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b/>
          <w:bCs/>
          <w:color w:val="auto"/>
          <w:sz w:val="44"/>
          <w:szCs w:val="44"/>
          <w:highlight w:val="none"/>
          <w:lang w:val="en-US" w:eastAsia="zh-CN"/>
        </w:rPr>
      </w:pPr>
    </w:p>
    <w:p>
      <w:pPr>
        <w:pStyle w:val="2"/>
        <w:rPr>
          <w:rFonts w:hint="eastAsia"/>
          <w:lang w:val="en-US" w:eastAsia="zh-CN"/>
        </w:rPr>
      </w:pPr>
    </w:p>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600" w:lineRule="exact"/>
        <w:ind w:left="0" w:leftChars="0" w:firstLine="0" w:firstLineChars="0"/>
        <w:jc w:val="center"/>
        <w:textAlignment w:val="auto"/>
        <w:outlineLvl w:val="0"/>
        <w:rPr>
          <w:rFonts w:hint="eastAsia" w:ascii="微软雅黑" w:hAnsi="微软雅黑" w:eastAsia="微软雅黑" w:cs="微软雅黑"/>
          <w:b/>
          <w:bCs/>
          <w:color w:val="auto"/>
          <w:sz w:val="48"/>
          <w:szCs w:val="48"/>
          <w:highlight w:val="none"/>
          <w:lang w:val="en-US" w:eastAsia="zh-CN"/>
        </w:rPr>
      </w:pPr>
      <w:bookmarkStart w:id="0" w:name="_Toc7606"/>
      <w:r>
        <w:rPr>
          <w:rFonts w:hint="eastAsia" w:ascii="微软雅黑" w:hAnsi="微软雅黑" w:eastAsia="微软雅黑" w:cs="微软雅黑"/>
          <w:b/>
          <w:bCs/>
          <w:color w:val="auto"/>
          <w:sz w:val="48"/>
          <w:szCs w:val="48"/>
          <w:highlight w:val="none"/>
          <w:lang w:val="en-US" w:eastAsia="zh-CN"/>
        </w:rPr>
        <w:t>磴口县以县城为重要载体的</w:t>
      </w:r>
      <w:bookmarkEnd w:id="0"/>
      <w:bookmarkStart w:id="1" w:name="_Toc20733"/>
      <w:bookmarkStart w:id="2" w:name="_Toc23033"/>
      <w:bookmarkStart w:id="3" w:name="_Toc20148"/>
      <w:bookmarkStart w:id="4" w:name="_Toc16399"/>
      <w:bookmarkStart w:id="5" w:name="_Toc9689"/>
      <w:bookmarkStart w:id="6" w:name="_Toc13539"/>
      <w:bookmarkStart w:id="7" w:name="_Toc31344"/>
      <w:bookmarkStart w:id="8" w:name="_Toc2130"/>
      <w:bookmarkStart w:id="9" w:name="_Toc13612"/>
      <w:bookmarkStart w:id="10" w:name="_Toc2758"/>
      <w:bookmarkStart w:id="11" w:name="_Toc29781"/>
      <w:r>
        <w:rPr>
          <w:rFonts w:hint="eastAsia" w:ascii="微软雅黑" w:hAnsi="微软雅黑" w:eastAsia="微软雅黑" w:cs="微软雅黑"/>
          <w:b/>
          <w:bCs/>
          <w:color w:val="auto"/>
          <w:sz w:val="48"/>
          <w:szCs w:val="48"/>
          <w:highlight w:val="none"/>
          <w:lang w:val="en-US" w:eastAsia="zh-CN"/>
        </w:rPr>
        <w:t>城镇化</w:t>
      </w:r>
    </w:p>
    <w:p>
      <w:pPr>
        <w:keepNext w:val="0"/>
        <w:keepLines w:val="0"/>
        <w:pageBreakBefore w:val="0"/>
        <w:widowControl w:val="0"/>
        <w:kinsoku/>
        <w:wordWrap/>
        <w:overflowPunct/>
        <w:topLinePunct w:val="0"/>
        <w:autoSpaceDE/>
        <w:autoSpaceDN/>
        <w:bidi w:val="0"/>
        <w:adjustRightInd/>
        <w:snapToGrid/>
        <w:spacing w:before="313" w:beforeLines="100" w:line="600" w:lineRule="exact"/>
        <w:ind w:left="0" w:leftChars="0" w:firstLine="0" w:firstLineChars="0"/>
        <w:jc w:val="center"/>
        <w:textAlignment w:val="auto"/>
        <w:outlineLvl w:val="0"/>
        <w:rPr>
          <w:rFonts w:hint="eastAsia" w:ascii="微软雅黑" w:hAnsi="微软雅黑" w:eastAsia="微软雅黑" w:cs="微软雅黑"/>
          <w:b/>
          <w:bCs/>
          <w:color w:val="auto"/>
          <w:sz w:val="48"/>
          <w:szCs w:val="48"/>
          <w:highlight w:val="none"/>
          <w:lang w:val="en-US" w:eastAsia="zh-CN"/>
        </w:rPr>
      </w:pPr>
      <w:r>
        <w:rPr>
          <w:rFonts w:hint="eastAsia" w:ascii="微软雅黑" w:hAnsi="微软雅黑" w:eastAsia="微软雅黑" w:cs="微软雅黑"/>
          <w:b/>
          <w:bCs/>
          <w:color w:val="auto"/>
          <w:sz w:val="48"/>
          <w:szCs w:val="48"/>
          <w:highlight w:val="none"/>
          <w:lang w:val="en-US" w:eastAsia="zh-CN"/>
        </w:rPr>
        <w:t>建设方案</w:t>
      </w:r>
      <w:bookmarkEnd w:id="1"/>
      <w:bookmarkEnd w:id="2"/>
      <w:bookmarkEnd w:id="3"/>
      <w:bookmarkEnd w:id="4"/>
      <w:bookmarkEnd w:id="5"/>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before="313" w:beforeLines="100" w:line="600" w:lineRule="exact"/>
        <w:ind w:left="0" w:leftChars="0" w:firstLine="0" w:firstLineChars="0"/>
        <w:jc w:val="center"/>
        <w:textAlignment w:val="auto"/>
        <w:rPr>
          <w:rFonts w:hint="eastAsia" w:ascii="微软雅黑" w:hAnsi="微软雅黑" w:eastAsia="微软雅黑" w:cs="微软雅黑"/>
          <w:b/>
          <w:bCs/>
          <w:color w:val="auto"/>
          <w:sz w:val="48"/>
          <w:szCs w:val="48"/>
          <w:highlight w:val="none"/>
          <w:lang w:val="en-US" w:eastAsia="zh-CN"/>
        </w:rPr>
      </w:pPr>
      <w:r>
        <w:rPr>
          <w:rFonts w:hint="eastAsia" w:ascii="微软雅黑" w:hAnsi="微软雅黑" w:eastAsia="微软雅黑" w:cs="微软雅黑"/>
          <w:b/>
          <w:bCs/>
          <w:color w:val="auto"/>
          <w:sz w:val="48"/>
          <w:szCs w:val="48"/>
          <w:highlight w:val="none"/>
          <w:lang w:val="en-US" w:eastAsia="zh-CN"/>
        </w:rPr>
        <w:t>（2023—2025年）</w:t>
      </w:r>
    </w:p>
    <w:p>
      <w:pPr>
        <w:pStyle w:val="2"/>
        <w:ind w:firstLine="1920" w:firstLineChars="400"/>
        <w:jc w:val="both"/>
        <w:rPr>
          <w:rFonts w:hint="eastAsia" w:ascii="仿宋" w:hAnsi="仿宋" w:eastAsia="仿宋" w:cs="仿宋"/>
          <w:lang w:val="en-US" w:eastAsia="zh-CN"/>
        </w:rPr>
      </w:pPr>
      <w:r>
        <w:rPr>
          <w:rFonts w:hint="eastAsia" w:ascii="仿宋" w:hAnsi="仿宋" w:eastAsia="仿宋" w:cs="仿宋"/>
          <w:b w:val="0"/>
          <w:bCs w:val="0"/>
          <w:color w:val="auto"/>
          <w:sz w:val="48"/>
          <w:szCs w:val="48"/>
          <w:highlight w:val="none"/>
          <w:lang w:val="en-US" w:eastAsia="zh-CN"/>
        </w:rPr>
        <w:t>（征求意见稿）</w:t>
      </w:r>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bookmarkStart w:id="67" w:name="_GoBack"/>
      <w:bookmarkEnd w:id="67"/>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rPr>
          <w:rFonts w:hint="eastAsia"/>
          <w:color w:val="auto"/>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rPr>
          <w:rFonts w:hint="eastAsia"/>
          <w:color w:val="auto"/>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rPr>
          <w:rFonts w:hint="eastAsia"/>
          <w:color w:val="auto"/>
          <w:highlight w:val="none"/>
          <w:lang w:val="en-US" w:eastAsia="zh-CN"/>
        </w:rPr>
      </w:pPr>
    </w:p>
    <w:p>
      <w:pPr>
        <w:pStyle w:val="28"/>
        <w:ind w:left="0" w:leftChars="0" w:firstLine="0" w:firstLineChars="0"/>
        <w:rPr>
          <w:rFonts w:hint="eastAsia" w:ascii="仿宋" w:hAnsi="仿宋" w:eastAsia="仿宋" w:cs="仿宋"/>
          <w:b/>
          <w:bCs/>
          <w:color w:val="auto"/>
          <w:sz w:val="44"/>
          <w:szCs w:val="44"/>
          <w:highlight w:val="none"/>
          <w:lang w:val="en-US" w:eastAsia="zh-CN"/>
        </w:rPr>
      </w:pPr>
    </w:p>
    <w:p>
      <w:pPr>
        <w:pStyle w:val="28"/>
        <w:jc w:val="center"/>
        <w:rPr>
          <w:rFonts w:hint="eastAsia" w:ascii="仿宋" w:hAnsi="仿宋" w:eastAsia="仿宋" w:cs="仿宋"/>
          <w:b/>
          <w:bCs/>
          <w:color w:val="auto"/>
          <w:sz w:val="44"/>
          <w:szCs w:val="44"/>
          <w:highlight w:val="none"/>
          <w:lang w:val="en-US" w:eastAsia="zh-CN"/>
        </w:rPr>
      </w:pPr>
    </w:p>
    <w:p>
      <w:pPr>
        <w:pStyle w:val="8"/>
        <w:ind w:left="0" w:leftChars="0" w:firstLine="0" w:firstLineChars="0"/>
        <w:jc w:val="center"/>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二〇二三年十一月</w:t>
      </w:r>
    </w:p>
    <w:p>
      <w:pPr>
        <w:pStyle w:val="28"/>
        <w:ind w:left="0" w:leftChars="0" w:firstLine="0" w:firstLineChars="0"/>
        <w:rPr>
          <w:rFonts w:hint="eastAsia" w:ascii="仿宋" w:hAnsi="仿宋" w:eastAsia="仿宋" w:cs="仿宋"/>
          <w:b/>
          <w:bCs/>
          <w:color w:val="auto"/>
          <w:sz w:val="44"/>
          <w:szCs w:val="44"/>
          <w:highlight w:val="none"/>
          <w:lang w:val="en-US" w:eastAsia="zh-CN"/>
        </w:rPr>
        <w:sectPr>
          <w:headerReference r:id="rId5" w:type="default"/>
          <w:pgSz w:w="11906" w:h="16838"/>
          <w:pgMar w:top="1440" w:right="1800" w:bottom="1440" w:left="1800" w:header="851" w:footer="992" w:gutter="0"/>
          <w:pgNumType w:fmt="decimal"/>
          <w:cols w:space="425" w:num="1"/>
          <w:docGrid w:type="lines" w:linePitch="312" w:charSpace="0"/>
        </w:sectPr>
      </w:pPr>
    </w:p>
    <w:sdt>
      <w:sdtPr>
        <w:rPr>
          <w:rFonts w:hint="eastAsia" w:ascii="黑体" w:hAnsi="黑体" w:eastAsia="黑体" w:cs="黑体"/>
          <w:b/>
          <w:bCs/>
          <w:color w:val="auto"/>
          <w:sz w:val="32"/>
          <w:szCs w:val="32"/>
          <w:highlight w:val="none"/>
          <w:lang w:val="en-US" w:eastAsia="zh-CN"/>
        </w:rPr>
        <w:id w:val="147477145"/>
        <w15:color w:val="DBDBDB"/>
        <w:docPartObj>
          <w:docPartGallery w:val="Table of Contents"/>
          <w:docPartUnique/>
        </w:docPartObj>
      </w:sdtPr>
      <w:sdtEndPr>
        <w:rPr>
          <w:rFonts w:hint="eastAsia" w:ascii="Calibri" w:hAnsi="Calibri" w:eastAsia="仿宋" w:cs="宋体"/>
          <w:b/>
          <w:bCs/>
          <w:color w:val="auto"/>
          <w:kern w:val="2"/>
          <w:sz w:val="32"/>
          <w:szCs w:val="24"/>
          <w:highlight w:val="none"/>
          <w:lang w:val="en-US" w:eastAsia="zh-CN" w:bidi="ar-SA"/>
        </w:rPr>
      </w:sdtEndPr>
      <w:sdtContent>
        <w:p>
          <w:pPr>
            <w:spacing w:before="0" w:after="0" w:line="240" w:lineRule="auto"/>
            <w:ind w:left="0" w:leftChars="0" w:right="0" w:rightChars="0" w:firstLine="0" w:firstLineChars="0"/>
            <w:jc w:val="center"/>
            <w:rPr>
              <w:b/>
            </w:rPr>
          </w:pPr>
          <w:r>
            <w:rPr>
              <w:rFonts w:hint="eastAsia" w:ascii="黑体" w:hAnsi="黑体" w:eastAsia="黑体" w:cs="黑体"/>
              <w:b/>
              <w:bCs/>
              <w:color w:val="auto"/>
              <w:sz w:val="32"/>
              <w:szCs w:val="32"/>
              <w:highlight w:val="none"/>
              <w:lang w:val="en-US" w:eastAsia="zh-CN"/>
            </w:rPr>
            <w:t>目 录</w:t>
          </w:r>
          <w:r>
            <w:rPr>
              <w:rFonts w:hint="eastAsia"/>
            </w:rPr>
            <w:fldChar w:fldCharType="begin"/>
          </w:r>
          <w:r>
            <w:rPr>
              <w:rFonts w:hint="eastAsia"/>
            </w:rPr>
            <w:instrText xml:space="preserve">TOC \o "1-2" \h \u </w:instrText>
          </w:r>
          <w:r>
            <w:rPr>
              <w:rFonts w:hint="eastAsia"/>
            </w:rPr>
            <w:fldChar w:fldCharType="separate"/>
          </w:r>
        </w:p>
        <w:p>
          <w:pPr>
            <w:pStyle w:val="50"/>
            <w:tabs>
              <w:tab w:val="right" w:leader="dot" w:pos="8306"/>
            </w:tabs>
            <w:rPr>
              <w:rFonts w:hint="eastAsia" w:ascii="仿宋" w:hAnsi="仿宋" w:eastAsia="仿宋" w:cs="仿宋"/>
              <w:b/>
              <w:bCs w:val="0"/>
              <w:sz w:val="32"/>
              <w:szCs w:val="32"/>
            </w:rPr>
          </w:pPr>
          <w:r>
            <w:rPr>
              <w:rFonts w:hint="eastAsia" w:ascii="仿宋" w:hAnsi="仿宋" w:eastAsia="仿宋" w:cs="仿宋"/>
              <w:b/>
              <w:bCs w:val="0"/>
              <w:sz w:val="32"/>
              <w:szCs w:val="32"/>
            </w:rPr>
            <w:fldChar w:fldCharType="begin"/>
          </w:r>
          <w:r>
            <w:rPr>
              <w:rFonts w:hint="eastAsia" w:ascii="仿宋" w:hAnsi="仿宋" w:eastAsia="仿宋" w:cs="仿宋"/>
              <w:b/>
              <w:bCs w:val="0"/>
              <w:sz w:val="32"/>
              <w:szCs w:val="32"/>
            </w:rPr>
            <w:instrText xml:space="preserve"> HYPERLINK \l _Toc24569 </w:instrText>
          </w:r>
          <w:r>
            <w:rPr>
              <w:rFonts w:hint="eastAsia" w:ascii="仿宋" w:hAnsi="仿宋" w:eastAsia="仿宋" w:cs="仿宋"/>
              <w:b/>
              <w:bCs w:val="0"/>
              <w:sz w:val="32"/>
              <w:szCs w:val="32"/>
            </w:rPr>
            <w:fldChar w:fldCharType="separate"/>
          </w:r>
          <w:r>
            <w:rPr>
              <w:rFonts w:hint="eastAsia" w:ascii="仿宋" w:hAnsi="仿宋" w:eastAsia="仿宋" w:cs="仿宋"/>
              <w:b/>
              <w:bCs w:val="0"/>
              <w:sz w:val="32"/>
              <w:szCs w:val="32"/>
              <w:highlight w:val="none"/>
              <w:lang w:val="en-US" w:eastAsia="zh-CN"/>
            </w:rPr>
            <w:t>一、</w:t>
          </w:r>
          <w:r>
            <w:rPr>
              <w:rFonts w:hint="eastAsia" w:ascii="仿宋" w:hAnsi="仿宋" w:eastAsia="仿宋" w:cs="仿宋"/>
              <w:b/>
              <w:bCs w:val="0"/>
              <w:sz w:val="32"/>
              <w:szCs w:val="32"/>
              <w:highlight w:val="none"/>
              <w:lang w:eastAsia="zh-CN"/>
            </w:rPr>
            <w:t>建设基础</w:t>
          </w:r>
          <w:r>
            <w:rPr>
              <w:rFonts w:hint="eastAsia" w:ascii="仿宋" w:hAnsi="仿宋" w:eastAsia="仿宋" w:cs="仿宋"/>
              <w:b/>
              <w:bCs w:val="0"/>
              <w:sz w:val="32"/>
              <w:szCs w:val="32"/>
            </w:rPr>
            <w:tab/>
          </w:r>
          <w:r>
            <w:rPr>
              <w:rFonts w:hint="eastAsia" w:ascii="仿宋" w:hAnsi="仿宋" w:eastAsia="仿宋" w:cs="仿宋"/>
              <w:b/>
              <w:bCs w:val="0"/>
              <w:sz w:val="32"/>
              <w:szCs w:val="32"/>
            </w:rPr>
            <w:fldChar w:fldCharType="begin"/>
          </w:r>
          <w:r>
            <w:rPr>
              <w:rFonts w:hint="eastAsia" w:ascii="仿宋" w:hAnsi="仿宋" w:eastAsia="仿宋" w:cs="仿宋"/>
              <w:b/>
              <w:bCs w:val="0"/>
              <w:sz w:val="32"/>
              <w:szCs w:val="32"/>
            </w:rPr>
            <w:instrText xml:space="preserve"> PAGEREF _Toc24569 \h </w:instrText>
          </w:r>
          <w:r>
            <w:rPr>
              <w:rFonts w:hint="eastAsia" w:ascii="仿宋" w:hAnsi="仿宋" w:eastAsia="仿宋" w:cs="仿宋"/>
              <w:b/>
              <w:bCs w:val="0"/>
              <w:sz w:val="32"/>
              <w:szCs w:val="32"/>
            </w:rPr>
            <w:fldChar w:fldCharType="separate"/>
          </w:r>
          <w:r>
            <w:rPr>
              <w:rFonts w:hint="eastAsia" w:ascii="仿宋" w:hAnsi="仿宋" w:eastAsia="仿宋" w:cs="仿宋"/>
              <w:b/>
              <w:bCs w:val="0"/>
              <w:sz w:val="32"/>
              <w:szCs w:val="32"/>
            </w:rPr>
            <w:t>1</w:t>
          </w:r>
          <w:r>
            <w:rPr>
              <w:rFonts w:hint="eastAsia" w:ascii="仿宋" w:hAnsi="仿宋" w:eastAsia="仿宋" w:cs="仿宋"/>
              <w:b/>
              <w:bCs w:val="0"/>
              <w:sz w:val="32"/>
              <w:szCs w:val="32"/>
            </w:rPr>
            <w:fldChar w:fldCharType="end"/>
          </w:r>
          <w:r>
            <w:rPr>
              <w:rFonts w:hint="eastAsia" w:ascii="仿宋" w:hAnsi="仿宋" w:eastAsia="仿宋" w:cs="仿宋"/>
              <w:b/>
              <w:bCs w:val="0"/>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_Toc25286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（一）发展现状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_Toc25286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1</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_Toc3183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（二）存在问题</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_Toc3183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4</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bCs w:val="0"/>
              <w:sz w:val="32"/>
              <w:szCs w:val="32"/>
            </w:rPr>
          </w:pPr>
          <w:r>
            <w:rPr>
              <w:rFonts w:hint="eastAsia" w:ascii="仿宋" w:hAnsi="仿宋" w:eastAsia="仿宋" w:cs="仿宋"/>
              <w:b/>
              <w:bCs w:val="0"/>
              <w:sz w:val="32"/>
              <w:szCs w:val="32"/>
            </w:rPr>
            <w:fldChar w:fldCharType="begin"/>
          </w:r>
          <w:r>
            <w:rPr>
              <w:rFonts w:hint="eastAsia" w:ascii="仿宋" w:hAnsi="仿宋" w:eastAsia="仿宋" w:cs="仿宋"/>
              <w:b/>
              <w:bCs w:val="0"/>
              <w:sz w:val="32"/>
              <w:szCs w:val="32"/>
            </w:rPr>
            <w:instrText xml:space="preserve"> HYPERLINK \l _Toc11316 </w:instrText>
          </w:r>
          <w:r>
            <w:rPr>
              <w:rFonts w:hint="eastAsia" w:ascii="仿宋" w:hAnsi="仿宋" w:eastAsia="仿宋" w:cs="仿宋"/>
              <w:b/>
              <w:bCs w:val="0"/>
              <w:sz w:val="32"/>
              <w:szCs w:val="32"/>
            </w:rPr>
            <w:fldChar w:fldCharType="separate"/>
          </w:r>
          <w:r>
            <w:rPr>
              <w:rFonts w:hint="eastAsia" w:ascii="仿宋" w:hAnsi="仿宋" w:eastAsia="仿宋" w:cs="仿宋"/>
              <w:b/>
              <w:bCs w:val="0"/>
              <w:sz w:val="32"/>
              <w:szCs w:val="32"/>
              <w:highlight w:val="none"/>
              <w:lang w:val="en-US" w:eastAsia="zh-CN"/>
            </w:rPr>
            <w:t>二、总体要求</w:t>
          </w:r>
          <w:r>
            <w:rPr>
              <w:rFonts w:hint="eastAsia" w:ascii="仿宋" w:hAnsi="仿宋" w:eastAsia="仿宋" w:cs="仿宋"/>
              <w:b/>
              <w:bCs w:val="0"/>
              <w:sz w:val="32"/>
              <w:szCs w:val="32"/>
            </w:rPr>
            <w:tab/>
          </w:r>
          <w:r>
            <w:rPr>
              <w:rFonts w:hint="eastAsia" w:ascii="仿宋" w:hAnsi="仿宋" w:eastAsia="仿宋" w:cs="仿宋"/>
              <w:b/>
              <w:bCs w:val="0"/>
              <w:sz w:val="32"/>
              <w:szCs w:val="32"/>
            </w:rPr>
            <w:fldChar w:fldCharType="begin"/>
          </w:r>
          <w:r>
            <w:rPr>
              <w:rFonts w:hint="eastAsia" w:ascii="仿宋" w:hAnsi="仿宋" w:eastAsia="仿宋" w:cs="仿宋"/>
              <w:b/>
              <w:bCs w:val="0"/>
              <w:sz w:val="32"/>
              <w:szCs w:val="32"/>
            </w:rPr>
            <w:instrText xml:space="preserve"> PAGEREF _Toc11316 \h </w:instrText>
          </w:r>
          <w:r>
            <w:rPr>
              <w:rFonts w:hint="eastAsia" w:ascii="仿宋" w:hAnsi="仿宋" w:eastAsia="仿宋" w:cs="仿宋"/>
              <w:b/>
              <w:bCs w:val="0"/>
              <w:sz w:val="32"/>
              <w:szCs w:val="32"/>
            </w:rPr>
            <w:fldChar w:fldCharType="separate"/>
          </w:r>
          <w:r>
            <w:rPr>
              <w:rFonts w:hint="eastAsia" w:ascii="仿宋" w:hAnsi="仿宋" w:eastAsia="仿宋" w:cs="仿宋"/>
              <w:b/>
              <w:bCs w:val="0"/>
              <w:sz w:val="32"/>
              <w:szCs w:val="32"/>
            </w:rPr>
            <w:t>4</w:t>
          </w:r>
          <w:r>
            <w:rPr>
              <w:rFonts w:hint="eastAsia" w:ascii="仿宋" w:hAnsi="仿宋" w:eastAsia="仿宋" w:cs="仿宋"/>
              <w:b/>
              <w:bCs w:val="0"/>
              <w:sz w:val="32"/>
              <w:szCs w:val="32"/>
            </w:rPr>
            <w:fldChar w:fldCharType="end"/>
          </w:r>
          <w:r>
            <w:rPr>
              <w:rFonts w:hint="eastAsia" w:ascii="仿宋" w:hAnsi="仿宋" w:eastAsia="仿宋" w:cs="仿宋"/>
              <w:b/>
              <w:bCs w:val="0"/>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_Toc7638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（一）指导思想</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_Toc7638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4</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_Toc8335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（二）基本原则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_Toc8335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5</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_Toc29237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（三）基本定位</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_Toc29237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6</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_Toc3527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（四）目标任务</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_Toc3527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7</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bCs w:val="0"/>
              <w:sz w:val="32"/>
              <w:szCs w:val="32"/>
            </w:rPr>
          </w:pPr>
          <w:r>
            <w:rPr>
              <w:rFonts w:hint="eastAsia" w:ascii="仿宋" w:hAnsi="仿宋" w:eastAsia="仿宋" w:cs="仿宋"/>
              <w:b/>
              <w:bCs w:val="0"/>
              <w:sz w:val="32"/>
              <w:szCs w:val="32"/>
            </w:rPr>
            <w:fldChar w:fldCharType="begin"/>
          </w:r>
          <w:r>
            <w:rPr>
              <w:rFonts w:hint="eastAsia" w:ascii="仿宋" w:hAnsi="仿宋" w:eastAsia="仿宋" w:cs="仿宋"/>
              <w:b/>
              <w:bCs w:val="0"/>
              <w:sz w:val="32"/>
              <w:szCs w:val="32"/>
            </w:rPr>
            <w:instrText xml:space="preserve"> HYPERLINK \l _Toc14702 </w:instrText>
          </w:r>
          <w:r>
            <w:rPr>
              <w:rFonts w:hint="eastAsia" w:ascii="仿宋" w:hAnsi="仿宋" w:eastAsia="仿宋" w:cs="仿宋"/>
              <w:b/>
              <w:bCs w:val="0"/>
              <w:sz w:val="32"/>
              <w:szCs w:val="32"/>
            </w:rPr>
            <w:fldChar w:fldCharType="separate"/>
          </w:r>
          <w:r>
            <w:rPr>
              <w:rFonts w:hint="eastAsia" w:ascii="仿宋" w:hAnsi="仿宋" w:eastAsia="仿宋" w:cs="仿宋"/>
              <w:b/>
              <w:bCs w:val="0"/>
              <w:sz w:val="32"/>
              <w:szCs w:val="32"/>
              <w:highlight w:val="none"/>
              <w:lang w:val="en-US" w:eastAsia="zh-CN"/>
            </w:rPr>
            <w:t>三、重点任务和重大工程</w:t>
          </w:r>
          <w:r>
            <w:rPr>
              <w:rFonts w:hint="eastAsia" w:ascii="仿宋" w:hAnsi="仿宋" w:eastAsia="仿宋" w:cs="仿宋"/>
              <w:b/>
              <w:bCs w:val="0"/>
              <w:sz w:val="32"/>
              <w:szCs w:val="32"/>
            </w:rPr>
            <w:tab/>
          </w:r>
          <w:r>
            <w:rPr>
              <w:rFonts w:hint="eastAsia" w:ascii="仿宋" w:hAnsi="仿宋" w:eastAsia="仿宋" w:cs="仿宋"/>
              <w:b/>
              <w:bCs w:val="0"/>
              <w:sz w:val="32"/>
              <w:szCs w:val="32"/>
            </w:rPr>
            <w:fldChar w:fldCharType="begin"/>
          </w:r>
          <w:r>
            <w:rPr>
              <w:rFonts w:hint="eastAsia" w:ascii="仿宋" w:hAnsi="仿宋" w:eastAsia="仿宋" w:cs="仿宋"/>
              <w:b/>
              <w:bCs w:val="0"/>
              <w:sz w:val="32"/>
              <w:szCs w:val="32"/>
            </w:rPr>
            <w:instrText xml:space="preserve"> PAGEREF _Toc14702 \h </w:instrText>
          </w:r>
          <w:r>
            <w:rPr>
              <w:rFonts w:hint="eastAsia" w:ascii="仿宋" w:hAnsi="仿宋" w:eastAsia="仿宋" w:cs="仿宋"/>
              <w:b/>
              <w:bCs w:val="0"/>
              <w:sz w:val="32"/>
              <w:szCs w:val="32"/>
            </w:rPr>
            <w:fldChar w:fldCharType="separate"/>
          </w:r>
          <w:r>
            <w:rPr>
              <w:rFonts w:hint="eastAsia" w:ascii="仿宋" w:hAnsi="仿宋" w:eastAsia="仿宋" w:cs="仿宋"/>
              <w:b/>
              <w:bCs w:val="0"/>
              <w:sz w:val="32"/>
              <w:szCs w:val="32"/>
            </w:rPr>
            <w:t>9</w:t>
          </w:r>
          <w:r>
            <w:rPr>
              <w:rFonts w:hint="eastAsia" w:ascii="仿宋" w:hAnsi="仿宋" w:eastAsia="仿宋" w:cs="仿宋"/>
              <w:b/>
              <w:bCs w:val="0"/>
              <w:sz w:val="32"/>
              <w:szCs w:val="32"/>
            </w:rPr>
            <w:fldChar w:fldCharType="end"/>
          </w:r>
          <w:r>
            <w:rPr>
              <w:rFonts w:hint="eastAsia" w:ascii="仿宋" w:hAnsi="仿宋" w:eastAsia="仿宋" w:cs="仿宋"/>
              <w:b/>
              <w:bCs w:val="0"/>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_Toc9580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（一）坚持产业培育带动，强化县城集聚发展能力</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_Toc9580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9</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_Toc32483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（二）完善市政设施体系，夯实县城运行基础支撑</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_Toc32483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28</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_Toc28499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（三）强化公共服务供给，增进县城民生福祉</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_Toc28499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34</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_Toc26611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eastAsia="zh-CN"/>
            </w:rPr>
            <w:t>（四）</w:t>
          </w:r>
          <w:r>
            <w:rPr>
              <w:rFonts w:hint="eastAsia" w:ascii="仿宋" w:hAnsi="仿宋" w:eastAsia="仿宋" w:cs="仿宋"/>
              <w:b w:val="0"/>
              <w:bCs/>
              <w:sz w:val="32"/>
              <w:szCs w:val="32"/>
              <w:highlight w:val="none"/>
            </w:rPr>
            <w:t>加强历史文化和生态保护，提升</w:t>
          </w:r>
          <w:r>
            <w:rPr>
              <w:rFonts w:hint="eastAsia" w:ascii="仿宋" w:hAnsi="仿宋" w:eastAsia="仿宋" w:cs="仿宋"/>
              <w:b w:val="0"/>
              <w:bCs/>
              <w:sz w:val="32"/>
              <w:szCs w:val="32"/>
              <w:highlight w:val="none"/>
              <w:lang w:eastAsia="zh-CN"/>
            </w:rPr>
            <w:t>县城</w:t>
          </w:r>
          <w:r>
            <w:rPr>
              <w:rFonts w:hint="eastAsia" w:ascii="仿宋" w:hAnsi="仿宋" w:eastAsia="仿宋" w:cs="仿宋"/>
              <w:b w:val="0"/>
              <w:bCs/>
              <w:sz w:val="32"/>
              <w:szCs w:val="32"/>
              <w:highlight w:val="none"/>
            </w:rPr>
            <w:t>人居环境质量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_Toc26611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40</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_Toc7924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（五）</w:t>
          </w:r>
          <w:r>
            <w:rPr>
              <w:rFonts w:hint="eastAsia" w:ascii="仿宋" w:hAnsi="仿宋" w:eastAsia="仿宋" w:cs="仿宋"/>
              <w:b w:val="0"/>
              <w:bCs/>
              <w:sz w:val="32"/>
              <w:szCs w:val="32"/>
              <w:highlight w:val="none"/>
              <w:lang w:eastAsia="zh-CN"/>
            </w:rPr>
            <w:t>提高辐射带动乡村能力，促进县乡村功能衔接互补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_Toc7924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48</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_Toc23362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eastAsia="zh-CN"/>
            </w:rPr>
            <w:t>（六）</w:t>
          </w:r>
          <w:r>
            <w:rPr>
              <w:rFonts w:hint="eastAsia" w:ascii="仿宋" w:hAnsi="仿宋" w:eastAsia="仿宋" w:cs="仿宋"/>
              <w:b w:val="0"/>
              <w:bCs/>
              <w:sz w:val="32"/>
              <w:szCs w:val="32"/>
              <w:highlight w:val="none"/>
            </w:rPr>
            <w:t>深化体制机制创新，为</w:t>
          </w:r>
          <w:r>
            <w:rPr>
              <w:rFonts w:hint="eastAsia" w:ascii="仿宋" w:hAnsi="仿宋" w:eastAsia="仿宋" w:cs="仿宋"/>
              <w:b w:val="0"/>
              <w:bCs/>
              <w:sz w:val="32"/>
              <w:szCs w:val="32"/>
              <w:highlight w:val="none"/>
              <w:lang w:eastAsia="zh-CN"/>
            </w:rPr>
            <w:t>县城</w:t>
          </w:r>
          <w:r>
            <w:rPr>
              <w:rFonts w:hint="eastAsia" w:ascii="仿宋" w:hAnsi="仿宋" w:eastAsia="仿宋" w:cs="仿宋"/>
              <w:b w:val="0"/>
              <w:bCs/>
              <w:sz w:val="32"/>
              <w:szCs w:val="32"/>
              <w:highlight w:val="none"/>
            </w:rPr>
            <w:t>建设提供政策</w:t>
          </w:r>
          <w:r>
            <w:rPr>
              <w:rFonts w:hint="eastAsia" w:ascii="仿宋" w:hAnsi="仿宋" w:eastAsia="仿宋" w:cs="仿宋"/>
              <w:b w:val="0"/>
              <w:bCs/>
              <w:sz w:val="32"/>
              <w:szCs w:val="32"/>
              <w:highlight w:val="none"/>
              <w:lang w:eastAsia="zh-CN"/>
            </w:rPr>
            <w:t>保障</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_Toc23362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55</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bCs w:val="0"/>
              <w:sz w:val="32"/>
              <w:szCs w:val="32"/>
            </w:rPr>
          </w:pPr>
          <w:r>
            <w:rPr>
              <w:rFonts w:hint="eastAsia" w:ascii="仿宋" w:hAnsi="仿宋" w:eastAsia="仿宋" w:cs="仿宋"/>
              <w:b/>
              <w:bCs w:val="0"/>
              <w:sz w:val="32"/>
              <w:szCs w:val="32"/>
            </w:rPr>
            <w:fldChar w:fldCharType="begin"/>
          </w:r>
          <w:r>
            <w:rPr>
              <w:rFonts w:hint="eastAsia" w:ascii="仿宋" w:hAnsi="仿宋" w:eastAsia="仿宋" w:cs="仿宋"/>
              <w:b/>
              <w:bCs w:val="0"/>
              <w:sz w:val="32"/>
              <w:szCs w:val="32"/>
            </w:rPr>
            <w:instrText xml:space="preserve"> HYPERLINK \l _Toc30363 </w:instrText>
          </w:r>
          <w:r>
            <w:rPr>
              <w:rFonts w:hint="eastAsia" w:ascii="仿宋" w:hAnsi="仿宋" w:eastAsia="仿宋" w:cs="仿宋"/>
              <w:b/>
              <w:bCs w:val="0"/>
              <w:sz w:val="32"/>
              <w:szCs w:val="32"/>
            </w:rPr>
            <w:fldChar w:fldCharType="separate"/>
          </w:r>
          <w:r>
            <w:rPr>
              <w:rFonts w:hint="eastAsia" w:ascii="仿宋" w:hAnsi="仿宋" w:eastAsia="仿宋" w:cs="仿宋"/>
              <w:b/>
              <w:bCs w:val="0"/>
              <w:sz w:val="32"/>
              <w:szCs w:val="32"/>
              <w:highlight w:val="none"/>
              <w:lang w:val="en-US" w:eastAsia="zh-CN"/>
            </w:rPr>
            <w:t>四、保障措施</w:t>
          </w:r>
          <w:r>
            <w:rPr>
              <w:rFonts w:hint="eastAsia" w:ascii="仿宋" w:hAnsi="仿宋" w:eastAsia="仿宋" w:cs="仿宋"/>
              <w:b/>
              <w:bCs w:val="0"/>
              <w:sz w:val="32"/>
              <w:szCs w:val="32"/>
            </w:rPr>
            <w:tab/>
          </w:r>
          <w:r>
            <w:rPr>
              <w:rFonts w:hint="eastAsia" w:ascii="仿宋" w:hAnsi="仿宋" w:eastAsia="仿宋" w:cs="仿宋"/>
              <w:b/>
              <w:bCs w:val="0"/>
              <w:sz w:val="32"/>
              <w:szCs w:val="32"/>
            </w:rPr>
            <w:fldChar w:fldCharType="begin"/>
          </w:r>
          <w:r>
            <w:rPr>
              <w:rFonts w:hint="eastAsia" w:ascii="仿宋" w:hAnsi="仿宋" w:eastAsia="仿宋" w:cs="仿宋"/>
              <w:b/>
              <w:bCs w:val="0"/>
              <w:sz w:val="32"/>
              <w:szCs w:val="32"/>
            </w:rPr>
            <w:instrText xml:space="preserve"> PAGEREF _Toc30363 \h </w:instrText>
          </w:r>
          <w:r>
            <w:rPr>
              <w:rFonts w:hint="eastAsia" w:ascii="仿宋" w:hAnsi="仿宋" w:eastAsia="仿宋" w:cs="仿宋"/>
              <w:b/>
              <w:bCs w:val="0"/>
              <w:sz w:val="32"/>
              <w:szCs w:val="32"/>
            </w:rPr>
            <w:fldChar w:fldCharType="separate"/>
          </w:r>
          <w:r>
            <w:rPr>
              <w:rFonts w:hint="eastAsia" w:ascii="仿宋" w:hAnsi="仿宋" w:eastAsia="仿宋" w:cs="仿宋"/>
              <w:b/>
              <w:bCs w:val="0"/>
              <w:sz w:val="32"/>
              <w:szCs w:val="32"/>
            </w:rPr>
            <w:t>57</w:t>
          </w:r>
          <w:r>
            <w:rPr>
              <w:rFonts w:hint="eastAsia" w:ascii="仿宋" w:hAnsi="仿宋" w:eastAsia="仿宋" w:cs="仿宋"/>
              <w:b/>
              <w:bCs w:val="0"/>
              <w:sz w:val="32"/>
              <w:szCs w:val="32"/>
            </w:rPr>
            <w:fldChar w:fldCharType="end"/>
          </w:r>
          <w:r>
            <w:rPr>
              <w:rFonts w:hint="eastAsia" w:ascii="仿宋" w:hAnsi="仿宋" w:eastAsia="仿宋" w:cs="仿宋"/>
              <w:b/>
              <w:bCs w:val="0"/>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_Toc5944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（一）加强组织领导</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_Toc5944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57</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_Toc29459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（二）统筹推进实施</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_Toc29459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57</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_Toc9562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（三）健全保障机制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_Toc9562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58</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pPr>
            <w:pStyle w:val="50"/>
            <w:tabs>
              <w:tab w:val="right" w:leader="dot" w:pos="8306"/>
            </w:tabs>
            <w:rPr>
              <w:rFonts w:hint="eastAsia" w:ascii="仿宋" w:hAnsi="仿宋" w:eastAsia="仿宋" w:cs="仿宋"/>
              <w:b/>
              <w:bCs w:val="0"/>
              <w:sz w:val="32"/>
              <w:szCs w:val="32"/>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50"/>
            <w:tabs>
              <w:tab w:val="right" w:leader="dot" w:pos="8306"/>
            </w:tabs>
            <w:rPr>
              <w:rFonts w:hint="eastAsia" w:ascii="仿宋" w:hAnsi="仿宋" w:eastAsia="仿宋" w:cs="仿宋"/>
              <w:b/>
              <w:bCs w:val="0"/>
              <w:spacing w:val="-20"/>
              <w:sz w:val="32"/>
              <w:szCs w:val="32"/>
            </w:rPr>
          </w:pPr>
          <w:r>
            <w:rPr>
              <w:rFonts w:hint="eastAsia" w:ascii="仿宋" w:hAnsi="仿宋" w:eastAsia="仿宋" w:cs="仿宋"/>
              <w:b/>
              <w:bCs w:val="0"/>
              <w:spacing w:val="-20"/>
              <w:sz w:val="32"/>
              <w:szCs w:val="32"/>
            </w:rPr>
            <w:fldChar w:fldCharType="begin"/>
          </w:r>
          <w:r>
            <w:rPr>
              <w:rFonts w:hint="eastAsia" w:ascii="仿宋" w:hAnsi="仿宋" w:eastAsia="仿宋" w:cs="仿宋"/>
              <w:b/>
              <w:bCs w:val="0"/>
              <w:spacing w:val="-20"/>
              <w:sz w:val="32"/>
              <w:szCs w:val="32"/>
            </w:rPr>
            <w:instrText xml:space="preserve"> HYPERLINK \l _Toc47 </w:instrText>
          </w:r>
          <w:r>
            <w:rPr>
              <w:rFonts w:hint="eastAsia" w:ascii="仿宋" w:hAnsi="仿宋" w:eastAsia="仿宋" w:cs="仿宋"/>
              <w:b/>
              <w:bCs w:val="0"/>
              <w:spacing w:val="-20"/>
              <w:sz w:val="32"/>
              <w:szCs w:val="32"/>
            </w:rPr>
            <w:fldChar w:fldCharType="separate"/>
          </w:r>
          <w:r>
            <w:rPr>
              <w:rFonts w:hint="eastAsia" w:ascii="仿宋" w:hAnsi="仿宋" w:eastAsia="仿宋" w:cs="仿宋"/>
              <w:b/>
              <w:bCs w:val="0"/>
              <w:spacing w:val="-20"/>
              <w:sz w:val="32"/>
              <w:szCs w:val="32"/>
              <w:highlight w:val="none"/>
              <w:lang w:val="en-US" w:eastAsia="zh-CN"/>
            </w:rPr>
            <w:t>附表：磴口县以县城为重要载体的城镇化建设重大项目清单</w:t>
          </w:r>
          <w:r>
            <w:rPr>
              <w:rFonts w:hint="eastAsia" w:ascii="仿宋" w:hAnsi="仿宋" w:eastAsia="仿宋" w:cs="仿宋"/>
              <w:b/>
              <w:bCs w:val="0"/>
              <w:spacing w:val="-20"/>
              <w:sz w:val="32"/>
              <w:szCs w:val="32"/>
            </w:rPr>
            <w:tab/>
          </w:r>
          <w:r>
            <w:rPr>
              <w:rFonts w:hint="eastAsia" w:ascii="仿宋" w:hAnsi="仿宋" w:eastAsia="仿宋" w:cs="仿宋"/>
              <w:b/>
              <w:bCs w:val="0"/>
              <w:spacing w:val="-20"/>
              <w:sz w:val="32"/>
              <w:szCs w:val="32"/>
            </w:rPr>
            <w:fldChar w:fldCharType="begin"/>
          </w:r>
          <w:r>
            <w:rPr>
              <w:rFonts w:hint="eastAsia" w:ascii="仿宋" w:hAnsi="仿宋" w:eastAsia="仿宋" w:cs="仿宋"/>
              <w:b/>
              <w:bCs w:val="0"/>
              <w:spacing w:val="-20"/>
              <w:sz w:val="32"/>
              <w:szCs w:val="32"/>
            </w:rPr>
            <w:instrText xml:space="preserve"> PAGEREF _Toc47 \h </w:instrText>
          </w:r>
          <w:r>
            <w:rPr>
              <w:rFonts w:hint="eastAsia" w:ascii="仿宋" w:hAnsi="仿宋" w:eastAsia="仿宋" w:cs="仿宋"/>
              <w:b/>
              <w:bCs w:val="0"/>
              <w:spacing w:val="-20"/>
              <w:sz w:val="32"/>
              <w:szCs w:val="32"/>
            </w:rPr>
            <w:fldChar w:fldCharType="separate"/>
          </w:r>
          <w:r>
            <w:rPr>
              <w:rFonts w:hint="eastAsia" w:ascii="仿宋" w:hAnsi="仿宋" w:eastAsia="仿宋" w:cs="仿宋"/>
              <w:b/>
              <w:bCs w:val="0"/>
              <w:spacing w:val="-20"/>
              <w:sz w:val="32"/>
              <w:szCs w:val="32"/>
            </w:rPr>
            <w:t>59</w:t>
          </w:r>
          <w:r>
            <w:rPr>
              <w:rFonts w:hint="eastAsia" w:ascii="仿宋" w:hAnsi="仿宋" w:eastAsia="仿宋" w:cs="仿宋"/>
              <w:b/>
              <w:bCs w:val="0"/>
              <w:spacing w:val="-20"/>
              <w:sz w:val="32"/>
              <w:szCs w:val="32"/>
            </w:rPr>
            <w:fldChar w:fldCharType="end"/>
          </w:r>
          <w:r>
            <w:rPr>
              <w:rFonts w:hint="eastAsia" w:ascii="仿宋" w:hAnsi="仿宋" w:eastAsia="仿宋" w:cs="仿宋"/>
              <w:b/>
              <w:bCs w:val="0"/>
              <w:spacing w:val="-20"/>
              <w:sz w:val="32"/>
              <w:szCs w:val="32"/>
            </w:rPr>
            <w:fldChar w:fldCharType="end"/>
          </w:r>
        </w:p>
        <w:p>
          <w:pPr>
            <w:pStyle w:val="2"/>
            <w:rPr>
              <w:rFonts w:hint="eastAsia"/>
              <w:b/>
            </w:rPr>
          </w:pPr>
          <w:r>
            <w:rPr>
              <w:rFonts w:hint="eastAsia"/>
              <w:b/>
            </w:rPr>
            <w:fldChar w:fldCharType="end"/>
          </w:r>
        </w:p>
        <w:p>
          <w:pPr>
            <w:ind w:left="0" w:leftChars="0" w:firstLine="0" w:firstLineChars="0"/>
            <w:rPr>
              <w:rFonts w:hint="eastAsia" w:ascii="Calibri" w:hAnsi="Calibri" w:eastAsia="仿宋" w:cs="宋体"/>
              <w:b/>
              <w:bCs/>
              <w:color w:val="auto"/>
              <w:kern w:val="2"/>
              <w:sz w:val="32"/>
              <w:szCs w:val="24"/>
              <w:highlight w:val="none"/>
              <w:lang w:val="en-US" w:eastAsia="zh-CN" w:bidi="ar-SA"/>
            </w:rPr>
            <w:sectPr>
              <w:footerReference r:id="rId7" w:type="default"/>
              <w:pgSz w:w="11906" w:h="16838"/>
              <w:pgMar w:top="1440" w:right="1800" w:bottom="1440" w:left="1800" w:header="851" w:footer="992" w:gutter="0"/>
              <w:pgNumType w:fmt="decimal" w:start="1"/>
              <w:cols w:space="425" w:num="1"/>
              <w:docGrid w:type="lines" w:linePitch="312" w:charSpace="0"/>
            </w:sectPr>
          </w:pPr>
        </w:p>
        <w:p>
          <w:pPr>
            <w:ind w:left="0" w:leftChars="0" w:firstLine="0" w:firstLineChars="0"/>
          </w:pPr>
        </w:p>
      </w:sdtContent>
    </w:sdt>
    <w:p>
      <w:pPr>
        <w:ind w:firstLine="640" w:firstLineChars="200"/>
        <w:rPr>
          <w:rFonts w:hint="eastAsia"/>
          <w:color w:val="auto"/>
          <w:highlight w:val="none"/>
          <w:lang w:val="en-US" w:eastAsia="zh-CN"/>
        </w:rPr>
      </w:pPr>
      <w:r>
        <w:rPr>
          <w:rFonts w:hint="eastAsia"/>
          <w:color w:val="auto"/>
          <w:highlight w:val="none"/>
        </w:rPr>
        <w:t>为贯彻自治区党委办公厅自治区人民政府办公厅印发</w:t>
      </w:r>
      <w:r>
        <w:rPr>
          <w:rFonts w:hint="eastAsia"/>
          <w:color w:val="auto"/>
          <w:highlight w:val="none"/>
          <w:lang w:eastAsia="zh-CN"/>
        </w:rPr>
        <w:t>《</w:t>
      </w:r>
      <w:r>
        <w:rPr>
          <w:rFonts w:hint="eastAsia"/>
          <w:color w:val="auto"/>
          <w:highlight w:val="none"/>
        </w:rPr>
        <w:t>关于推进以县城为重要载体的城镇化建设总体方案（2023</w:t>
      </w:r>
      <w:r>
        <w:rPr>
          <w:rFonts w:hint="eastAsia"/>
          <w:color w:val="auto"/>
          <w:highlight w:val="none"/>
          <w:lang w:eastAsia="zh-CN"/>
        </w:rPr>
        <w:t>—</w:t>
      </w:r>
      <w:r>
        <w:rPr>
          <w:rFonts w:hint="eastAsia"/>
          <w:color w:val="auto"/>
          <w:highlight w:val="none"/>
        </w:rPr>
        <w:t>2025年）</w:t>
      </w:r>
      <w:r>
        <w:rPr>
          <w:rFonts w:hint="eastAsia"/>
          <w:color w:val="auto"/>
          <w:highlight w:val="none"/>
          <w:lang w:eastAsia="zh-CN"/>
        </w:rPr>
        <w:t>》（以下简称</w:t>
      </w:r>
      <w:r>
        <w:rPr>
          <w:rFonts w:hint="eastAsia"/>
          <w:color w:val="auto"/>
          <w:highlight w:val="none"/>
        </w:rPr>
        <w:t>《总体方案》</w:t>
      </w:r>
      <w:r>
        <w:rPr>
          <w:rFonts w:hint="eastAsia"/>
          <w:color w:val="auto"/>
          <w:highlight w:val="none"/>
          <w:lang w:eastAsia="zh-CN"/>
        </w:rPr>
        <w:t>）</w:t>
      </w:r>
      <w:r>
        <w:rPr>
          <w:rFonts w:hint="eastAsia"/>
          <w:color w:val="auto"/>
          <w:highlight w:val="none"/>
        </w:rPr>
        <w:t>精神，重点突出县</w:t>
      </w:r>
      <w:r>
        <w:rPr>
          <w:rFonts w:hint="eastAsia"/>
          <w:color w:val="auto"/>
          <w:highlight w:val="none"/>
          <w:lang w:eastAsia="zh-CN"/>
        </w:rPr>
        <w:t>域</w:t>
      </w:r>
      <w:r>
        <w:rPr>
          <w:rFonts w:hint="eastAsia"/>
          <w:color w:val="auto"/>
          <w:highlight w:val="none"/>
        </w:rPr>
        <w:t>特色</w:t>
      </w:r>
      <w:r>
        <w:rPr>
          <w:rFonts w:hint="eastAsia"/>
          <w:color w:val="auto"/>
          <w:highlight w:val="none"/>
          <w:lang w:eastAsia="zh-CN"/>
        </w:rPr>
        <w:t>，</w:t>
      </w:r>
      <w:r>
        <w:rPr>
          <w:rFonts w:hint="eastAsia"/>
          <w:color w:val="auto"/>
          <w:highlight w:val="none"/>
        </w:rPr>
        <w:t>扎实推进</w:t>
      </w:r>
      <w:r>
        <w:rPr>
          <w:rFonts w:hint="eastAsia"/>
          <w:color w:val="auto"/>
          <w:highlight w:val="none"/>
          <w:lang w:val="en-US" w:eastAsia="zh-CN"/>
        </w:rPr>
        <w:t>磴口县</w:t>
      </w:r>
      <w:r>
        <w:rPr>
          <w:rFonts w:hint="eastAsia"/>
          <w:color w:val="auto"/>
          <w:highlight w:val="none"/>
        </w:rPr>
        <w:t>新型城镇化建设，提升城镇化质量和水平，结合</w:t>
      </w:r>
      <w:r>
        <w:rPr>
          <w:rFonts w:hint="eastAsia"/>
          <w:color w:val="auto"/>
          <w:highlight w:val="none"/>
          <w:lang w:val="en-US" w:eastAsia="zh-CN"/>
        </w:rPr>
        <w:t>磴口县</w:t>
      </w:r>
      <w:r>
        <w:rPr>
          <w:rFonts w:hint="eastAsia"/>
          <w:color w:val="auto"/>
          <w:highlight w:val="none"/>
          <w:lang w:eastAsia="zh-CN"/>
        </w:rPr>
        <w:t>在</w:t>
      </w:r>
      <w:r>
        <w:rPr>
          <w:rFonts w:hint="eastAsia"/>
          <w:color w:val="auto"/>
          <w:highlight w:val="none"/>
        </w:rPr>
        <w:t>落实《总体方案》中的</w:t>
      </w:r>
      <w:r>
        <w:rPr>
          <w:rFonts w:hint="eastAsia"/>
          <w:color w:val="auto"/>
          <w:highlight w:val="none"/>
          <w:lang w:eastAsia="zh-CN"/>
        </w:rPr>
        <w:t>定位</w:t>
      </w:r>
      <w:r>
        <w:rPr>
          <w:rFonts w:hint="eastAsia"/>
          <w:color w:val="auto"/>
          <w:highlight w:val="none"/>
        </w:rPr>
        <w:t>，制定本方案</w:t>
      </w:r>
      <w:r>
        <w:rPr>
          <w:rFonts w:hint="eastAsia"/>
          <w:color w:val="auto"/>
          <w:highlight w:val="none"/>
          <w:lang w:eastAsia="zh-CN"/>
        </w:rPr>
        <w:t>。</w:t>
      </w:r>
    </w:p>
    <w:p>
      <w:pPr>
        <w:pStyle w:val="3"/>
        <w:bidi w:val="0"/>
        <w:rPr>
          <w:rFonts w:hint="eastAsia"/>
          <w:b/>
          <w:bCs/>
          <w:color w:val="auto"/>
          <w:highlight w:val="none"/>
          <w:lang w:eastAsia="zh-CN"/>
        </w:rPr>
      </w:pPr>
      <w:bookmarkStart w:id="12" w:name="_Toc24122"/>
      <w:bookmarkStart w:id="13" w:name="_Toc24569"/>
      <w:r>
        <w:rPr>
          <w:rFonts w:hint="eastAsia"/>
          <w:color w:val="auto"/>
          <w:highlight w:val="none"/>
          <w:lang w:val="en-US" w:eastAsia="zh-CN"/>
        </w:rPr>
        <w:t>一、</w:t>
      </w:r>
      <w:r>
        <w:rPr>
          <w:rFonts w:hint="eastAsia"/>
          <w:b/>
          <w:bCs/>
          <w:color w:val="auto"/>
          <w:highlight w:val="none"/>
          <w:lang w:eastAsia="zh-CN"/>
        </w:rPr>
        <w:t>建设基础</w:t>
      </w:r>
      <w:bookmarkEnd w:id="12"/>
      <w:bookmarkEnd w:id="13"/>
    </w:p>
    <w:p>
      <w:pPr>
        <w:pStyle w:val="3"/>
        <w:bidi w:val="0"/>
        <w:outlineLvl w:val="1"/>
        <w:rPr>
          <w:rFonts w:hint="eastAsia"/>
          <w:color w:val="auto"/>
          <w:highlight w:val="none"/>
          <w:lang w:val="en-US" w:eastAsia="zh-CN"/>
        </w:rPr>
      </w:pPr>
      <w:bookmarkStart w:id="14" w:name="_Toc25286"/>
      <w:bookmarkStart w:id="15" w:name="_Toc14363"/>
      <w:r>
        <w:rPr>
          <w:rFonts w:hint="eastAsia"/>
          <w:color w:val="auto"/>
          <w:highlight w:val="none"/>
          <w:lang w:val="en-US" w:eastAsia="zh-CN"/>
        </w:rPr>
        <w:t>（一）发展现状</w:t>
      </w:r>
      <w:bookmarkEnd w:id="14"/>
      <w:bookmarkEnd w:id="15"/>
    </w:p>
    <w:p>
      <w:pPr>
        <w:pStyle w:val="5"/>
        <w:numPr>
          <w:ilvl w:val="0"/>
          <w:numId w:val="1"/>
        </w:numPr>
        <w:bidi w:val="0"/>
        <w:rPr>
          <w:rFonts w:hint="eastAsia"/>
          <w:color w:val="auto"/>
          <w:highlight w:val="none"/>
          <w:lang w:val="en-US" w:eastAsia="zh-CN"/>
        </w:rPr>
      </w:pPr>
      <w:r>
        <w:rPr>
          <w:rFonts w:hint="eastAsia"/>
          <w:color w:val="auto"/>
          <w:highlight w:val="none"/>
          <w:lang w:val="en-US" w:eastAsia="zh-CN"/>
        </w:rPr>
        <w:t>经济水平</w:t>
      </w:r>
    </w:p>
    <w:p>
      <w:pPr>
        <w:bidi w:val="0"/>
        <w:rPr>
          <w:rFonts w:hint="default"/>
          <w:color w:val="auto"/>
          <w:highlight w:val="none"/>
          <w:lang w:val="en-US" w:eastAsia="zh-CN"/>
        </w:rPr>
      </w:pPr>
      <w:r>
        <w:rPr>
          <w:rFonts w:hint="eastAsia"/>
          <w:color w:val="auto"/>
          <w:highlight w:val="none"/>
          <w:lang w:val="en-US" w:eastAsia="zh-CN"/>
        </w:rPr>
        <w:t>2022年磴口县全年实现地区生产总值71.02亿元、同比增长4.8%，固定资产投资同比增长66.6%，规模以上工业增加值同比增长18.7%，三项指标增速位列全市第一；一般公共预算收入2.94亿元、同比增长15.3%；社会消费品零售总额同比</w:t>
      </w:r>
      <w:r>
        <w:rPr>
          <w:rFonts w:hint="default"/>
          <w:color w:val="auto"/>
          <w:highlight w:val="none"/>
          <w:lang w:val="en" w:eastAsia="zh-CN"/>
        </w:rPr>
        <w:t>下降3.5</w:t>
      </w:r>
      <w:r>
        <w:rPr>
          <w:rFonts w:hint="eastAsia"/>
          <w:color w:val="auto"/>
          <w:highlight w:val="none"/>
          <w:lang w:val="en-US" w:eastAsia="zh-CN"/>
        </w:rPr>
        <w:t>%；城乡居民人均可支配收入分别完成37185元和24621元，同比增长5.2%和6.3%。</w:t>
      </w:r>
    </w:p>
    <w:p>
      <w:pPr>
        <w:pStyle w:val="5"/>
        <w:numPr>
          <w:ilvl w:val="0"/>
          <w:numId w:val="1"/>
        </w:numPr>
        <w:bidi w:val="0"/>
        <w:rPr>
          <w:rFonts w:hint="eastAsia"/>
          <w:color w:val="auto"/>
          <w:highlight w:val="none"/>
          <w:lang w:eastAsia="zh-CN"/>
        </w:rPr>
      </w:pPr>
      <w:r>
        <w:rPr>
          <w:rFonts w:hint="eastAsia"/>
          <w:color w:val="auto"/>
          <w:highlight w:val="none"/>
          <w:lang w:eastAsia="zh-CN"/>
        </w:rPr>
        <w:t>人口增长</w:t>
      </w:r>
    </w:p>
    <w:p>
      <w:pPr>
        <w:bidi w:val="0"/>
        <w:rPr>
          <w:rFonts w:hint="eastAsia"/>
          <w:color w:val="auto"/>
          <w:highlight w:val="none"/>
          <w:lang w:val="en-US" w:eastAsia="zh-CN"/>
        </w:rPr>
      </w:pPr>
      <w:r>
        <w:rPr>
          <w:color w:val="auto"/>
          <w:highlight w:val="none"/>
        </w:rPr>
        <w:t>根据第七次全国人口普查结果</w:t>
      </w:r>
      <w:r>
        <w:rPr>
          <w:rFonts w:hint="eastAsia"/>
          <w:color w:val="auto"/>
          <w:highlight w:val="none"/>
          <w:lang w:eastAsia="zh-CN"/>
        </w:rPr>
        <w:t>，</w:t>
      </w:r>
      <w:r>
        <w:rPr>
          <w:rFonts w:hint="eastAsia"/>
          <w:color w:val="auto"/>
          <w:highlight w:val="none"/>
          <w:lang w:val="en-US" w:eastAsia="zh-CN"/>
        </w:rPr>
        <w:t>磴口县常住人口为90196人，</w:t>
      </w:r>
      <w:r>
        <w:rPr>
          <w:color w:val="auto"/>
          <w:highlight w:val="none"/>
        </w:rPr>
        <w:t>与第六次全国人口普查的117091人相比</w:t>
      </w:r>
      <w:r>
        <w:rPr>
          <w:rFonts w:hint="eastAsia"/>
          <w:color w:val="auto"/>
          <w:highlight w:val="none"/>
          <w:lang w:eastAsia="zh-CN"/>
        </w:rPr>
        <w:t>，</w:t>
      </w:r>
      <w:r>
        <w:rPr>
          <w:color w:val="auto"/>
          <w:highlight w:val="none"/>
        </w:rPr>
        <w:t>减少26895人，减少22.97%。</w:t>
      </w:r>
      <w:r>
        <w:rPr>
          <w:rFonts w:hint="eastAsia"/>
          <w:color w:val="auto"/>
          <w:highlight w:val="none"/>
          <w:lang w:val="en-US" w:eastAsia="zh-CN"/>
        </w:rPr>
        <w:t>全县常住人口中，居住在城镇的人口为50639人，占56.14%；居住在乡村的人口为39557人，占43.86%。与第六次全国人口普查相比，城镇人口减少1476人，乡村人口减少24705人，城镇人口比重提高了11.36个百分点。全县常住人口中，人户分离人口为32160人。流动人口中，跨自治区流入人口为4491人，自治区内流动人口为27669人。与第六次全国人口普查相比，人户分离人口增长17.87%。</w:t>
      </w:r>
    </w:p>
    <w:p>
      <w:pPr>
        <w:pStyle w:val="5"/>
        <w:bidi w:val="0"/>
        <w:rPr>
          <w:rFonts w:hint="eastAsia"/>
          <w:color w:val="auto"/>
          <w:highlight w:val="none"/>
          <w:lang w:val="en-US" w:eastAsia="zh-CN"/>
        </w:rPr>
      </w:pPr>
      <w:r>
        <w:rPr>
          <w:rFonts w:hint="eastAsia"/>
          <w:color w:val="auto"/>
          <w:highlight w:val="none"/>
          <w:lang w:val="en-US" w:eastAsia="zh-CN"/>
        </w:rPr>
        <w:t>3、基础设施</w:t>
      </w:r>
    </w:p>
    <w:p>
      <w:pPr>
        <w:bidi w:val="0"/>
        <w:rPr>
          <w:rFonts w:hint="default"/>
          <w:color w:val="auto"/>
          <w:highlight w:val="none"/>
          <w:lang w:val="en-US" w:eastAsia="zh-CN"/>
        </w:rPr>
      </w:pPr>
      <w:r>
        <w:rPr>
          <w:rFonts w:hint="eastAsia"/>
          <w:color w:val="auto"/>
          <w:highlight w:val="none"/>
          <w:lang w:val="en-US" w:eastAsia="zh-CN"/>
        </w:rPr>
        <w:t>截至2022年底，磴口县域内公路总里程2293.678公里，其中，国道（含高速）100.368公里，省道143.912公里，县乡村公路2049.398公里。共有城乡公交运营线路4条，投入公交车辆11台，新能源车辆充电桩4个，</w:t>
      </w:r>
      <w:r>
        <w:rPr>
          <w:rFonts w:hint="eastAsia"/>
          <w:color w:val="auto"/>
          <w:highlight w:val="none"/>
        </w:rPr>
        <w:t>交通</w:t>
      </w:r>
      <w:r>
        <w:rPr>
          <w:rFonts w:hint="eastAsia"/>
          <w:color w:val="auto"/>
          <w:highlight w:val="none"/>
          <w:lang w:val="en-US" w:eastAsia="zh-CN"/>
        </w:rPr>
        <w:t>运输</w:t>
      </w:r>
      <w:r>
        <w:rPr>
          <w:rFonts w:hint="eastAsia"/>
          <w:color w:val="auto"/>
          <w:highlight w:val="none"/>
        </w:rPr>
        <w:t>综合服务站</w:t>
      </w:r>
      <w:r>
        <w:rPr>
          <w:rFonts w:hint="eastAsia"/>
          <w:color w:val="auto"/>
          <w:highlight w:val="none"/>
          <w:lang w:val="en-US" w:eastAsia="zh-CN"/>
        </w:rPr>
        <w:t>2个。城镇供水、供气、供暖、排水管网约428.45公里，其中供水管网172.45公里；供暖管网144公里，燃气管网32.3公里；排水管网79.7公里。供热面积达到300万平方米。污水管网覆盖率达96%。共建成5G基站248个，城区及乡镇政府所在地千兆宽带100%覆盖，自然村100%覆盖。共有应急避难场所7个，</w:t>
      </w:r>
      <w:r>
        <w:rPr>
          <w:rFonts w:hint="eastAsia"/>
          <w:color w:val="auto"/>
          <w:highlight w:val="none"/>
        </w:rPr>
        <w:t>全县市政消火栓113个，完好率71%</w:t>
      </w:r>
      <w:r>
        <w:rPr>
          <w:rFonts w:hint="eastAsia"/>
          <w:color w:val="auto"/>
          <w:highlight w:val="none"/>
          <w:lang w:eastAsia="zh-CN"/>
        </w:rPr>
        <w:t>。</w:t>
      </w:r>
    </w:p>
    <w:p>
      <w:pPr>
        <w:pStyle w:val="5"/>
        <w:bidi w:val="0"/>
        <w:rPr>
          <w:rFonts w:hint="eastAsia"/>
          <w:color w:val="auto"/>
          <w:highlight w:val="none"/>
          <w:lang w:val="en-US" w:eastAsia="zh-CN"/>
        </w:rPr>
      </w:pPr>
      <w:r>
        <w:rPr>
          <w:rFonts w:hint="eastAsia"/>
          <w:color w:val="auto"/>
          <w:highlight w:val="none"/>
          <w:lang w:val="en-US" w:eastAsia="zh-CN"/>
        </w:rPr>
        <w:t>4、公共服务</w:t>
      </w:r>
    </w:p>
    <w:p>
      <w:pPr>
        <w:bidi w:val="0"/>
        <w:rPr>
          <w:rFonts w:hint="eastAsia"/>
          <w:color w:val="auto"/>
          <w:highlight w:val="none"/>
          <w:lang w:val="en-US" w:eastAsia="zh-CN"/>
        </w:rPr>
      </w:pPr>
      <w:r>
        <w:rPr>
          <w:rFonts w:hint="eastAsia"/>
          <w:color w:val="auto"/>
          <w:highlight w:val="none"/>
          <w:lang w:val="en-US" w:eastAsia="zh-CN"/>
        </w:rPr>
        <w:t>截至2022年，磴口县共有医疗卫生机构96个，其中：公办11家，民办85家；编制床位623张，每千人口医疗卫生机构床位数6.9张；共</w:t>
      </w:r>
      <w:r>
        <w:rPr>
          <w:rFonts w:hint="eastAsia"/>
          <w:color w:val="auto"/>
          <w:highlight w:val="none"/>
        </w:rPr>
        <w:t>有中小学</w:t>
      </w:r>
      <w:r>
        <w:rPr>
          <w:rFonts w:hint="eastAsia"/>
          <w:color w:val="auto"/>
          <w:highlight w:val="none"/>
          <w:lang w:val="en-US" w:eastAsia="zh-CN"/>
        </w:rPr>
        <w:t>9</w:t>
      </w:r>
      <w:r>
        <w:rPr>
          <w:rFonts w:hint="eastAsia"/>
          <w:color w:val="auto"/>
          <w:highlight w:val="none"/>
        </w:rPr>
        <w:t>所</w:t>
      </w:r>
      <w:r>
        <w:rPr>
          <w:rFonts w:hint="eastAsia"/>
          <w:color w:val="auto"/>
          <w:highlight w:val="none"/>
          <w:lang w:eastAsia="zh-CN"/>
        </w:rPr>
        <w:t>，</w:t>
      </w:r>
      <w:r>
        <w:rPr>
          <w:rFonts w:hint="eastAsia"/>
          <w:color w:val="auto"/>
          <w:highlight w:val="none"/>
        </w:rPr>
        <w:t>其中</w:t>
      </w:r>
      <w:r>
        <w:rPr>
          <w:rFonts w:hint="eastAsia"/>
          <w:color w:val="auto"/>
          <w:highlight w:val="none"/>
          <w:lang w:eastAsia="zh-CN"/>
        </w:rPr>
        <w:t>：</w:t>
      </w:r>
      <w:r>
        <w:rPr>
          <w:rFonts w:hint="eastAsia"/>
          <w:color w:val="auto"/>
          <w:highlight w:val="none"/>
        </w:rPr>
        <w:t>普通高中</w:t>
      </w:r>
      <w:r>
        <w:rPr>
          <w:rFonts w:hint="eastAsia"/>
          <w:color w:val="auto"/>
          <w:highlight w:val="none"/>
          <w:lang w:val="en-US" w:eastAsia="zh-CN"/>
        </w:rPr>
        <w:t>1</w:t>
      </w:r>
      <w:r>
        <w:rPr>
          <w:rFonts w:hint="eastAsia"/>
          <w:color w:val="auto"/>
          <w:highlight w:val="none"/>
        </w:rPr>
        <w:t>所</w:t>
      </w:r>
      <w:r>
        <w:rPr>
          <w:rFonts w:hint="eastAsia"/>
          <w:color w:val="auto"/>
          <w:highlight w:val="none"/>
          <w:lang w:eastAsia="zh-CN"/>
        </w:rPr>
        <w:t>，</w:t>
      </w:r>
      <w:r>
        <w:rPr>
          <w:rFonts w:hint="eastAsia"/>
          <w:color w:val="auto"/>
          <w:highlight w:val="none"/>
        </w:rPr>
        <w:t>初中学校</w:t>
      </w:r>
      <w:r>
        <w:rPr>
          <w:rFonts w:hint="eastAsia"/>
          <w:color w:val="auto"/>
          <w:highlight w:val="none"/>
          <w:lang w:val="en-US" w:eastAsia="zh-CN"/>
        </w:rPr>
        <w:t>1</w:t>
      </w:r>
      <w:r>
        <w:rPr>
          <w:rFonts w:hint="eastAsia"/>
          <w:color w:val="auto"/>
          <w:highlight w:val="none"/>
        </w:rPr>
        <w:t>所</w:t>
      </w:r>
      <w:r>
        <w:rPr>
          <w:rFonts w:hint="eastAsia"/>
          <w:color w:val="auto"/>
          <w:highlight w:val="none"/>
          <w:lang w:eastAsia="zh-CN"/>
        </w:rPr>
        <w:t>，</w:t>
      </w:r>
      <w:r>
        <w:rPr>
          <w:rFonts w:hint="eastAsia"/>
          <w:color w:val="auto"/>
          <w:highlight w:val="none"/>
        </w:rPr>
        <w:t>小学</w:t>
      </w:r>
      <w:r>
        <w:rPr>
          <w:rFonts w:hint="eastAsia"/>
          <w:color w:val="auto"/>
          <w:highlight w:val="none"/>
          <w:lang w:val="en-US" w:eastAsia="zh-CN"/>
        </w:rPr>
        <w:t>7</w:t>
      </w:r>
      <w:r>
        <w:rPr>
          <w:rFonts w:hint="eastAsia"/>
          <w:color w:val="auto"/>
          <w:highlight w:val="none"/>
        </w:rPr>
        <w:t>所</w:t>
      </w:r>
      <w:r>
        <w:rPr>
          <w:rFonts w:hint="eastAsia"/>
          <w:color w:val="auto"/>
          <w:highlight w:val="none"/>
          <w:lang w:eastAsia="zh-CN"/>
        </w:rPr>
        <w:t>；有</w:t>
      </w:r>
      <w:r>
        <w:rPr>
          <w:rFonts w:hint="eastAsia"/>
          <w:color w:val="auto"/>
          <w:highlight w:val="none"/>
        </w:rPr>
        <w:t>幼儿园</w:t>
      </w:r>
      <w:r>
        <w:rPr>
          <w:rFonts w:hint="eastAsia"/>
          <w:color w:val="auto"/>
          <w:highlight w:val="none"/>
          <w:lang w:val="en-US" w:eastAsia="zh-CN"/>
        </w:rPr>
        <w:t>15</w:t>
      </w:r>
      <w:r>
        <w:rPr>
          <w:rFonts w:hint="eastAsia"/>
          <w:color w:val="auto"/>
          <w:highlight w:val="none"/>
        </w:rPr>
        <w:t>所，幼儿人数</w:t>
      </w:r>
      <w:r>
        <w:rPr>
          <w:rFonts w:hint="eastAsia"/>
          <w:color w:val="auto"/>
          <w:highlight w:val="none"/>
          <w:lang w:val="en-US" w:eastAsia="zh-CN"/>
        </w:rPr>
        <w:t>1970</w:t>
      </w:r>
      <w:r>
        <w:rPr>
          <w:rFonts w:hint="eastAsia"/>
          <w:color w:val="auto"/>
          <w:highlight w:val="none"/>
        </w:rPr>
        <w:t>人</w:t>
      </w:r>
      <w:r>
        <w:rPr>
          <w:rFonts w:hint="eastAsia"/>
          <w:color w:val="auto"/>
          <w:highlight w:val="none"/>
          <w:lang w:eastAsia="zh-CN"/>
        </w:rPr>
        <w:t>，其中：</w:t>
      </w:r>
      <w:r>
        <w:rPr>
          <w:rFonts w:hint="eastAsia"/>
          <w:color w:val="auto"/>
          <w:highlight w:val="none"/>
        </w:rPr>
        <w:t>普惠性民办幼儿园</w:t>
      </w:r>
      <w:r>
        <w:rPr>
          <w:rFonts w:hint="eastAsia"/>
          <w:color w:val="auto"/>
          <w:highlight w:val="none"/>
          <w:lang w:val="en-US" w:eastAsia="zh-CN"/>
        </w:rPr>
        <w:t>3</w:t>
      </w:r>
      <w:r>
        <w:rPr>
          <w:rFonts w:hint="eastAsia"/>
          <w:color w:val="auto"/>
          <w:highlight w:val="none"/>
        </w:rPr>
        <w:t>所，公办园</w:t>
      </w:r>
      <w:r>
        <w:rPr>
          <w:rFonts w:hint="eastAsia"/>
          <w:color w:val="auto"/>
          <w:highlight w:val="none"/>
          <w:lang w:val="en-US" w:eastAsia="zh-CN"/>
        </w:rPr>
        <w:t>12</w:t>
      </w:r>
      <w:r>
        <w:rPr>
          <w:rFonts w:hint="eastAsia"/>
          <w:color w:val="auto"/>
          <w:highlight w:val="none"/>
        </w:rPr>
        <w:t>所</w:t>
      </w:r>
      <w:r>
        <w:rPr>
          <w:rFonts w:hint="eastAsia"/>
          <w:color w:val="auto"/>
          <w:highlight w:val="none"/>
          <w:lang w:eastAsia="zh-CN"/>
        </w:rPr>
        <w:t>（</w:t>
      </w:r>
      <w:r>
        <w:rPr>
          <w:rFonts w:hint="eastAsia"/>
          <w:color w:val="auto"/>
          <w:highlight w:val="none"/>
        </w:rPr>
        <w:t>独立公办园3所，校办园9所</w:t>
      </w:r>
      <w:r>
        <w:rPr>
          <w:rFonts w:hint="eastAsia"/>
          <w:color w:val="auto"/>
          <w:highlight w:val="none"/>
          <w:lang w:eastAsia="zh-CN"/>
        </w:rPr>
        <w:t>）；</w:t>
      </w:r>
      <w:r>
        <w:rPr>
          <w:rFonts w:hint="eastAsia"/>
          <w:color w:val="auto"/>
          <w:highlight w:val="none"/>
          <w:lang w:val="en-US" w:eastAsia="zh-CN"/>
        </w:rPr>
        <w:t>共有养老机构4所，床位数592张</w:t>
      </w:r>
      <w:r>
        <w:rPr>
          <w:rFonts w:hint="eastAsia" w:ascii="Times New Roman" w:hAnsi="Times New Roman" w:cs="Times New Roman"/>
          <w:color w:val="auto"/>
          <w:highlight w:val="none"/>
          <w:lang w:val="en-US" w:eastAsia="zh-CN"/>
        </w:rPr>
        <w:t>，</w:t>
      </w:r>
      <w:r>
        <w:rPr>
          <w:rFonts w:hint="eastAsia"/>
          <w:color w:val="auto"/>
          <w:highlight w:val="none"/>
          <w:lang w:val="en-US" w:eastAsia="zh-CN"/>
        </w:rPr>
        <w:t>农村互助幸福院3处，社区居家养老服务中心3所；全县开展0—3岁亲子、服务、早教、托育机构共有9家，每千人拥有托位数3.76个。</w:t>
      </w:r>
    </w:p>
    <w:p>
      <w:pPr>
        <w:bidi w:val="0"/>
        <w:rPr>
          <w:rFonts w:hint="eastAsia"/>
          <w:color w:val="auto"/>
          <w:highlight w:val="none"/>
          <w:lang w:val="en-US" w:eastAsia="zh-CN"/>
        </w:rPr>
      </w:pPr>
      <w:r>
        <w:rPr>
          <w:rFonts w:hint="eastAsia"/>
          <w:color w:val="auto"/>
          <w:highlight w:val="none"/>
          <w:lang w:val="en-US" w:eastAsia="zh-CN"/>
        </w:rPr>
        <w:t>共有文化馆1个、图书馆1个、博物馆4个、全民健身中心1个、文体活动广场199个、市民活动中心20个、社区文化站6个。各类体育设施达到746处，人均体育场地面积为3.84平方米。建成村组文体活动室47个。共</w:t>
      </w:r>
      <w:r>
        <w:rPr>
          <w:rFonts w:hint="eastAsia"/>
          <w:color w:val="auto"/>
          <w:highlight w:val="none"/>
        </w:rPr>
        <w:t>有国家A级旅游景区</w:t>
      </w:r>
      <w:r>
        <w:rPr>
          <w:rFonts w:hint="eastAsia"/>
          <w:color w:val="auto"/>
          <w:highlight w:val="none"/>
          <w:lang w:val="en-US" w:eastAsia="zh-CN"/>
        </w:rPr>
        <w:t>5</w:t>
      </w:r>
      <w:r>
        <w:rPr>
          <w:rFonts w:hint="eastAsia"/>
          <w:color w:val="auto"/>
          <w:highlight w:val="none"/>
        </w:rPr>
        <w:t>个，其中4A级旅游景区</w:t>
      </w:r>
      <w:r>
        <w:rPr>
          <w:rFonts w:hint="eastAsia"/>
          <w:color w:val="auto"/>
          <w:highlight w:val="none"/>
          <w:lang w:val="en-US" w:eastAsia="zh-CN"/>
        </w:rPr>
        <w:t>3</w:t>
      </w:r>
      <w:r>
        <w:rPr>
          <w:rFonts w:hint="eastAsia"/>
          <w:color w:val="auto"/>
          <w:highlight w:val="none"/>
        </w:rPr>
        <w:t>个，3A级旅游景区</w:t>
      </w:r>
      <w:r>
        <w:rPr>
          <w:rFonts w:hint="eastAsia"/>
          <w:color w:val="auto"/>
          <w:highlight w:val="none"/>
          <w:lang w:val="en-US" w:eastAsia="zh-CN"/>
        </w:rPr>
        <w:t>2</w:t>
      </w:r>
      <w:r>
        <w:rPr>
          <w:rFonts w:hint="eastAsia"/>
          <w:color w:val="auto"/>
          <w:highlight w:val="none"/>
        </w:rPr>
        <w:t>个。</w:t>
      </w:r>
      <w:r>
        <w:rPr>
          <w:rFonts w:hint="eastAsia"/>
          <w:color w:val="auto"/>
          <w:highlight w:val="none"/>
          <w:lang w:val="en-US" w:eastAsia="zh-CN"/>
        </w:rPr>
        <w:t>境内目前发现不可移动文物101处，非物质文化遗产项目有41个。</w:t>
      </w:r>
    </w:p>
    <w:p>
      <w:pPr>
        <w:bidi w:val="0"/>
        <w:rPr>
          <w:rFonts w:hint="default"/>
          <w:color w:val="auto"/>
          <w:highlight w:val="none"/>
          <w:lang w:val="en-US" w:eastAsia="zh-CN"/>
        </w:rPr>
      </w:pPr>
      <w:r>
        <w:rPr>
          <w:rFonts w:hint="eastAsia"/>
          <w:color w:val="auto"/>
          <w:highlight w:val="none"/>
          <w:lang w:val="en-US" w:eastAsia="zh-CN"/>
        </w:rPr>
        <w:t>2022年，公共</w:t>
      </w:r>
      <w:r>
        <w:rPr>
          <w:rFonts w:hint="default"/>
          <w:color w:val="auto"/>
          <w:highlight w:val="none"/>
          <w:lang w:val="en-US" w:eastAsia="zh-CN"/>
        </w:rPr>
        <w:t>财政</w:t>
      </w:r>
      <w:r>
        <w:rPr>
          <w:rFonts w:hint="eastAsia"/>
          <w:color w:val="auto"/>
          <w:highlight w:val="none"/>
          <w:lang w:val="en-US" w:eastAsia="zh-CN"/>
        </w:rPr>
        <w:t>预算</w:t>
      </w:r>
      <w:r>
        <w:rPr>
          <w:rFonts w:hint="default"/>
          <w:color w:val="auto"/>
          <w:highlight w:val="none"/>
          <w:lang w:val="en-US" w:eastAsia="zh-CN"/>
        </w:rPr>
        <w:t>收入累计完成2.</w:t>
      </w:r>
      <w:r>
        <w:rPr>
          <w:rFonts w:hint="eastAsia"/>
          <w:color w:val="auto"/>
          <w:highlight w:val="none"/>
          <w:lang w:val="en-US" w:eastAsia="zh-CN"/>
        </w:rPr>
        <w:t>94</w:t>
      </w:r>
      <w:r>
        <w:rPr>
          <w:rFonts w:hint="default"/>
          <w:color w:val="auto"/>
          <w:highlight w:val="none"/>
          <w:lang w:val="en-US" w:eastAsia="zh-CN"/>
        </w:rPr>
        <w:t>亿元，同比增长</w:t>
      </w:r>
      <w:r>
        <w:rPr>
          <w:rFonts w:hint="eastAsia"/>
          <w:color w:val="auto"/>
          <w:highlight w:val="none"/>
          <w:lang w:val="en-US" w:eastAsia="zh-CN"/>
        </w:rPr>
        <w:t>15.3</w:t>
      </w:r>
      <w:r>
        <w:rPr>
          <w:rFonts w:hint="default"/>
          <w:color w:val="auto"/>
          <w:highlight w:val="none"/>
          <w:lang w:val="en-US" w:eastAsia="zh-CN"/>
        </w:rPr>
        <w:t>%。城镇新增就业达到502人，农村牧区劳动力转移就业突破7</w:t>
      </w:r>
      <w:r>
        <w:rPr>
          <w:rFonts w:hint="eastAsia"/>
          <w:color w:val="auto"/>
          <w:highlight w:val="none"/>
          <w:lang w:val="en-US" w:eastAsia="zh-CN"/>
        </w:rPr>
        <w:t>318</w:t>
      </w:r>
      <w:r>
        <w:rPr>
          <w:rFonts w:hint="default"/>
          <w:color w:val="auto"/>
          <w:highlight w:val="none"/>
          <w:lang w:val="en-US" w:eastAsia="zh-CN"/>
        </w:rPr>
        <w:t>人，职工和居民医保参保率达到95%</w:t>
      </w:r>
      <w:r>
        <w:rPr>
          <w:rFonts w:hint="eastAsia"/>
          <w:color w:val="auto"/>
          <w:highlight w:val="none"/>
          <w:lang w:val="en-US" w:eastAsia="zh-CN"/>
        </w:rPr>
        <w:t>。</w:t>
      </w:r>
    </w:p>
    <w:p>
      <w:pPr>
        <w:pStyle w:val="5"/>
        <w:bidi w:val="0"/>
        <w:rPr>
          <w:rFonts w:hint="eastAsia"/>
          <w:color w:val="auto"/>
          <w:highlight w:val="none"/>
          <w:lang w:val="en-US" w:eastAsia="zh-CN"/>
        </w:rPr>
      </w:pPr>
      <w:r>
        <w:rPr>
          <w:rFonts w:hint="eastAsia"/>
          <w:color w:val="auto"/>
          <w:highlight w:val="none"/>
          <w:lang w:val="en-US" w:eastAsia="zh-CN"/>
        </w:rPr>
        <w:t>5、生态环保</w:t>
      </w:r>
    </w:p>
    <w:p>
      <w:pPr>
        <w:bidi w:val="0"/>
        <w:rPr>
          <w:rFonts w:hint="default" w:eastAsia="仿宋"/>
          <w:color w:val="auto"/>
          <w:highlight w:val="none"/>
          <w:lang w:val="en-US" w:eastAsia="zh-CN"/>
        </w:rPr>
      </w:pPr>
      <w:r>
        <w:rPr>
          <w:rFonts w:hint="eastAsia"/>
          <w:color w:val="auto"/>
          <w:highlight w:val="none"/>
          <w:lang w:val="en-US" w:eastAsia="zh-CN"/>
        </w:rPr>
        <w:t>截至2022年，林草覆盖率达到</w:t>
      </w:r>
      <w:r>
        <w:rPr>
          <w:rFonts w:hint="default"/>
          <w:color w:val="auto"/>
          <w:highlight w:val="none"/>
          <w:lang w:val="en-US" w:eastAsia="zh-CN"/>
        </w:rPr>
        <w:t>37.2%</w:t>
      </w:r>
      <w:r>
        <w:rPr>
          <w:rFonts w:hint="eastAsia"/>
          <w:color w:val="auto"/>
          <w:highlight w:val="none"/>
          <w:lang w:val="en-US" w:eastAsia="zh-CN"/>
        </w:rPr>
        <w:t>，</w:t>
      </w:r>
      <w:r>
        <w:rPr>
          <w:rFonts w:hint="eastAsia"/>
          <w:color w:val="auto"/>
          <w:highlight w:val="none"/>
          <w:shd w:val="clear" w:color="auto" w:fill="auto"/>
          <w:lang w:val="en-US" w:eastAsia="zh-CN"/>
        </w:rPr>
        <w:t>城区绿化覆盖率达到36.18%（城市建成区绿地面积387.25公顷，绿地率31.85%，绿化覆盖率36.18%，人均公园面积17.66平方米），全年空气优良率86.1%，城镇生活垃圾无害化处理率达到100%，污水处理覆盖率达到96%以上，</w:t>
      </w:r>
      <w:r>
        <w:rPr>
          <w:rFonts w:hint="eastAsia"/>
          <w:color w:val="auto"/>
          <w:highlight w:val="none"/>
          <w:lang w:val="en-US" w:eastAsia="zh-CN"/>
        </w:rPr>
        <w:t>卫生厕所普及率达到54%。</w:t>
      </w:r>
    </w:p>
    <w:p>
      <w:pPr>
        <w:pStyle w:val="3"/>
        <w:bidi w:val="0"/>
        <w:outlineLvl w:val="1"/>
        <w:rPr>
          <w:rFonts w:hint="eastAsia"/>
          <w:color w:val="auto"/>
          <w:highlight w:val="none"/>
          <w:lang w:val="en-US" w:eastAsia="zh-CN"/>
        </w:rPr>
      </w:pPr>
      <w:bookmarkStart w:id="16" w:name="_Toc16380"/>
      <w:bookmarkStart w:id="17" w:name="_Toc3183"/>
      <w:r>
        <w:rPr>
          <w:rFonts w:hint="eastAsia"/>
          <w:color w:val="auto"/>
          <w:highlight w:val="none"/>
          <w:lang w:val="en-US" w:eastAsia="zh-CN"/>
        </w:rPr>
        <w:t>（二）存在问题</w:t>
      </w:r>
      <w:bookmarkEnd w:id="16"/>
      <w:bookmarkEnd w:id="17"/>
    </w:p>
    <w:p>
      <w:pPr>
        <w:bidi w:val="0"/>
        <w:rPr>
          <w:rFonts w:hint="eastAsia"/>
          <w:color w:val="auto"/>
          <w:highlight w:val="none"/>
          <w:lang w:val="en-US" w:eastAsia="zh-CN"/>
        </w:rPr>
      </w:pPr>
      <w:r>
        <w:rPr>
          <w:rFonts w:hint="eastAsia"/>
          <w:color w:val="auto"/>
          <w:highlight w:val="none"/>
          <w:lang w:val="en-US" w:eastAsia="zh-CN"/>
        </w:rPr>
        <w:t>磴口县在城镇化发展过程中面临以下问题：</w:t>
      </w:r>
      <w:r>
        <w:rPr>
          <w:rFonts w:hint="eastAsia"/>
          <w:color w:val="auto"/>
          <w:highlight w:val="none"/>
        </w:rPr>
        <w:t>县域经济总量小、产业结构</w:t>
      </w:r>
      <w:r>
        <w:rPr>
          <w:rFonts w:hint="eastAsia"/>
          <w:color w:val="auto"/>
          <w:highlight w:val="none"/>
          <w:lang w:val="en-US" w:eastAsia="zh-CN"/>
        </w:rPr>
        <w:t>单一</w:t>
      </w:r>
      <w:r>
        <w:rPr>
          <w:rFonts w:hint="eastAsia"/>
          <w:color w:val="auto"/>
          <w:highlight w:val="none"/>
        </w:rPr>
        <w:t>、工业底子薄</w:t>
      </w:r>
      <w:r>
        <w:rPr>
          <w:rFonts w:hint="eastAsia"/>
          <w:color w:val="auto"/>
          <w:highlight w:val="none"/>
          <w:lang w:eastAsia="zh-CN"/>
        </w:rPr>
        <w:t>；</w:t>
      </w:r>
      <w:r>
        <w:rPr>
          <w:rFonts w:hint="eastAsia"/>
          <w:color w:val="auto"/>
          <w:highlight w:val="none"/>
          <w:lang w:val="en-US" w:eastAsia="zh-CN"/>
        </w:rPr>
        <w:t>教育、医疗、</w:t>
      </w:r>
      <w:r>
        <w:rPr>
          <w:rFonts w:hint="default"/>
          <w:color w:val="auto"/>
          <w:highlight w:val="none"/>
        </w:rPr>
        <w:t>养老、托育</w:t>
      </w:r>
      <w:r>
        <w:rPr>
          <w:rFonts w:hint="eastAsia"/>
          <w:color w:val="auto"/>
          <w:highlight w:val="none"/>
          <w:lang w:val="en-US" w:eastAsia="zh-CN"/>
        </w:rPr>
        <w:t>等社会事业发展水平不高；人口外流、人才短缺问题突出；</w:t>
      </w:r>
      <w:r>
        <w:rPr>
          <w:rFonts w:hint="default"/>
          <w:color w:val="auto"/>
          <w:highlight w:val="none"/>
        </w:rPr>
        <w:t>市政基础设施仍存在短板，</w:t>
      </w:r>
      <w:r>
        <w:rPr>
          <w:rFonts w:hint="eastAsia"/>
          <w:color w:val="auto"/>
          <w:highlight w:val="none"/>
          <w:lang w:val="en-US" w:eastAsia="zh-CN"/>
        </w:rPr>
        <w:t>需进一步完善</w:t>
      </w:r>
      <w:r>
        <w:rPr>
          <w:color w:val="auto"/>
          <w:highlight w:val="none"/>
        </w:rPr>
        <w:t>公共设施布局</w:t>
      </w:r>
      <w:r>
        <w:rPr>
          <w:rFonts w:hint="eastAsia"/>
          <w:color w:val="auto"/>
          <w:highlight w:val="none"/>
          <w:lang w:val="en-US" w:eastAsia="zh-CN"/>
        </w:rPr>
        <w:t>和</w:t>
      </w:r>
      <w:r>
        <w:rPr>
          <w:rFonts w:hint="default"/>
          <w:color w:val="auto"/>
          <w:highlight w:val="none"/>
        </w:rPr>
        <w:t>功能</w:t>
      </w:r>
      <w:r>
        <w:rPr>
          <w:rFonts w:hint="eastAsia"/>
          <w:color w:val="auto"/>
          <w:highlight w:val="none"/>
          <w:lang w:val="en-US" w:eastAsia="zh-CN"/>
        </w:rPr>
        <w:t>，完善</w:t>
      </w:r>
      <w:r>
        <w:rPr>
          <w:color w:val="auto"/>
          <w:highlight w:val="none"/>
        </w:rPr>
        <w:t>交通路网</w:t>
      </w:r>
      <w:r>
        <w:rPr>
          <w:rFonts w:hint="eastAsia"/>
          <w:color w:val="auto"/>
          <w:highlight w:val="none"/>
          <w:lang w:val="en-US" w:eastAsia="zh-CN"/>
        </w:rPr>
        <w:t>建设，持续跟进</w:t>
      </w:r>
      <w:r>
        <w:rPr>
          <w:rFonts w:hint="default"/>
          <w:color w:val="auto"/>
          <w:highlight w:val="none"/>
        </w:rPr>
        <w:t>地下管线建设</w:t>
      </w:r>
      <w:r>
        <w:rPr>
          <w:rFonts w:hint="eastAsia"/>
          <w:color w:val="auto"/>
          <w:highlight w:val="none"/>
          <w:lang w:val="en-US" w:eastAsia="zh-CN"/>
        </w:rPr>
        <w:t>和</w:t>
      </w:r>
      <w:r>
        <w:rPr>
          <w:rFonts w:hint="default"/>
          <w:color w:val="auto"/>
          <w:highlight w:val="none"/>
        </w:rPr>
        <w:t>养护</w:t>
      </w:r>
      <w:r>
        <w:rPr>
          <w:rFonts w:hint="eastAsia"/>
          <w:color w:val="auto"/>
          <w:highlight w:val="none"/>
          <w:lang w:val="en-US" w:eastAsia="zh-CN"/>
        </w:rPr>
        <w:t>；城市</w:t>
      </w:r>
      <w:r>
        <w:rPr>
          <w:rFonts w:hint="default"/>
          <w:color w:val="auto"/>
          <w:highlight w:val="none"/>
        </w:rPr>
        <w:t>智慧化管理水平</w:t>
      </w:r>
      <w:r>
        <w:rPr>
          <w:rFonts w:hint="eastAsia"/>
          <w:color w:val="auto"/>
          <w:highlight w:val="none"/>
          <w:lang w:eastAsia="zh-CN"/>
        </w:rPr>
        <w:t>、</w:t>
      </w:r>
      <w:r>
        <w:rPr>
          <w:rFonts w:hint="eastAsia"/>
          <w:color w:val="auto"/>
          <w:highlight w:val="none"/>
          <w:lang w:val="en-US" w:eastAsia="zh-CN"/>
        </w:rPr>
        <w:t>人居环境改善、防灾减灾能力、污染防治等仍需加强。</w:t>
      </w:r>
    </w:p>
    <w:p>
      <w:pPr>
        <w:pStyle w:val="3"/>
        <w:bidi w:val="0"/>
        <w:rPr>
          <w:rFonts w:hint="eastAsia"/>
          <w:color w:val="auto"/>
          <w:highlight w:val="none"/>
          <w:lang w:val="en-US" w:eastAsia="zh-CN"/>
        </w:rPr>
      </w:pPr>
      <w:bookmarkStart w:id="18" w:name="_Toc11316"/>
      <w:bookmarkStart w:id="19" w:name="_Toc19322"/>
      <w:r>
        <w:rPr>
          <w:rFonts w:hint="eastAsia"/>
          <w:color w:val="auto"/>
          <w:highlight w:val="none"/>
          <w:lang w:val="en-US" w:eastAsia="zh-CN"/>
        </w:rPr>
        <w:t>二、总体要求</w:t>
      </w:r>
      <w:bookmarkEnd w:id="18"/>
      <w:bookmarkEnd w:id="19"/>
    </w:p>
    <w:p>
      <w:pPr>
        <w:pStyle w:val="3"/>
        <w:bidi w:val="0"/>
        <w:outlineLvl w:val="1"/>
        <w:rPr>
          <w:rFonts w:hint="eastAsia"/>
          <w:color w:val="auto"/>
          <w:highlight w:val="none"/>
          <w:lang w:val="en-US" w:eastAsia="zh-CN"/>
        </w:rPr>
      </w:pPr>
      <w:bookmarkStart w:id="20" w:name="_Toc7638"/>
      <w:bookmarkStart w:id="21" w:name="_Toc21647"/>
      <w:r>
        <w:rPr>
          <w:rFonts w:hint="eastAsia"/>
          <w:color w:val="auto"/>
          <w:highlight w:val="none"/>
          <w:lang w:val="en-US" w:eastAsia="zh-CN"/>
        </w:rPr>
        <w:t>（一）指导思想</w:t>
      </w:r>
      <w:bookmarkEnd w:id="20"/>
      <w:bookmarkEnd w:id="21"/>
    </w:p>
    <w:p>
      <w:pPr>
        <w:bidi w:val="0"/>
        <w:rPr>
          <w:rFonts w:hint="eastAsia"/>
          <w:color w:val="auto"/>
          <w:highlight w:val="none"/>
          <w:lang w:val="en-US" w:eastAsia="zh-CN"/>
        </w:rPr>
      </w:pPr>
      <w:r>
        <w:rPr>
          <w:color w:val="auto"/>
          <w:highlight w:val="none"/>
        </w:rPr>
        <w:t>以习近平新时代中国特色社会主义思想为指导，</w:t>
      </w:r>
      <w:r>
        <w:rPr>
          <w:rFonts w:hint="eastAsia"/>
          <w:color w:val="auto"/>
          <w:highlight w:val="none"/>
          <w:lang w:eastAsia="zh-CN"/>
        </w:rPr>
        <w:t>全面贯彻党的二十大精神，</w:t>
      </w:r>
      <w:r>
        <w:rPr>
          <w:rFonts w:hint="eastAsia"/>
          <w:color w:val="auto"/>
          <w:highlight w:val="none"/>
        </w:rPr>
        <w:t>紧紧围绕习近平总书记交给内蒙古的“五大任务”</w:t>
      </w:r>
      <w:r>
        <w:rPr>
          <w:rFonts w:hint="eastAsia"/>
          <w:color w:val="auto"/>
          <w:highlight w:val="none"/>
          <w:lang w:val="en-US" w:eastAsia="zh-CN"/>
        </w:rPr>
        <w:t>及</w:t>
      </w:r>
      <w:r>
        <w:rPr>
          <w:rFonts w:hint="eastAsia"/>
          <w:color w:val="auto"/>
          <w:highlight w:val="none"/>
        </w:rPr>
        <w:t>加强荒漠化综合防治和推进“三北”等重点生态工程建设座谈会上的讲话精神</w:t>
      </w:r>
      <w:r>
        <w:rPr>
          <w:rFonts w:hint="eastAsia"/>
          <w:color w:val="auto"/>
          <w:highlight w:val="none"/>
          <w:lang w:eastAsia="zh-CN"/>
        </w:rPr>
        <w:t>，</w:t>
      </w:r>
      <w:r>
        <w:rPr>
          <w:rFonts w:hint="eastAsia"/>
          <w:color w:val="auto"/>
          <w:highlight w:val="none"/>
          <w:lang w:val="en-US" w:eastAsia="zh-CN"/>
        </w:rPr>
        <w:t>落实</w:t>
      </w:r>
      <w:r>
        <w:rPr>
          <w:rFonts w:hint="eastAsia"/>
          <w:color w:val="auto"/>
          <w:highlight w:val="none"/>
        </w:rPr>
        <w:t>自治区党委十一届四次全会作出的全方位建设“模范自治区”的工作部署</w:t>
      </w:r>
      <w:r>
        <w:rPr>
          <w:rFonts w:hint="eastAsia"/>
          <w:color w:val="auto"/>
          <w:highlight w:val="none"/>
          <w:lang w:eastAsia="zh-CN"/>
        </w:rPr>
        <w:t>，</w:t>
      </w:r>
      <w:r>
        <w:rPr>
          <w:rFonts w:hint="eastAsia"/>
          <w:color w:val="auto"/>
          <w:highlight w:val="none"/>
        </w:rPr>
        <w:t>锚定市委建设“四个区”“两个基地、四个集群”的目标定位，</w:t>
      </w:r>
      <w:r>
        <w:rPr>
          <w:rFonts w:hint="eastAsia"/>
          <w:color w:val="auto"/>
          <w:highlight w:val="none"/>
          <w:lang w:val="en-US" w:eastAsia="zh-CN"/>
        </w:rPr>
        <w:t>立足磴口县城镇化发展实际，</w:t>
      </w:r>
      <w:r>
        <w:rPr>
          <w:color w:val="auto"/>
          <w:highlight w:val="none"/>
        </w:rPr>
        <w:t>深入推进以人为核心的新型城镇化，坚持创新、协调、绿色、开放、共享的</w:t>
      </w:r>
      <w:r>
        <w:rPr>
          <w:rFonts w:hint="eastAsia"/>
          <w:color w:val="auto"/>
          <w:highlight w:val="none"/>
          <w:lang w:eastAsia="zh-CN"/>
        </w:rPr>
        <w:t>新</w:t>
      </w:r>
      <w:r>
        <w:rPr>
          <w:color w:val="auto"/>
          <w:highlight w:val="none"/>
        </w:rPr>
        <w:t>发展理念，统筹</w:t>
      </w:r>
      <w:r>
        <w:rPr>
          <w:rFonts w:hint="eastAsia"/>
          <w:color w:val="auto"/>
          <w:highlight w:val="none"/>
          <w:lang w:val="en-US" w:eastAsia="zh-CN"/>
        </w:rPr>
        <w:t>全县生产、生活、生态、安全需求，</w:t>
      </w:r>
      <w:r>
        <w:rPr>
          <w:rFonts w:hint="eastAsia" w:ascii="仿宋" w:hAnsi="仿宋" w:cs="仿宋"/>
          <w:b w:val="0"/>
          <w:bCs/>
          <w:color w:val="auto"/>
          <w:sz w:val="32"/>
          <w:szCs w:val="32"/>
          <w:highlight w:val="none"/>
          <w:lang w:val="en-US" w:eastAsia="zh-CN"/>
        </w:rPr>
        <w:t>因地制宜补齐县城短板弱项，</w:t>
      </w:r>
      <w:r>
        <w:rPr>
          <w:rFonts w:hint="default"/>
          <w:color w:val="auto"/>
          <w:highlight w:val="none"/>
        </w:rPr>
        <w:t>全</w:t>
      </w:r>
      <w:r>
        <w:rPr>
          <w:rFonts w:hint="default"/>
          <w:color w:val="auto"/>
          <w:highlight w:val="none"/>
          <w:lang w:val="en-US" w:eastAsia="zh-CN"/>
        </w:rPr>
        <w:t>力</w:t>
      </w:r>
      <w:r>
        <w:rPr>
          <w:rFonts w:hint="default"/>
          <w:color w:val="auto"/>
          <w:highlight w:val="none"/>
        </w:rPr>
        <w:t>实施</w:t>
      </w:r>
      <w:r>
        <w:rPr>
          <w:rFonts w:hint="eastAsia"/>
          <w:color w:val="auto"/>
          <w:highlight w:val="none"/>
          <w:lang w:eastAsia="zh-CN"/>
        </w:rPr>
        <w:t>“</w:t>
      </w:r>
      <w:r>
        <w:rPr>
          <w:rFonts w:hint="default"/>
          <w:color w:val="auto"/>
          <w:highlight w:val="none"/>
        </w:rPr>
        <w:t>千百万</w:t>
      </w:r>
      <w:r>
        <w:rPr>
          <w:rFonts w:hint="eastAsia"/>
          <w:color w:val="auto"/>
          <w:highlight w:val="none"/>
          <w:lang w:eastAsia="zh-CN"/>
        </w:rPr>
        <w:t>”</w:t>
      </w:r>
      <w:r>
        <w:rPr>
          <w:rFonts w:hint="default"/>
          <w:color w:val="auto"/>
          <w:highlight w:val="none"/>
        </w:rPr>
        <w:t>工程，</w:t>
      </w:r>
      <w:r>
        <w:rPr>
          <w:color w:val="auto"/>
          <w:highlight w:val="none"/>
        </w:rPr>
        <w:t>促进产业配套设施提质增效、市政公用设施提档升级、公共服务设施提标扩面、环境基础设施提级扩能，增强</w:t>
      </w:r>
      <w:r>
        <w:rPr>
          <w:rFonts w:hint="eastAsia"/>
          <w:color w:val="auto"/>
          <w:highlight w:val="none"/>
          <w:lang w:val="en-US" w:eastAsia="zh-CN"/>
        </w:rPr>
        <w:t>县城的</w:t>
      </w:r>
      <w:r>
        <w:rPr>
          <w:color w:val="auto"/>
          <w:highlight w:val="none"/>
        </w:rPr>
        <w:t>综合承载能力，提升</w:t>
      </w:r>
      <w:r>
        <w:rPr>
          <w:rFonts w:hint="eastAsia"/>
          <w:color w:val="auto"/>
          <w:highlight w:val="none"/>
          <w:lang w:val="en-US" w:eastAsia="zh-CN"/>
        </w:rPr>
        <w:t>全县</w:t>
      </w:r>
      <w:r>
        <w:rPr>
          <w:color w:val="auto"/>
          <w:highlight w:val="none"/>
        </w:rPr>
        <w:t>发展质量，</w:t>
      </w:r>
      <w:r>
        <w:rPr>
          <w:rFonts w:hint="eastAsia"/>
          <w:color w:val="auto"/>
          <w:highlight w:val="none"/>
          <w:lang w:eastAsia="zh-CN"/>
        </w:rPr>
        <w:t>进一步</w:t>
      </w:r>
      <w:r>
        <w:rPr>
          <w:color w:val="auto"/>
          <w:highlight w:val="none"/>
        </w:rPr>
        <w:t>满足农民到</w:t>
      </w:r>
      <w:r>
        <w:rPr>
          <w:rFonts w:hint="eastAsia"/>
          <w:color w:val="auto"/>
          <w:highlight w:val="none"/>
          <w:lang w:eastAsia="zh-CN"/>
        </w:rPr>
        <w:t>县城</w:t>
      </w:r>
      <w:r>
        <w:rPr>
          <w:color w:val="auto"/>
          <w:highlight w:val="none"/>
        </w:rPr>
        <w:t>就业安家需求和居民生产生活需要，</w:t>
      </w:r>
      <w:r>
        <w:rPr>
          <w:rFonts w:hint="eastAsia"/>
          <w:color w:val="auto"/>
          <w:highlight w:val="none"/>
          <w:lang w:eastAsia="zh-CN"/>
        </w:rPr>
        <w:t>推进磴口县</w:t>
      </w:r>
      <w:r>
        <w:rPr>
          <w:rFonts w:hint="eastAsia"/>
          <w:color w:val="auto"/>
          <w:highlight w:val="none"/>
          <w:lang w:val="en-US" w:eastAsia="zh-CN"/>
        </w:rPr>
        <w:t>全方位</w:t>
      </w:r>
      <w:r>
        <w:rPr>
          <w:color w:val="auto"/>
          <w:highlight w:val="none"/>
          <w:lang w:val="en-US" w:eastAsia="zh-CN"/>
        </w:rPr>
        <w:t>融入黄河</w:t>
      </w:r>
      <w:r>
        <w:rPr>
          <w:rFonts w:hint="eastAsia"/>
          <w:color w:val="auto"/>
          <w:highlight w:val="none"/>
          <w:lang w:val="en-US" w:eastAsia="zh-CN"/>
        </w:rPr>
        <w:t>“</w:t>
      </w:r>
      <w:r>
        <w:rPr>
          <w:color w:val="auto"/>
          <w:highlight w:val="none"/>
          <w:lang w:val="en-US" w:eastAsia="zh-CN"/>
        </w:rPr>
        <w:t>几</w:t>
      </w:r>
      <w:r>
        <w:rPr>
          <w:rFonts w:hint="eastAsia"/>
          <w:color w:val="auto"/>
          <w:highlight w:val="none"/>
          <w:lang w:val="en-US" w:eastAsia="zh-CN"/>
        </w:rPr>
        <w:t>”</w:t>
      </w:r>
      <w:r>
        <w:rPr>
          <w:color w:val="auto"/>
          <w:highlight w:val="none"/>
          <w:lang w:val="en-US" w:eastAsia="zh-CN"/>
        </w:rPr>
        <w:t>字湾战略，</w:t>
      </w:r>
      <w:r>
        <w:rPr>
          <w:rFonts w:hint="eastAsia"/>
          <w:color w:val="auto"/>
          <w:highlight w:val="none"/>
          <w:lang w:val="en-US" w:eastAsia="zh-CN"/>
        </w:rPr>
        <w:t>建设开放磴口、包容磴口、诚信磴口、共享磴口，谱写现代化磴口建设新篇章</w:t>
      </w:r>
      <w:r>
        <w:rPr>
          <w:rFonts w:hint="default"/>
          <w:color w:val="auto"/>
          <w:highlight w:val="none"/>
          <w:lang w:eastAsia="zh-CN"/>
        </w:rPr>
        <w:t>。</w:t>
      </w:r>
    </w:p>
    <w:p>
      <w:pPr>
        <w:pStyle w:val="3"/>
        <w:bidi w:val="0"/>
        <w:outlineLvl w:val="1"/>
        <w:rPr>
          <w:rFonts w:hint="eastAsia"/>
          <w:color w:val="auto"/>
          <w:highlight w:val="none"/>
          <w:lang w:val="en-US" w:eastAsia="zh-CN"/>
        </w:rPr>
      </w:pPr>
      <w:bookmarkStart w:id="22" w:name="_Toc14291"/>
      <w:bookmarkStart w:id="23" w:name="_Toc8335"/>
      <w:r>
        <w:rPr>
          <w:rFonts w:hint="eastAsia"/>
          <w:color w:val="auto"/>
          <w:highlight w:val="none"/>
          <w:lang w:val="en-US" w:eastAsia="zh-CN"/>
        </w:rPr>
        <w:t>（二）基本原则</w:t>
      </w:r>
      <w:bookmarkEnd w:id="22"/>
      <w:bookmarkEnd w:id="23"/>
    </w:p>
    <w:p>
      <w:pPr>
        <w:bidi w:val="0"/>
        <w:rPr>
          <w:color w:val="auto"/>
          <w:highlight w:val="none"/>
        </w:rPr>
      </w:pPr>
      <w:r>
        <w:rPr>
          <w:b/>
          <w:bCs/>
          <w:color w:val="auto"/>
          <w:highlight w:val="none"/>
        </w:rPr>
        <w:t>——坚持以人民为中心。</w:t>
      </w:r>
      <w:r>
        <w:rPr>
          <w:color w:val="auto"/>
          <w:highlight w:val="none"/>
        </w:rPr>
        <w:t>把人民生命安全和身体健康作为城镇发展的基础目标，把人民对美好生活向往作为城镇建设的方向，把人民的痛点作为城镇治理的重点，把人民的感受作为城镇建设成效的标尺，合理安排生产、生活、生态空间。</w:t>
      </w:r>
    </w:p>
    <w:p>
      <w:pPr>
        <w:bidi w:val="0"/>
        <w:rPr>
          <w:color w:val="auto"/>
          <w:highlight w:val="none"/>
        </w:rPr>
      </w:pPr>
      <w:r>
        <w:rPr>
          <w:b/>
          <w:bCs/>
          <w:color w:val="auto"/>
          <w:highlight w:val="none"/>
        </w:rPr>
        <w:t>——坚持生态优先。</w:t>
      </w:r>
      <w:r>
        <w:rPr>
          <w:color w:val="auto"/>
          <w:highlight w:val="none"/>
        </w:rPr>
        <w:t>严格以水定城，坚守生态环境</w:t>
      </w:r>
      <w:r>
        <w:rPr>
          <w:rFonts w:hint="eastAsia"/>
          <w:color w:val="auto"/>
          <w:highlight w:val="none"/>
          <w:lang w:eastAsia="zh-CN"/>
        </w:rPr>
        <w:t>安全</w:t>
      </w:r>
      <w:r>
        <w:rPr>
          <w:color w:val="auto"/>
          <w:highlight w:val="none"/>
        </w:rPr>
        <w:t>底线，走集中集聚集约发展道路，</w:t>
      </w:r>
      <w:r>
        <w:rPr>
          <w:rFonts w:hint="eastAsia"/>
          <w:color w:val="auto"/>
          <w:highlight w:val="none"/>
        </w:rPr>
        <w:t>围绕碳达峰、碳中和目标，</w:t>
      </w:r>
      <w:r>
        <w:rPr>
          <w:rFonts w:hint="eastAsia"/>
          <w:color w:val="auto"/>
          <w:highlight w:val="none"/>
          <w:lang w:val="en-US" w:eastAsia="zh-CN"/>
        </w:rPr>
        <w:t>做好</w:t>
      </w:r>
      <w:r>
        <w:rPr>
          <w:color w:val="auto"/>
          <w:highlight w:val="none"/>
        </w:rPr>
        <w:t>能耗双控工作</w:t>
      </w:r>
      <w:r>
        <w:rPr>
          <w:rFonts w:hint="eastAsia"/>
          <w:color w:val="auto"/>
          <w:highlight w:val="none"/>
        </w:rPr>
        <w:t>，</w:t>
      </w:r>
      <w:r>
        <w:rPr>
          <w:color w:val="auto"/>
          <w:highlight w:val="none"/>
        </w:rPr>
        <w:t>加快生产生活方式绿色转型，持续改善环境质量，建立高质量的城镇生态体系。</w:t>
      </w:r>
    </w:p>
    <w:p>
      <w:pPr>
        <w:bidi w:val="0"/>
        <w:rPr>
          <w:color w:val="auto"/>
          <w:highlight w:val="none"/>
        </w:rPr>
      </w:pPr>
      <w:r>
        <w:rPr>
          <w:b/>
          <w:bCs/>
          <w:color w:val="auto"/>
          <w:highlight w:val="none"/>
        </w:rPr>
        <w:t>——坚持改革创新。</w:t>
      </w:r>
      <w:r>
        <w:rPr>
          <w:color w:val="auto"/>
          <w:highlight w:val="none"/>
        </w:rPr>
        <w:t>发挥市场在资源配置中的决定性作用，破除体制机制障碍，激发释放城镇化活力动力。更好发挥政府作用，把政府推进城镇化职能转到制定规划和政策、提供公共服务、营造制度环境上来。</w:t>
      </w:r>
    </w:p>
    <w:p>
      <w:pPr>
        <w:bidi w:val="0"/>
        <w:rPr>
          <w:color w:val="auto"/>
          <w:highlight w:val="none"/>
        </w:rPr>
      </w:pPr>
      <w:r>
        <w:rPr>
          <w:b/>
          <w:bCs/>
          <w:color w:val="auto"/>
          <w:highlight w:val="none"/>
        </w:rPr>
        <w:t>——</w:t>
      </w:r>
      <w:r>
        <w:rPr>
          <w:rFonts w:hint="eastAsia"/>
          <w:b/>
          <w:bCs/>
          <w:color w:val="auto"/>
          <w:highlight w:val="none"/>
        </w:rPr>
        <w:t>坚持补齐短板</w:t>
      </w:r>
      <w:r>
        <w:rPr>
          <w:rFonts w:hint="eastAsia"/>
          <w:b/>
          <w:bCs/>
          <w:color w:val="auto"/>
          <w:highlight w:val="none"/>
          <w:lang w:eastAsia="zh-CN"/>
        </w:rPr>
        <w:t>。</w:t>
      </w:r>
      <w:r>
        <w:rPr>
          <w:rFonts w:hint="eastAsia"/>
          <w:color w:val="auto"/>
          <w:highlight w:val="none"/>
        </w:rPr>
        <w:t>坚持加强普惠性、基础性，兜底性民生建设，突出问题导向，聚焦</w:t>
      </w:r>
      <w:r>
        <w:rPr>
          <w:rFonts w:hint="eastAsia"/>
          <w:color w:val="auto"/>
          <w:highlight w:val="none"/>
          <w:lang w:eastAsia="zh-CN"/>
        </w:rPr>
        <w:t>县城</w:t>
      </w:r>
      <w:r>
        <w:rPr>
          <w:rFonts w:hint="eastAsia"/>
          <w:color w:val="auto"/>
          <w:highlight w:val="none"/>
        </w:rPr>
        <w:t>产业发展、市政设施、公共服务、人居环境</w:t>
      </w:r>
      <w:r>
        <w:rPr>
          <w:rFonts w:hint="eastAsia"/>
          <w:color w:val="auto"/>
          <w:highlight w:val="none"/>
          <w:lang w:eastAsia="zh-CN"/>
        </w:rPr>
        <w:t>、乡村振兴</w:t>
      </w:r>
      <w:r>
        <w:rPr>
          <w:rFonts w:hint="eastAsia"/>
          <w:color w:val="auto"/>
          <w:highlight w:val="none"/>
        </w:rPr>
        <w:t>等方面问题补短板强弱项，推动提升</w:t>
      </w:r>
      <w:r>
        <w:rPr>
          <w:rFonts w:hint="eastAsia"/>
          <w:color w:val="auto"/>
          <w:highlight w:val="none"/>
          <w:lang w:eastAsia="zh-CN"/>
        </w:rPr>
        <w:t>县城</w:t>
      </w:r>
      <w:r>
        <w:rPr>
          <w:rFonts w:hint="eastAsia"/>
          <w:color w:val="auto"/>
          <w:highlight w:val="none"/>
        </w:rPr>
        <w:t>居民生活品质、增进民生福祉。</w:t>
      </w:r>
    </w:p>
    <w:p>
      <w:pPr>
        <w:bidi w:val="0"/>
        <w:rPr>
          <w:rFonts w:hint="eastAsia"/>
          <w:color w:val="auto"/>
          <w:highlight w:val="none"/>
          <w:lang w:val="en-US" w:eastAsia="zh-CN"/>
        </w:rPr>
      </w:pPr>
      <w:r>
        <w:rPr>
          <w:b/>
          <w:bCs/>
          <w:color w:val="auto"/>
          <w:highlight w:val="none"/>
          <w:lang w:val="en-US" w:eastAsia="zh-CN"/>
        </w:rPr>
        <w:t>——坚持系统观念。</w:t>
      </w:r>
      <w:r>
        <w:rPr>
          <w:color w:val="auto"/>
          <w:highlight w:val="none"/>
          <w:lang w:val="en-US" w:eastAsia="zh-CN"/>
        </w:rPr>
        <w:t>树立</w:t>
      </w:r>
      <w:r>
        <w:rPr>
          <w:rFonts w:hint="eastAsia"/>
          <w:color w:val="auto"/>
          <w:highlight w:val="none"/>
          <w:lang w:val="en-US" w:eastAsia="zh-CN"/>
        </w:rPr>
        <w:t>“</w:t>
      </w:r>
      <w:r>
        <w:rPr>
          <w:color w:val="auto"/>
          <w:highlight w:val="none"/>
          <w:lang w:val="en-US" w:eastAsia="zh-CN"/>
        </w:rPr>
        <w:t>全生命周期</w:t>
      </w:r>
      <w:r>
        <w:rPr>
          <w:rFonts w:hint="eastAsia"/>
          <w:color w:val="auto"/>
          <w:highlight w:val="none"/>
          <w:lang w:val="en-US" w:eastAsia="zh-CN"/>
        </w:rPr>
        <w:t>”</w:t>
      </w:r>
      <w:r>
        <w:rPr>
          <w:color w:val="auto"/>
          <w:highlight w:val="none"/>
          <w:lang w:val="en-US" w:eastAsia="zh-CN"/>
        </w:rPr>
        <w:t>理念，统筹城市布局的经济需要、生活需要、生态需要、安全需要，建立高质量的城镇安全系统，实现城镇发展质量、结构、规模、速度、效益、安全相统一。</w:t>
      </w:r>
    </w:p>
    <w:p>
      <w:pPr>
        <w:pStyle w:val="3"/>
        <w:bidi w:val="0"/>
        <w:outlineLvl w:val="1"/>
        <w:rPr>
          <w:rFonts w:hint="eastAsia"/>
          <w:color w:val="auto"/>
          <w:highlight w:val="none"/>
          <w:lang w:val="en-US" w:eastAsia="zh-CN"/>
        </w:rPr>
      </w:pPr>
      <w:bookmarkStart w:id="24" w:name="_Toc20204"/>
      <w:bookmarkStart w:id="25" w:name="_Toc29237"/>
      <w:r>
        <w:rPr>
          <w:rFonts w:hint="eastAsia"/>
          <w:color w:val="auto"/>
          <w:highlight w:val="none"/>
          <w:lang w:val="en-US" w:eastAsia="zh-CN"/>
        </w:rPr>
        <w:t>（三）基本定位</w:t>
      </w:r>
      <w:bookmarkEnd w:id="24"/>
      <w:bookmarkEnd w:id="25"/>
    </w:p>
    <w:p>
      <w:pPr>
        <w:bidi w:val="0"/>
        <w:rPr>
          <w:rFonts w:hint="eastAsia"/>
          <w:color w:val="auto"/>
          <w:highlight w:val="none"/>
          <w:lang w:val="en-US" w:eastAsia="zh-CN"/>
        </w:rPr>
      </w:pPr>
      <w:r>
        <w:rPr>
          <w:rFonts w:hint="eastAsia"/>
          <w:color w:val="auto"/>
          <w:highlight w:val="none"/>
          <w:lang w:eastAsia="zh-CN"/>
        </w:rPr>
        <w:t>从自治区对各旗县功能定位上来看，磴口县属于</w:t>
      </w:r>
      <w:r>
        <w:rPr>
          <w:rFonts w:hint="eastAsia"/>
          <w:b/>
          <w:bCs/>
          <w:color w:val="auto"/>
          <w:highlight w:val="none"/>
          <w:lang w:eastAsia="zh-CN"/>
        </w:rPr>
        <w:t>农产品主产区县城</w:t>
      </w:r>
      <w:r>
        <w:rPr>
          <w:rFonts w:hint="eastAsia"/>
          <w:color w:val="auto"/>
          <w:highlight w:val="none"/>
          <w:lang w:eastAsia="zh-CN"/>
        </w:rPr>
        <w:t>。下一步，将</w:t>
      </w:r>
      <w:r>
        <w:rPr>
          <w:rFonts w:hint="eastAsia"/>
          <w:color w:val="auto"/>
          <w:highlight w:val="none"/>
          <w:lang w:val="en-US" w:eastAsia="zh-CN"/>
        </w:rPr>
        <w:t>发挥磴口县的光热水土资源优势，以优质粮油、特色甜瓜、道地中药材、优质牧草、有机乳业等优势产业为基础，坚持“特色+规模”发展思路，全力挖掘特色农产品潜力，全面深化与国内科研院所及农产品精深加工企业合作，提高科技成果转化率；以园区为纽带，积极发展智慧农业，加快现代农牧业发展步伐，促进全县农业高质量发展。同时</w:t>
      </w:r>
      <w:r>
        <w:rPr>
          <w:rFonts w:hint="eastAsia"/>
          <w:color w:val="auto"/>
          <w:highlight w:val="none"/>
        </w:rPr>
        <w:t>持续开展荒漠化治理</w:t>
      </w:r>
      <w:r>
        <w:rPr>
          <w:rFonts w:hint="eastAsia"/>
          <w:color w:val="auto"/>
          <w:highlight w:val="none"/>
          <w:lang w:eastAsia="zh-CN"/>
        </w:rPr>
        <w:t>，</w:t>
      </w:r>
      <w:r>
        <w:rPr>
          <w:rFonts w:hint="eastAsia"/>
          <w:color w:val="auto"/>
          <w:highlight w:val="none"/>
          <w:lang w:val="en-US" w:eastAsia="zh-CN"/>
        </w:rPr>
        <w:t>积极</w:t>
      </w:r>
      <w:r>
        <w:rPr>
          <w:rFonts w:hint="eastAsia" w:ascii="Times New Roman" w:hAnsi="Times New Roman" w:cs="Times New Roman"/>
          <w:b w:val="0"/>
          <w:bCs w:val="0"/>
          <w:color w:val="auto"/>
          <w:szCs w:val="22"/>
          <w:highlight w:val="none"/>
          <w:lang w:val="en-US" w:eastAsia="zh-CN"/>
        </w:rPr>
        <w:t>构建生态旅游新格局，</w:t>
      </w:r>
      <w:r>
        <w:rPr>
          <w:rFonts w:hint="eastAsia"/>
          <w:color w:val="auto"/>
          <w:highlight w:val="none"/>
          <w:lang w:val="en-US" w:eastAsia="zh-CN"/>
        </w:rPr>
        <w:t>坚持以新能源带动新工业，积极发展清洁能源、新材料和装备制造，</w:t>
      </w:r>
      <w:r>
        <w:rPr>
          <w:rFonts w:hint="eastAsia" w:ascii="Times New Roman" w:hAnsi="Times New Roman" w:cs="Times New Roman"/>
          <w:color w:val="auto"/>
          <w:highlight w:val="none"/>
          <w:lang w:val="en-US" w:eastAsia="zh-CN"/>
        </w:rPr>
        <w:t>并</w:t>
      </w:r>
      <w:r>
        <w:rPr>
          <w:rFonts w:hint="eastAsia"/>
          <w:color w:val="auto"/>
          <w:highlight w:val="none"/>
          <w:lang w:val="en-US" w:eastAsia="zh-CN"/>
        </w:rPr>
        <w:t>聚集城乡人力、物力、财力等要素，</w:t>
      </w:r>
      <w:r>
        <w:rPr>
          <w:rFonts w:hint="eastAsia"/>
          <w:color w:val="auto"/>
          <w:highlight w:val="none"/>
          <w:lang w:eastAsia="zh-CN"/>
        </w:rPr>
        <w:t>带动人口转移、消费升级、城镇范围扩大，用强大</w:t>
      </w:r>
      <w:r>
        <w:rPr>
          <w:color w:val="auto"/>
          <w:highlight w:val="none"/>
        </w:rPr>
        <w:t>的产业支撑保证城镇健康、稳定、持续发展</w:t>
      </w:r>
      <w:r>
        <w:rPr>
          <w:rFonts w:hint="eastAsia"/>
          <w:color w:val="auto"/>
          <w:highlight w:val="none"/>
          <w:lang w:eastAsia="zh-CN"/>
        </w:rPr>
        <w:t>，统筹城乡一体化发展，</w:t>
      </w:r>
      <w:r>
        <w:rPr>
          <w:rFonts w:hint="eastAsia"/>
          <w:color w:val="auto"/>
          <w:highlight w:val="none"/>
          <w:lang w:val="en-US" w:eastAsia="zh-CN"/>
        </w:rPr>
        <w:t>加强与周边地区联营发展，最终将磴口县</w:t>
      </w:r>
      <w:r>
        <w:rPr>
          <w:rFonts w:hint="eastAsia"/>
          <w:b/>
          <w:bCs/>
          <w:color w:val="auto"/>
          <w:highlight w:val="none"/>
          <w:lang w:val="en-US" w:eastAsia="zh-CN"/>
        </w:rPr>
        <w:t>定位为创建全国有机产品认证示范县、打造新能源创新发展高地、全域旅游示范区和全国防沙治沙综合示范区。</w:t>
      </w:r>
    </w:p>
    <w:p>
      <w:pPr>
        <w:bidi w:val="0"/>
        <w:rPr>
          <w:rFonts w:hint="eastAsia"/>
          <w:color w:val="auto"/>
          <w:highlight w:val="none"/>
          <w:lang w:val="en-US" w:eastAsia="zh-CN"/>
        </w:rPr>
      </w:pPr>
    </w:p>
    <w:p>
      <w:pPr>
        <w:pStyle w:val="3"/>
        <w:bidi w:val="0"/>
        <w:outlineLvl w:val="1"/>
        <w:rPr>
          <w:rFonts w:hint="eastAsia"/>
          <w:color w:val="auto"/>
          <w:highlight w:val="none"/>
          <w:lang w:val="en-US" w:eastAsia="zh-CN"/>
        </w:rPr>
      </w:pPr>
      <w:bookmarkStart w:id="26" w:name="_Toc20903"/>
      <w:bookmarkStart w:id="27" w:name="_Toc3527"/>
      <w:r>
        <w:rPr>
          <w:rFonts w:hint="eastAsia"/>
          <w:color w:val="auto"/>
          <w:highlight w:val="none"/>
          <w:lang w:val="en-US" w:eastAsia="zh-CN"/>
        </w:rPr>
        <w:t>（四）目标任务</w:t>
      </w:r>
      <w:bookmarkEnd w:id="26"/>
      <w:bookmarkEnd w:id="27"/>
    </w:p>
    <w:p>
      <w:pPr>
        <w:pStyle w:val="28"/>
        <w:ind w:left="0" w:leftChars="0" w:firstLine="640" w:firstLineChars="200"/>
        <w:rPr>
          <w:rFonts w:hint="eastAsia" w:ascii="Calibri" w:hAnsi="Calibri" w:eastAsia="仿宋" w:cs="宋体"/>
          <w:color w:val="auto"/>
          <w:kern w:val="2"/>
          <w:sz w:val="32"/>
          <w:szCs w:val="24"/>
          <w:highlight w:val="none"/>
          <w:lang w:val="en-US" w:eastAsia="zh-CN" w:bidi="ar-SA"/>
        </w:rPr>
      </w:pPr>
      <w:r>
        <w:rPr>
          <w:rFonts w:hint="eastAsia" w:ascii="Calibri" w:hAnsi="Calibri" w:eastAsia="仿宋" w:cs="宋体"/>
          <w:color w:val="auto"/>
          <w:kern w:val="2"/>
          <w:sz w:val="32"/>
          <w:szCs w:val="24"/>
          <w:highlight w:val="none"/>
          <w:lang w:val="en-US" w:eastAsia="zh-CN" w:bidi="ar-SA"/>
        </w:rPr>
        <w:t>到2025年，县域</w:t>
      </w:r>
      <w:r>
        <w:rPr>
          <w:rFonts w:hint="eastAsia" w:eastAsia="仿宋" w:cs="宋体"/>
          <w:color w:val="auto"/>
          <w:kern w:val="2"/>
          <w:sz w:val="32"/>
          <w:szCs w:val="24"/>
          <w:highlight w:val="none"/>
          <w:lang w:val="en-US" w:eastAsia="zh-CN" w:bidi="ar-SA"/>
        </w:rPr>
        <w:t>地区</w:t>
      </w:r>
      <w:r>
        <w:rPr>
          <w:rFonts w:hint="eastAsia" w:ascii="Calibri" w:hAnsi="Calibri" w:eastAsia="仿宋" w:cs="宋体"/>
          <w:color w:val="auto"/>
          <w:kern w:val="2"/>
          <w:sz w:val="32"/>
          <w:szCs w:val="24"/>
          <w:highlight w:val="none"/>
          <w:lang w:val="en-US" w:eastAsia="zh-CN" w:bidi="ar-SA"/>
        </w:rPr>
        <w:t>生产总值达到</w:t>
      </w:r>
      <w:r>
        <w:rPr>
          <w:rFonts w:hint="eastAsia" w:ascii="仿宋" w:hAnsi="仿宋" w:eastAsia="仿宋" w:cs="仿宋"/>
          <w:color w:val="auto"/>
          <w:kern w:val="2"/>
          <w:sz w:val="32"/>
          <w:szCs w:val="24"/>
          <w:highlight w:val="none"/>
          <w:lang w:val="en-US" w:eastAsia="zh-CN" w:bidi="ar-SA"/>
        </w:rPr>
        <w:t>87</w:t>
      </w:r>
      <w:r>
        <w:rPr>
          <w:rFonts w:hint="eastAsia" w:ascii="Calibri" w:hAnsi="Calibri" w:eastAsia="仿宋" w:cs="宋体"/>
          <w:color w:val="auto"/>
          <w:kern w:val="2"/>
          <w:sz w:val="32"/>
          <w:szCs w:val="24"/>
          <w:highlight w:val="none"/>
          <w:lang w:val="en-US" w:eastAsia="zh-CN" w:bidi="ar-SA"/>
        </w:rPr>
        <w:t>亿元以上，县城资源环境承载能力明显增强，特色优势产业发展壮大，市政设施比较完备，公共服务水平全面提升，经济和人口集聚能力</w:t>
      </w:r>
      <w:r>
        <w:rPr>
          <w:rFonts w:hint="eastAsia" w:eastAsia="仿宋" w:cs="宋体"/>
          <w:color w:val="auto"/>
          <w:kern w:val="2"/>
          <w:sz w:val="32"/>
          <w:szCs w:val="24"/>
          <w:highlight w:val="none"/>
          <w:lang w:val="en-US" w:eastAsia="zh-CN" w:bidi="ar-SA"/>
        </w:rPr>
        <w:t>显著</w:t>
      </w:r>
      <w:r>
        <w:rPr>
          <w:rFonts w:hint="eastAsia" w:ascii="Calibri" w:hAnsi="Calibri" w:eastAsia="仿宋" w:cs="宋体"/>
          <w:color w:val="auto"/>
          <w:kern w:val="2"/>
          <w:sz w:val="32"/>
          <w:szCs w:val="24"/>
          <w:highlight w:val="none"/>
          <w:lang w:val="en-US" w:eastAsia="zh-CN" w:bidi="ar-SA"/>
        </w:rPr>
        <w:t>增强，人居环境有效改善，以县城为重要载体的城镇化建设取得重要进展。</w:t>
      </w:r>
    </w:p>
    <w:p>
      <w:pPr>
        <w:bidi w:val="0"/>
        <w:rPr>
          <w:rFonts w:hint="eastAsia"/>
          <w:color w:val="auto"/>
          <w:highlight w:val="none"/>
          <w:u w:val="single"/>
          <w:lang w:val="en-US" w:eastAsia="zh-CN"/>
        </w:rPr>
      </w:pPr>
      <w:r>
        <w:rPr>
          <w:rFonts w:hint="eastAsia"/>
          <w:b/>
          <w:bCs/>
          <w:color w:val="auto"/>
          <w:highlight w:val="none"/>
          <w:lang w:eastAsia="zh-CN"/>
        </w:rPr>
        <w:t>优势产业得到巩固提升。</w:t>
      </w:r>
      <w:r>
        <w:rPr>
          <w:rFonts w:hint="eastAsia"/>
          <w:color w:val="auto"/>
          <w:highlight w:val="none"/>
          <w:lang w:eastAsia="zh-CN"/>
        </w:rPr>
        <w:t>壮大绿色食品生产加工、新能源、生态文旅等产业发展，实现磴口县主导产业全产业链、集群化发展，打造成为自治区保障粮食安全西部主战场，</w:t>
      </w:r>
      <w:r>
        <w:rPr>
          <w:rFonts w:hint="eastAsia" w:ascii="仿宋" w:hAnsi="仿宋" w:eastAsia="仿宋" w:cs="仿宋"/>
          <w:color w:val="auto"/>
          <w:highlight w:val="none"/>
        </w:rPr>
        <w:t>粮食</w:t>
      </w:r>
      <w:r>
        <w:rPr>
          <w:rFonts w:hint="eastAsia" w:ascii="仿宋" w:hAnsi="仿宋" w:eastAsia="仿宋" w:cs="仿宋"/>
          <w:color w:val="auto"/>
          <w:highlight w:val="none"/>
          <w:lang w:eastAsia="zh-CN"/>
        </w:rPr>
        <w:t>作物</w:t>
      </w:r>
      <w:r>
        <w:rPr>
          <w:rFonts w:hint="eastAsia" w:ascii="仿宋" w:hAnsi="仿宋" w:eastAsia="仿宋" w:cs="仿宋"/>
          <w:color w:val="auto"/>
          <w:highlight w:val="none"/>
        </w:rPr>
        <w:t>面积稳定在</w:t>
      </w:r>
      <w:r>
        <w:rPr>
          <w:rFonts w:hint="eastAsia" w:ascii="仿宋" w:hAnsi="仿宋" w:eastAsia="仿宋" w:cs="仿宋"/>
          <w:color w:val="auto"/>
          <w:highlight w:val="none"/>
          <w:lang w:val="en-US" w:eastAsia="zh-CN"/>
        </w:rPr>
        <w:t>80</w:t>
      </w:r>
      <w:r>
        <w:rPr>
          <w:rFonts w:hint="eastAsia" w:ascii="仿宋" w:hAnsi="仿宋" w:eastAsia="仿宋" w:cs="仿宋"/>
          <w:color w:val="auto"/>
          <w:highlight w:val="none"/>
        </w:rPr>
        <w:t>万亩</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全县奶牛存栏达到25万头以上，</w:t>
      </w:r>
      <w:r>
        <w:rPr>
          <w:rFonts w:hint="eastAsia" w:ascii="仿宋" w:hAnsi="仿宋" w:eastAsia="仿宋" w:cs="仿宋"/>
          <w:color w:val="auto"/>
          <w:highlight w:val="none"/>
          <w:lang w:eastAsia="zh-CN"/>
        </w:rPr>
        <w:t>逐步建成</w:t>
      </w:r>
      <w:r>
        <w:rPr>
          <w:rFonts w:hint="eastAsia" w:ascii="仿宋" w:hAnsi="仿宋" w:eastAsia="仿宋" w:cs="仿宋"/>
          <w:color w:val="auto"/>
          <w:highlight w:val="none"/>
          <w:lang w:val="en-US" w:eastAsia="zh-CN"/>
        </w:rPr>
        <w:t>全球最大有机原奶生产基地。</w:t>
      </w:r>
      <w:r>
        <w:rPr>
          <w:rFonts w:hint="eastAsia"/>
          <w:color w:val="auto"/>
          <w:highlight w:val="none"/>
          <w:lang w:val="en-US" w:eastAsia="zh-CN"/>
        </w:rPr>
        <w:t>全力推动新能源及相关产业做大做强，打造县域经济发展新引擎。推动旅游融合发展示范区加快建设，</w:t>
      </w:r>
      <w:r>
        <w:rPr>
          <w:color w:val="auto"/>
          <w:highlight w:val="none"/>
        </w:rPr>
        <w:t>不断提高产业与城镇融合发展水平</w:t>
      </w:r>
      <w:r>
        <w:rPr>
          <w:rFonts w:hint="eastAsia"/>
          <w:color w:val="auto"/>
          <w:highlight w:val="none"/>
          <w:lang w:eastAsia="zh-CN"/>
        </w:rPr>
        <w:t>，实现</w:t>
      </w:r>
      <w:r>
        <w:rPr>
          <w:rFonts w:hint="eastAsia"/>
          <w:color w:val="auto"/>
          <w:highlight w:val="none"/>
        </w:rPr>
        <w:t>主导</w:t>
      </w:r>
      <w:r>
        <w:rPr>
          <w:color w:val="auto"/>
          <w:highlight w:val="none"/>
        </w:rPr>
        <w:t>产业集群销售收入</w:t>
      </w:r>
      <w:r>
        <w:rPr>
          <w:rFonts w:hint="eastAsia"/>
          <w:color w:val="auto"/>
          <w:highlight w:val="none"/>
          <w:lang w:val="en-US" w:eastAsia="zh-CN"/>
        </w:rPr>
        <w:t>逐年增长。</w:t>
      </w:r>
    </w:p>
    <w:p>
      <w:pPr>
        <w:bidi w:val="0"/>
        <w:rPr>
          <w:color w:val="auto"/>
          <w:highlight w:val="none"/>
        </w:rPr>
      </w:pPr>
      <w:r>
        <w:rPr>
          <w:rFonts w:hint="eastAsia"/>
          <w:b/>
          <w:bCs/>
          <w:color w:val="auto"/>
          <w:highlight w:val="none"/>
        </w:rPr>
        <w:t>城镇</w:t>
      </w:r>
      <w:r>
        <w:rPr>
          <w:rFonts w:hint="eastAsia"/>
          <w:b/>
          <w:bCs/>
          <w:color w:val="auto"/>
          <w:highlight w:val="none"/>
          <w:lang w:val="en-US" w:eastAsia="zh-CN"/>
        </w:rPr>
        <w:t>功能品质</w:t>
      </w:r>
      <w:r>
        <w:rPr>
          <w:rFonts w:hint="eastAsia"/>
          <w:b/>
          <w:bCs/>
          <w:color w:val="auto"/>
          <w:highlight w:val="none"/>
          <w:lang w:eastAsia="zh-CN"/>
        </w:rPr>
        <w:t>明显提高</w:t>
      </w:r>
      <w:r>
        <w:rPr>
          <w:rFonts w:hint="eastAsia"/>
          <w:b/>
          <w:bCs/>
          <w:color w:val="auto"/>
          <w:highlight w:val="none"/>
        </w:rPr>
        <w:t>。</w:t>
      </w:r>
      <w:r>
        <w:rPr>
          <w:color w:val="auto"/>
          <w:highlight w:val="none"/>
        </w:rPr>
        <w:t>基础设施有效改善，</w:t>
      </w:r>
      <w:r>
        <w:rPr>
          <w:rFonts w:hint="eastAsia"/>
          <w:color w:val="auto"/>
          <w:highlight w:val="none"/>
        </w:rPr>
        <w:t>立体化交通运输网络形成，电力供给安全有保障，农村牧区供水安全，城乡信息基础设施覆盖面不断扩大</w:t>
      </w:r>
      <w:r>
        <w:rPr>
          <w:rFonts w:hint="eastAsia"/>
          <w:color w:val="auto"/>
          <w:highlight w:val="none"/>
          <w:lang w:eastAsia="zh-CN"/>
        </w:rPr>
        <w:t>，</w:t>
      </w:r>
      <w:r>
        <w:rPr>
          <w:color w:val="auto"/>
          <w:highlight w:val="none"/>
        </w:rPr>
        <w:t>环境卫生设施提级扩能，公共服务设施提标扩面</w:t>
      </w:r>
      <w:r>
        <w:rPr>
          <w:rFonts w:hint="eastAsia"/>
          <w:color w:val="auto"/>
          <w:highlight w:val="none"/>
          <w:lang w:eastAsia="zh-CN"/>
        </w:rPr>
        <w:t>，</w:t>
      </w:r>
      <w:r>
        <w:rPr>
          <w:rFonts w:hint="eastAsia"/>
          <w:color w:val="auto"/>
          <w:highlight w:val="none"/>
        </w:rPr>
        <w:t>新增建设用地规模控制在</w:t>
      </w:r>
      <w:r>
        <w:rPr>
          <w:rFonts w:hint="eastAsia"/>
          <w:color w:val="auto"/>
          <w:highlight w:val="none"/>
          <w:lang w:val="en-US" w:eastAsia="zh-CN"/>
        </w:rPr>
        <w:t>合理范围</w:t>
      </w:r>
      <w:r>
        <w:rPr>
          <w:rFonts w:hint="eastAsia"/>
          <w:color w:val="auto"/>
          <w:highlight w:val="none"/>
        </w:rPr>
        <w:t>以内</w:t>
      </w:r>
      <w:r>
        <w:rPr>
          <w:rFonts w:hint="eastAsia"/>
          <w:color w:val="auto"/>
          <w:highlight w:val="none"/>
          <w:lang w:eastAsia="zh-CN"/>
        </w:rPr>
        <w:t>，</w:t>
      </w:r>
      <w:r>
        <w:rPr>
          <w:color w:val="auto"/>
          <w:highlight w:val="none"/>
        </w:rPr>
        <w:t>公共资源配置与常住人口规模基本匹配，</w:t>
      </w:r>
      <w:r>
        <w:rPr>
          <w:rFonts w:hint="eastAsia"/>
          <w:color w:val="auto"/>
          <w:highlight w:val="none"/>
        </w:rPr>
        <w:t>常住人口城镇化率</w:t>
      </w:r>
      <w:r>
        <w:rPr>
          <w:rFonts w:hint="eastAsia"/>
          <w:color w:val="auto"/>
          <w:highlight w:val="none"/>
          <w:lang w:eastAsia="zh-CN"/>
        </w:rPr>
        <w:t>有所提升。</w:t>
      </w:r>
    </w:p>
    <w:p>
      <w:pPr>
        <w:keepNext w:val="0"/>
        <w:keepLines w:val="0"/>
        <w:pageBreakBefore w:val="0"/>
        <w:widowControl/>
        <w:suppressLineNumbers w:val="0"/>
        <w:kinsoku/>
        <w:wordWrap/>
        <w:overflowPunct/>
        <w:topLinePunct w:val="0"/>
        <w:autoSpaceDE/>
        <w:autoSpaceDN/>
        <w:bidi w:val="0"/>
        <w:adjustRightInd/>
        <w:snapToGrid/>
        <w:jc w:val="both"/>
        <w:textAlignment w:val="auto"/>
        <w:rPr>
          <w:b/>
          <w:bCs/>
          <w:color w:val="auto"/>
          <w:highlight w:val="none"/>
        </w:rPr>
      </w:pPr>
      <w:r>
        <w:rPr>
          <w:b/>
          <w:bCs/>
          <w:color w:val="auto"/>
          <w:highlight w:val="none"/>
        </w:rPr>
        <w:t>现代化治理能力</w:t>
      </w:r>
      <w:r>
        <w:rPr>
          <w:rFonts w:hint="eastAsia"/>
          <w:b/>
          <w:bCs/>
          <w:color w:val="auto"/>
          <w:highlight w:val="none"/>
          <w:lang w:val="en-US" w:eastAsia="zh-CN"/>
        </w:rPr>
        <w:t>显著</w:t>
      </w:r>
      <w:r>
        <w:rPr>
          <w:b/>
          <w:bCs/>
          <w:color w:val="auto"/>
          <w:highlight w:val="none"/>
        </w:rPr>
        <w:t>提升。</w:t>
      </w:r>
      <w:r>
        <w:rPr>
          <w:color w:val="auto"/>
          <w:highlight w:val="none"/>
        </w:rPr>
        <w:t>空间治理水平显著提高</w:t>
      </w:r>
      <w:r>
        <w:rPr>
          <w:rFonts w:hint="eastAsia"/>
          <w:color w:val="auto"/>
          <w:highlight w:val="none"/>
          <w:lang w:eastAsia="zh-CN"/>
        </w:rPr>
        <w:t>，</w:t>
      </w:r>
      <w:r>
        <w:rPr>
          <w:color w:val="auto"/>
          <w:highlight w:val="none"/>
        </w:rPr>
        <w:t>城乡社区治理体系基本建立</w:t>
      </w:r>
      <w:r>
        <w:rPr>
          <w:rFonts w:hint="eastAsia"/>
          <w:color w:val="auto"/>
          <w:highlight w:val="none"/>
          <w:lang w:eastAsia="zh-CN"/>
        </w:rPr>
        <w:t>，</w:t>
      </w:r>
      <w:r>
        <w:rPr>
          <w:color w:val="auto"/>
          <w:highlight w:val="none"/>
        </w:rPr>
        <w:t>新型智慧城市建设稳步推进</w:t>
      </w:r>
      <w:r>
        <w:rPr>
          <w:rFonts w:hint="eastAsia"/>
          <w:color w:val="auto"/>
          <w:highlight w:val="none"/>
          <w:lang w:eastAsia="zh-CN"/>
        </w:rPr>
        <w:t>，重点区域实现数字化建设全覆盖，</w:t>
      </w:r>
      <w:r>
        <w:rPr>
          <w:color w:val="auto"/>
          <w:highlight w:val="none"/>
        </w:rPr>
        <w:t>进一步健全现代化城镇安全体系，有效防范和应对重大公共安全事件的能力显著提高</w:t>
      </w:r>
      <w:r>
        <w:rPr>
          <w:rFonts w:hint="eastAsia"/>
          <w:color w:val="auto"/>
          <w:highlight w:val="none"/>
          <w:lang w:eastAsia="zh-CN"/>
        </w:rPr>
        <w:t>，降低公共安全事件发生率</w:t>
      </w:r>
      <w:r>
        <w:rPr>
          <w:rFonts w:hint="eastAsia"/>
          <w:color w:val="auto"/>
          <w:highlight w:val="none"/>
          <w:lang w:val="en-US" w:eastAsia="zh-CN"/>
        </w:rPr>
        <w:t>，为磴口建设韧性城市固牢基础。</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highlight w:val="none"/>
        </w:rPr>
      </w:pPr>
      <w:r>
        <w:rPr>
          <w:b/>
          <w:bCs/>
          <w:color w:val="auto"/>
          <w:highlight w:val="none"/>
        </w:rPr>
        <w:t>城镇发展方式全面转型。</w:t>
      </w:r>
      <w:r>
        <w:rPr>
          <w:rFonts w:hint="eastAsia"/>
          <w:color w:val="auto"/>
          <w:highlight w:val="none"/>
        </w:rPr>
        <w:t>城镇生态环境不断改善，</w:t>
      </w:r>
      <w:r>
        <w:rPr>
          <w:rFonts w:hint="eastAsia"/>
          <w:color w:val="auto"/>
          <w:highlight w:val="none"/>
          <w:lang w:eastAsia="zh-CN"/>
        </w:rPr>
        <w:t>到</w:t>
      </w:r>
      <w:r>
        <w:rPr>
          <w:rFonts w:hint="eastAsia"/>
          <w:color w:val="auto"/>
          <w:highlight w:val="none"/>
          <w:lang w:val="en-US" w:eastAsia="zh-CN"/>
        </w:rPr>
        <w:t>2025年空气质量优良天数比例、单位地区生产总值二氧化碳排放等指标</w:t>
      </w:r>
      <w:r>
        <w:rPr>
          <w:rFonts w:hint="eastAsia"/>
          <w:color w:val="auto"/>
          <w:highlight w:val="none"/>
        </w:rPr>
        <w:t>完成国家</w:t>
      </w:r>
      <w:r>
        <w:rPr>
          <w:rFonts w:hint="eastAsia"/>
          <w:color w:val="auto"/>
          <w:highlight w:val="none"/>
          <w:lang w:val="en-US" w:eastAsia="zh-CN"/>
        </w:rPr>
        <w:t>和自治区</w:t>
      </w:r>
      <w:r>
        <w:rPr>
          <w:rFonts w:hint="eastAsia"/>
          <w:color w:val="auto"/>
          <w:highlight w:val="none"/>
        </w:rPr>
        <w:t>考核目标</w:t>
      </w:r>
      <w:r>
        <w:rPr>
          <w:rFonts w:hint="eastAsia"/>
          <w:color w:val="auto"/>
          <w:highlight w:val="none"/>
          <w:lang w:eastAsia="zh-CN"/>
        </w:rPr>
        <w:t>。</w:t>
      </w:r>
      <w:r>
        <w:rPr>
          <w:rFonts w:hint="eastAsia"/>
          <w:color w:val="auto"/>
          <w:highlight w:val="none"/>
          <w:u w:val="none"/>
          <w:lang w:val="en-US" w:eastAsia="zh-CN"/>
        </w:rPr>
        <w:t>提高</w:t>
      </w:r>
      <w:r>
        <w:rPr>
          <w:color w:val="auto"/>
          <w:highlight w:val="none"/>
          <w:u w:val="none"/>
        </w:rPr>
        <w:t>资源能源利用效率</w:t>
      </w:r>
      <w:r>
        <w:rPr>
          <w:color w:val="auto"/>
          <w:highlight w:val="none"/>
        </w:rPr>
        <w:t>，</w:t>
      </w:r>
      <w:r>
        <w:rPr>
          <w:rFonts w:hint="eastAsia"/>
          <w:color w:val="auto"/>
          <w:highlight w:val="none"/>
        </w:rPr>
        <w:t>西部荒漠综合治理</w:t>
      </w:r>
      <w:r>
        <w:rPr>
          <w:rFonts w:hint="eastAsia"/>
          <w:color w:val="auto"/>
          <w:highlight w:val="none"/>
          <w:lang w:eastAsia="zh-CN"/>
        </w:rPr>
        <w:t>能力明显提高，</w:t>
      </w:r>
      <w:r>
        <w:rPr>
          <w:rFonts w:hint="eastAsia"/>
          <w:color w:val="auto"/>
          <w:highlight w:val="none"/>
          <w:lang w:val="en-US" w:eastAsia="zh-CN"/>
        </w:rPr>
        <w:t>林草河湖等生态系统实现良性循环发展，</w:t>
      </w:r>
      <w:r>
        <w:rPr>
          <w:color w:val="auto"/>
          <w:highlight w:val="none"/>
        </w:rPr>
        <w:t>城镇生态环境质量实现根本好转，城镇发展实现绿色转型。</w:t>
      </w:r>
    </w:p>
    <w:p>
      <w:pPr>
        <w:keepNext w:val="0"/>
        <w:keepLines w:val="0"/>
        <w:pageBreakBefore w:val="0"/>
        <w:kinsoku/>
        <w:wordWrap/>
        <w:overflowPunct/>
        <w:topLinePunct w:val="0"/>
        <w:autoSpaceDE/>
        <w:autoSpaceDN/>
        <w:bidi w:val="0"/>
        <w:adjustRightInd/>
        <w:snapToGrid/>
        <w:jc w:val="both"/>
        <w:textAlignment w:val="auto"/>
        <w:rPr>
          <w:color w:val="auto"/>
          <w:highlight w:val="none"/>
        </w:rPr>
      </w:pPr>
      <w:r>
        <w:rPr>
          <w:b/>
          <w:bCs/>
          <w:color w:val="auto"/>
          <w:highlight w:val="none"/>
        </w:rPr>
        <w:t>城乡发展一体化基本实现。</w:t>
      </w:r>
      <w:r>
        <w:rPr>
          <w:color w:val="auto"/>
          <w:highlight w:val="none"/>
        </w:rPr>
        <w:t>城乡融合发展体制机制和政策体系基本建立，</w:t>
      </w:r>
      <w:r>
        <w:rPr>
          <w:rFonts w:hint="eastAsia"/>
          <w:color w:val="auto"/>
          <w:highlight w:val="none"/>
          <w:lang w:eastAsia="zh-CN"/>
        </w:rPr>
        <w:t>城</w:t>
      </w:r>
      <w:r>
        <w:rPr>
          <w:color w:val="auto"/>
          <w:highlight w:val="none"/>
        </w:rPr>
        <w:t>乡要素实现平等交换、双向流动，基本消除城乡发展二元结构</w:t>
      </w:r>
      <w:r>
        <w:rPr>
          <w:rFonts w:hint="eastAsia"/>
          <w:color w:val="auto"/>
          <w:highlight w:val="none"/>
          <w:lang w:eastAsia="zh-CN"/>
        </w:rPr>
        <w:t>，</w:t>
      </w:r>
      <w:r>
        <w:rPr>
          <w:color w:val="auto"/>
          <w:highlight w:val="none"/>
        </w:rPr>
        <w:t>城乡区域发展差距和居民生活水平差距持续缩小。</w:t>
      </w:r>
    </w:p>
    <w:p>
      <w:pPr>
        <w:ind w:left="0" w:leftChars="0" w:firstLine="0" w:firstLineChars="0"/>
        <w:jc w:val="center"/>
        <w:outlineLvl w:val="0"/>
        <w:rPr>
          <w:rFonts w:hint="default" w:ascii="黑体" w:hAnsi="黑体" w:eastAsia="黑体" w:cs="黑体"/>
          <w:b/>
          <w:bCs/>
          <w:color w:val="auto"/>
          <w:sz w:val="30"/>
          <w:szCs w:val="30"/>
          <w:highlight w:val="none"/>
          <w:lang w:val="en-US" w:eastAsia="zh-CN"/>
        </w:rPr>
      </w:pPr>
      <w:bookmarkStart w:id="28" w:name="_Toc14357"/>
      <w:bookmarkStart w:id="29" w:name="_Toc28597"/>
      <w:bookmarkStart w:id="30" w:name="_Toc9265"/>
      <w:bookmarkStart w:id="31" w:name="_Toc13313"/>
      <w:bookmarkStart w:id="32" w:name="_Toc8331"/>
      <w:bookmarkStart w:id="33" w:name="_Toc19656"/>
      <w:bookmarkStart w:id="34" w:name="_Toc30834"/>
      <w:r>
        <w:rPr>
          <w:rFonts w:hint="eastAsia" w:ascii="黑体" w:hAnsi="黑体" w:eastAsia="黑体" w:cs="黑体"/>
          <w:b/>
          <w:bCs/>
          <w:color w:val="auto"/>
          <w:sz w:val="30"/>
          <w:szCs w:val="30"/>
          <w:highlight w:val="none"/>
          <w:lang w:val="en-US" w:eastAsia="zh-CN"/>
        </w:rPr>
        <w:t>磴口县以县城为重要载体的城镇化建设主要指标表</w:t>
      </w:r>
      <w:bookmarkEnd w:id="28"/>
      <w:bookmarkEnd w:id="29"/>
      <w:bookmarkEnd w:id="30"/>
      <w:bookmarkEnd w:id="31"/>
      <w:bookmarkEnd w:id="32"/>
      <w:bookmarkEnd w:id="33"/>
      <w:bookmarkEnd w:id="34"/>
    </w:p>
    <w:p>
      <w:pPr>
        <w:pStyle w:val="39"/>
        <w:bidi w:val="0"/>
        <w:rPr>
          <w:rFonts w:hint="eastAsia"/>
          <w:color w:val="auto"/>
          <w:highlight w:val="none"/>
          <w:lang w:val="en-US" w:eastAsia="zh-CN"/>
        </w:rPr>
      </w:pPr>
    </w:p>
    <w:tbl>
      <w:tblPr>
        <w:tblStyle w:val="30"/>
        <w:tblW w:w="8938"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3555"/>
        <w:gridCol w:w="945"/>
        <w:gridCol w:w="1541"/>
        <w:gridCol w:w="135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blHeader/>
        </w:trPr>
        <w:tc>
          <w:tcPr>
            <w:tcW w:w="835" w:type="dxa"/>
            <w:noWrap w:val="0"/>
            <w:vAlign w:val="center"/>
          </w:tcPr>
          <w:p>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8"/>
                <w:szCs w:val="28"/>
                <w:highlight w:val="none"/>
                <w:vertAlign w:val="baseline"/>
                <w:lang w:val="en-US" w:eastAsia="zh-CN" w:bidi="ar-SA"/>
              </w:rPr>
            </w:pPr>
            <w:r>
              <w:rPr>
                <w:rFonts w:hint="eastAsia" w:ascii="黑体" w:hAnsi="黑体" w:eastAsia="黑体" w:cs="黑体"/>
                <w:color w:val="auto"/>
                <w:kern w:val="2"/>
                <w:sz w:val="28"/>
                <w:szCs w:val="28"/>
                <w:highlight w:val="none"/>
                <w:vertAlign w:val="baseline"/>
                <w:lang w:val="en-US" w:eastAsia="zh-CN" w:bidi="ar-SA"/>
              </w:rPr>
              <w:t>序号</w:t>
            </w:r>
          </w:p>
        </w:tc>
        <w:tc>
          <w:tcPr>
            <w:tcW w:w="3555" w:type="dxa"/>
            <w:noWrap w:val="0"/>
            <w:vAlign w:val="center"/>
          </w:tcPr>
          <w:p>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8"/>
                <w:szCs w:val="28"/>
                <w:highlight w:val="none"/>
                <w:vertAlign w:val="baseline"/>
                <w:lang w:val="en-US" w:eastAsia="zh-CN" w:bidi="ar-SA"/>
              </w:rPr>
            </w:pPr>
            <w:r>
              <w:rPr>
                <w:rFonts w:hint="eastAsia" w:ascii="黑体" w:hAnsi="黑体" w:eastAsia="黑体" w:cs="黑体"/>
                <w:color w:val="auto"/>
                <w:kern w:val="2"/>
                <w:sz w:val="28"/>
                <w:szCs w:val="28"/>
                <w:highlight w:val="none"/>
                <w:vertAlign w:val="baseline"/>
                <w:lang w:val="en-US" w:eastAsia="zh-CN" w:bidi="ar-SA"/>
              </w:rPr>
              <w:t>指   标</w:t>
            </w:r>
          </w:p>
        </w:tc>
        <w:tc>
          <w:tcPr>
            <w:tcW w:w="945" w:type="dxa"/>
            <w:noWrap w:val="0"/>
            <w:vAlign w:val="center"/>
          </w:tcPr>
          <w:p>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8"/>
                <w:szCs w:val="28"/>
                <w:highlight w:val="none"/>
                <w:vertAlign w:val="baseline"/>
                <w:lang w:val="en-US" w:eastAsia="zh-CN" w:bidi="ar-SA"/>
              </w:rPr>
            </w:pPr>
            <w:r>
              <w:rPr>
                <w:rFonts w:hint="eastAsia" w:ascii="黑体" w:hAnsi="黑体" w:eastAsia="黑体" w:cs="黑体"/>
                <w:color w:val="auto"/>
                <w:kern w:val="2"/>
                <w:sz w:val="28"/>
                <w:szCs w:val="28"/>
                <w:highlight w:val="none"/>
                <w:vertAlign w:val="baseline"/>
                <w:lang w:val="en-US" w:eastAsia="zh-CN" w:bidi="ar-SA"/>
              </w:rPr>
              <w:t>单位</w:t>
            </w:r>
          </w:p>
        </w:tc>
        <w:tc>
          <w:tcPr>
            <w:tcW w:w="1541" w:type="dxa"/>
            <w:noWrap w:val="0"/>
            <w:vAlign w:val="center"/>
          </w:tcPr>
          <w:p>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8"/>
                <w:szCs w:val="28"/>
                <w:highlight w:val="none"/>
                <w:vertAlign w:val="baseline"/>
                <w:lang w:val="en-US" w:eastAsia="zh-CN" w:bidi="ar-SA"/>
              </w:rPr>
            </w:pPr>
            <w:r>
              <w:rPr>
                <w:rFonts w:hint="eastAsia" w:ascii="黑体" w:hAnsi="黑体" w:eastAsia="黑体" w:cs="黑体"/>
                <w:color w:val="auto"/>
                <w:kern w:val="2"/>
                <w:sz w:val="28"/>
                <w:szCs w:val="28"/>
                <w:highlight w:val="none"/>
                <w:vertAlign w:val="baseline"/>
                <w:lang w:val="en-US" w:eastAsia="zh-CN" w:bidi="ar-SA"/>
              </w:rPr>
              <w:t>2022年</w:t>
            </w:r>
          </w:p>
          <w:p>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8"/>
                <w:szCs w:val="28"/>
                <w:highlight w:val="none"/>
                <w:vertAlign w:val="baseline"/>
                <w:lang w:val="en-US" w:eastAsia="zh-CN" w:bidi="ar-SA"/>
              </w:rPr>
            </w:pPr>
            <w:r>
              <w:rPr>
                <w:rFonts w:hint="eastAsia" w:ascii="黑体" w:hAnsi="黑体" w:eastAsia="黑体" w:cs="黑体"/>
                <w:color w:val="auto"/>
                <w:kern w:val="2"/>
                <w:sz w:val="28"/>
                <w:szCs w:val="28"/>
                <w:highlight w:val="none"/>
                <w:vertAlign w:val="baseline"/>
                <w:lang w:val="en-US" w:eastAsia="zh-CN" w:bidi="ar-SA"/>
              </w:rPr>
              <w:t>基础值</w:t>
            </w:r>
          </w:p>
        </w:tc>
        <w:tc>
          <w:tcPr>
            <w:tcW w:w="1354" w:type="dxa"/>
            <w:noWrap w:val="0"/>
            <w:vAlign w:val="center"/>
          </w:tcPr>
          <w:p>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8"/>
                <w:szCs w:val="28"/>
                <w:highlight w:val="none"/>
                <w:vertAlign w:val="baseline"/>
                <w:lang w:val="en-US" w:eastAsia="zh-CN" w:bidi="ar-SA"/>
              </w:rPr>
            </w:pPr>
            <w:r>
              <w:rPr>
                <w:rFonts w:hint="eastAsia" w:ascii="黑体" w:hAnsi="黑体" w:eastAsia="黑体" w:cs="黑体"/>
                <w:color w:val="auto"/>
                <w:kern w:val="2"/>
                <w:sz w:val="28"/>
                <w:szCs w:val="28"/>
                <w:highlight w:val="none"/>
                <w:vertAlign w:val="baseline"/>
                <w:lang w:val="en-US" w:eastAsia="zh-CN" w:bidi="ar-SA"/>
              </w:rPr>
              <w:t>2025年</w:t>
            </w:r>
          </w:p>
          <w:p>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8"/>
                <w:szCs w:val="28"/>
                <w:highlight w:val="none"/>
                <w:vertAlign w:val="baseline"/>
                <w:lang w:val="en-US" w:eastAsia="zh-CN" w:bidi="ar-SA"/>
              </w:rPr>
            </w:pPr>
            <w:r>
              <w:rPr>
                <w:rFonts w:hint="eastAsia" w:ascii="黑体" w:hAnsi="黑体" w:eastAsia="黑体" w:cs="黑体"/>
                <w:color w:val="auto"/>
                <w:kern w:val="2"/>
                <w:sz w:val="28"/>
                <w:szCs w:val="28"/>
                <w:highlight w:val="none"/>
                <w:vertAlign w:val="baseline"/>
                <w:lang w:val="en-US" w:eastAsia="zh-CN" w:bidi="ar-SA"/>
              </w:rPr>
              <w:t>目标值</w:t>
            </w:r>
          </w:p>
        </w:tc>
        <w:tc>
          <w:tcPr>
            <w:tcW w:w="708" w:type="dxa"/>
            <w:noWrap w:val="0"/>
            <w:vAlign w:val="center"/>
          </w:tcPr>
          <w:p>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8"/>
                <w:szCs w:val="28"/>
                <w:highlight w:val="none"/>
                <w:vertAlign w:val="baseline"/>
                <w:lang w:val="en-US" w:eastAsia="zh-CN" w:bidi="ar-SA"/>
              </w:rPr>
            </w:pPr>
            <w:r>
              <w:rPr>
                <w:rFonts w:hint="eastAsia" w:ascii="黑体" w:hAnsi="黑体" w:eastAsia="黑体" w:cs="黑体"/>
                <w:color w:val="auto"/>
                <w:kern w:val="2"/>
                <w:sz w:val="28"/>
                <w:szCs w:val="28"/>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w:t>
            </w:r>
          </w:p>
        </w:tc>
        <w:tc>
          <w:tcPr>
            <w:tcW w:w="355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 w:eastAsia="zh-CN" w:bidi="ar-SA"/>
              </w:rPr>
              <w:t>地区生产总值</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 w:eastAsia="zh-CN" w:bidi="ar-SA"/>
              </w:rPr>
              <w:t>亿元</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71.02</w:t>
            </w:r>
          </w:p>
        </w:tc>
        <w:tc>
          <w:tcPr>
            <w:tcW w:w="1354"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87</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w:t>
            </w:r>
          </w:p>
        </w:tc>
        <w:tc>
          <w:tcPr>
            <w:tcW w:w="355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常住人口城镇化率</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57.12</w:t>
            </w:r>
          </w:p>
        </w:tc>
        <w:tc>
          <w:tcPr>
            <w:tcW w:w="1354"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60.5（十四五规划）</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w:t>
            </w:r>
          </w:p>
        </w:tc>
        <w:tc>
          <w:tcPr>
            <w:tcW w:w="355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新能源装机占比率</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52</w:t>
            </w:r>
          </w:p>
        </w:tc>
        <w:tc>
          <w:tcPr>
            <w:tcW w:w="1354"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82.3</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4</w:t>
            </w:r>
          </w:p>
        </w:tc>
        <w:tc>
          <w:tcPr>
            <w:tcW w:w="355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工业园区亩产效益比2020年</w:t>
            </w:r>
          </w:p>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提高率</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37.41</w:t>
            </w:r>
          </w:p>
        </w:tc>
        <w:tc>
          <w:tcPr>
            <w:tcW w:w="1354"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41</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w:t>
            </w:r>
          </w:p>
        </w:tc>
        <w:tc>
          <w:tcPr>
            <w:tcW w:w="355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县城集中供热比例</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62</w:t>
            </w:r>
          </w:p>
        </w:tc>
        <w:tc>
          <w:tcPr>
            <w:tcW w:w="1354"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80</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6</w:t>
            </w:r>
          </w:p>
        </w:tc>
        <w:tc>
          <w:tcPr>
            <w:tcW w:w="355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城镇老旧小区改造户数</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户</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1239</w:t>
            </w:r>
          </w:p>
        </w:tc>
        <w:tc>
          <w:tcPr>
            <w:tcW w:w="1354"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3109</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w:t>
            </w:r>
          </w:p>
        </w:tc>
        <w:tc>
          <w:tcPr>
            <w:tcW w:w="355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县城污水处理率</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82.4</w:t>
            </w:r>
          </w:p>
        </w:tc>
        <w:tc>
          <w:tcPr>
            <w:tcW w:w="1354"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95以上</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w:t>
            </w:r>
          </w:p>
        </w:tc>
        <w:tc>
          <w:tcPr>
            <w:tcW w:w="355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县城生活垃圾无害化处理率</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97.8</w:t>
            </w:r>
          </w:p>
        </w:tc>
        <w:tc>
          <w:tcPr>
            <w:tcW w:w="1354"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100</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w:t>
            </w:r>
          </w:p>
        </w:tc>
        <w:tc>
          <w:tcPr>
            <w:tcW w:w="355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护理型床位占养老机构床位比例</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55</w:t>
            </w:r>
          </w:p>
        </w:tc>
        <w:tc>
          <w:tcPr>
            <w:tcW w:w="1354" w:type="dxa"/>
            <w:noWrap w:val="0"/>
            <w:vAlign w:val="center"/>
          </w:tcPr>
          <w:p>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达到50以上</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w:t>
            </w:r>
          </w:p>
        </w:tc>
        <w:tc>
          <w:tcPr>
            <w:tcW w:w="3555" w:type="dxa"/>
            <w:noWrap w:val="0"/>
            <w:vAlign w:val="center"/>
          </w:tcPr>
          <w:p>
            <w:pPr>
              <w:pStyle w:val="39"/>
              <w:bidi w:val="0"/>
              <w:rPr>
                <w:rFonts w:hint="eastAsia" w:asciiTheme="majorEastAsia" w:hAnsiTheme="majorEastAsia" w:eastAsiaTheme="majorEastAsia" w:cstheme="majorEastAsia"/>
                <w:color w:val="auto"/>
                <w:kern w:val="2"/>
                <w:sz w:val="24"/>
                <w:szCs w:val="24"/>
                <w:highlight w:val="none"/>
                <w:vertAlign w:val="baseline"/>
                <w:lang w:val="en-US" w:eastAsia="zh-CN" w:bidi="ar-SA"/>
              </w:rPr>
            </w:pPr>
            <w:r>
              <w:rPr>
                <w:rFonts w:hint="eastAsia" w:asciiTheme="majorEastAsia" w:hAnsiTheme="majorEastAsia" w:eastAsiaTheme="majorEastAsia" w:cstheme="majorEastAsia"/>
                <w:color w:val="auto"/>
                <w:kern w:val="2"/>
                <w:sz w:val="24"/>
                <w:szCs w:val="24"/>
                <w:highlight w:val="none"/>
                <w:vertAlign w:val="baseline"/>
                <w:lang w:val="en-US" w:eastAsia="zh-CN" w:bidi="ar-SA"/>
              </w:rPr>
              <w:t>每千人口拥有0-3岁婴幼儿托位数</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个</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3.76</w:t>
            </w:r>
          </w:p>
        </w:tc>
        <w:tc>
          <w:tcPr>
            <w:tcW w:w="1354"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11</w:t>
            </w:r>
          </w:p>
        </w:tc>
        <w:tc>
          <w:tcPr>
            <w:tcW w:w="3555" w:type="dxa"/>
            <w:noWrap w:val="0"/>
            <w:vAlign w:val="center"/>
          </w:tcPr>
          <w:p>
            <w:pPr>
              <w:pStyle w:val="39"/>
              <w:bidi w:val="0"/>
              <w:rPr>
                <w:rFonts w:hint="eastAsia" w:asciiTheme="majorEastAsia" w:hAnsiTheme="majorEastAsia" w:eastAsiaTheme="majorEastAsia" w:cstheme="majorEastAsia"/>
                <w:color w:val="auto"/>
                <w:kern w:val="2"/>
                <w:sz w:val="24"/>
                <w:szCs w:val="24"/>
                <w:highlight w:val="none"/>
                <w:vertAlign w:val="baseline"/>
                <w:lang w:val="en-US" w:eastAsia="zh-CN" w:bidi="ar-SA"/>
              </w:rPr>
            </w:pPr>
            <w:r>
              <w:rPr>
                <w:rFonts w:hint="eastAsia" w:asciiTheme="majorEastAsia" w:hAnsiTheme="majorEastAsia" w:eastAsiaTheme="majorEastAsia" w:cstheme="majorEastAsia"/>
                <w:color w:val="auto"/>
                <w:kern w:val="2"/>
                <w:sz w:val="24"/>
                <w:szCs w:val="24"/>
                <w:highlight w:val="none"/>
                <w:vertAlign w:val="baseline"/>
                <w:lang w:val="en-US" w:eastAsia="zh-CN" w:bidi="ar-SA"/>
              </w:rPr>
              <w:t>义务教育巩固率</w:t>
            </w:r>
          </w:p>
        </w:tc>
        <w:tc>
          <w:tcPr>
            <w:tcW w:w="94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100</w:t>
            </w:r>
          </w:p>
        </w:tc>
        <w:tc>
          <w:tcPr>
            <w:tcW w:w="1354"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100</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12</w:t>
            </w:r>
          </w:p>
        </w:tc>
        <w:tc>
          <w:tcPr>
            <w:tcW w:w="3555" w:type="dxa"/>
            <w:noWrap w:val="0"/>
            <w:vAlign w:val="center"/>
          </w:tcPr>
          <w:p>
            <w:pPr>
              <w:pStyle w:val="39"/>
              <w:bidi w:val="0"/>
              <w:rPr>
                <w:rFonts w:hint="eastAsia" w:asciiTheme="majorEastAsia" w:hAnsiTheme="majorEastAsia" w:eastAsiaTheme="majorEastAsia" w:cstheme="majorEastAsia"/>
                <w:color w:val="auto"/>
                <w:kern w:val="2"/>
                <w:sz w:val="24"/>
                <w:szCs w:val="24"/>
                <w:highlight w:val="none"/>
                <w:vertAlign w:val="baseline"/>
                <w:lang w:val="en-US" w:eastAsia="zh-CN" w:bidi="ar-SA"/>
              </w:rPr>
            </w:pPr>
            <w:r>
              <w:rPr>
                <w:rFonts w:hint="eastAsia" w:asciiTheme="majorEastAsia" w:hAnsiTheme="majorEastAsia" w:eastAsiaTheme="majorEastAsia" w:cstheme="majorEastAsia"/>
                <w:color w:val="auto"/>
                <w:kern w:val="2"/>
                <w:sz w:val="24"/>
                <w:szCs w:val="24"/>
                <w:highlight w:val="none"/>
                <w:vertAlign w:val="baseline"/>
                <w:lang w:val="en-US" w:eastAsia="zh-CN" w:bidi="ar-SA"/>
              </w:rPr>
              <w:t>高中毛入学率</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95.6</w:t>
            </w:r>
          </w:p>
        </w:tc>
        <w:tc>
          <w:tcPr>
            <w:tcW w:w="1354"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96</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13</w:t>
            </w:r>
          </w:p>
        </w:tc>
        <w:tc>
          <w:tcPr>
            <w:tcW w:w="3555" w:type="dxa"/>
            <w:noWrap w:val="0"/>
            <w:vAlign w:val="center"/>
          </w:tcPr>
          <w:p>
            <w:pPr>
              <w:pStyle w:val="39"/>
              <w:bidi w:val="0"/>
              <w:rPr>
                <w:rFonts w:hint="eastAsia" w:asciiTheme="majorEastAsia" w:hAnsiTheme="majorEastAsia" w:eastAsiaTheme="majorEastAsia" w:cstheme="majorEastAsia"/>
                <w:color w:val="auto"/>
                <w:kern w:val="2"/>
                <w:sz w:val="24"/>
                <w:szCs w:val="24"/>
                <w:highlight w:val="none"/>
                <w:vertAlign w:val="baseline"/>
                <w:lang w:val="en-US" w:eastAsia="zh-CN" w:bidi="ar-SA"/>
              </w:rPr>
            </w:pPr>
            <w:r>
              <w:rPr>
                <w:rFonts w:hint="eastAsia" w:asciiTheme="majorEastAsia" w:hAnsiTheme="majorEastAsia" w:eastAsiaTheme="majorEastAsia" w:cstheme="majorEastAsia"/>
                <w:color w:val="auto"/>
                <w:kern w:val="2"/>
                <w:sz w:val="24"/>
                <w:szCs w:val="24"/>
                <w:highlight w:val="none"/>
                <w:vertAlign w:val="baseline"/>
                <w:lang w:val="en-US" w:eastAsia="zh-CN" w:bidi="ar-SA"/>
              </w:rPr>
              <w:t>公办幼儿园在园幼儿占比率</w:t>
            </w:r>
          </w:p>
        </w:tc>
        <w:tc>
          <w:tcPr>
            <w:tcW w:w="94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49.6</w:t>
            </w:r>
          </w:p>
        </w:tc>
        <w:tc>
          <w:tcPr>
            <w:tcW w:w="1354"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58</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14</w:t>
            </w:r>
          </w:p>
        </w:tc>
        <w:tc>
          <w:tcPr>
            <w:tcW w:w="3555"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普惠性幼儿园覆盖率</w:t>
            </w:r>
          </w:p>
        </w:tc>
        <w:tc>
          <w:tcPr>
            <w:tcW w:w="945" w:type="dxa"/>
            <w:noWrap w:val="0"/>
            <w:vAlign w:val="center"/>
          </w:tcPr>
          <w:p>
            <w:pPr>
              <w:pStyle w:val="39"/>
              <w:bidi w:val="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w:t>
            </w:r>
          </w:p>
        </w:tc>
        <w:tc>
          <w:tcPr>
            <w:tcW w:w="1541"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88.7</w:t>
            </w:r>
          </w:p>
        </w:tc>
        <w:tc>
          <w:tcPr>
            <w:tcW w:w="1354"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90</w:t>
            </w:r>
          </w:p>
        </w:tc>
        <w:tc>
          <w:tcPr>
            <w:tcW w:w="708" w:type="dxa"/>
            <w:noWrap w:val="0"/>
            <w:vAlign w:val="center"/>
          </w:tcPr>
          <w:p>
            <w:pPr>
              <w:pStyle w:val="39"/>
              <w:bidi w:val="0"/>
              <w:rPr>
                <w:rFonts w:hint="eastAsia" w:ascii="宋体" w:hAnsi="宋体" w:eastAsia="宋体" w:cs="宋体"/>
                <w:color w:val="auto"/>
                <w:kern w:val="2"/>
                <w:sz w:val="24"/>
                <w:szCs w:val="24"/>
                <w:highlight w:val="none"/>
                <w:vertAlign w:val="baseline"/>
                <w:lang w:val="en-US" w:eastAsia="zh-CN" w:bidi="ar-SA"/>
              </w:rPr>
            </w:pPr>
          </w:p>
        </w:tc>
      </w:tr>
    </w:tbl>
    <w:p>
      <w:pPr>
        <w:pStyle w:val="3"/>
        <w:bidi w:val="0"/>
        <w:rPr>
          <w:rFonts w:hint="eastAsia"/>
          <w:color w:val="auto"/>
          <w:highlight w:val="none"/>
          <w:lang w:val="en-US" w:eastAsia="zh-CN"/>
        </w:rPr>
      </w:pPr>
      <w:bookmarkStart w:id="35" w:name="_Toc14702"/>
      <w:bookmarkStart w:id="36" w:name="_Toc4433"/>
      <w:r>
        <w:rPr>
          <w:rFonts w:hint="eastAsia"/>
          <w:color w:val="auto"/>
          <w:highlight w:val="none"/>
          <w:lang w:val="en-US" w:eastAsia="zh-CN"/>
        </w:rPr>
        <w:t>三、重点任务和重大工程</w:t>
      </w:r>
      <w:bookmarkEnd w:id="35"/>
      <w:bookmarkEnd w:id="36"/>
    </w:p>
    <w:p>
      <w:pPr>
        <w:pStyle w:val="3"/>
        <w:bidi w:val="0"/>
        <w:outlineLvl w:val="1"/>
        <w:rPr>
          <w:rFonts w:hint="eastAsia"/>
          <w:color w:val="auto"/>
          <w:highlight w:val="none"/>
          <w:lang w:val="en-US" w:eastAsia="zh-CN"/>
        </w:rPr>
      </w:pPr>
      <w:bookmarkStart w:id="37" w:name="_Toc23284"/>
      <w:bookmarkStart w:id="38" w:name="_Toc9580"/>
      <w:r>
        <w:rPr>
          <w:rFonts w:hint="eastAsia"/>
          <w:color w:val="auto"/>
          <w:highlight w:val="none"/>
          <w:lang w:val="en-US" w:eastAsia="zh-CN"/>
        </w:rPr>
        <w:t>（一）坚持产业培育带动，强化县城集聚发展能力</w:t>
      </w:r>
      <w:bookmarkEnd w:id="37"/>
      <w:bookmarkEnd w:id="38"/>
    </w:p>
    <w:p>
      <w:pPr>
        <w:pStyle w:val="5"/>
        <w:bidi w:val="0"/>
        <w:outlineLvl w:val="2"/>
        <w:rPr>
          <w:rFonts w:hint="eastAsia"/>
          <w:color w:val="auto"/>
          <w:highlight w:val="none"/>
          <w:lang w:val="en-US" w:eastAsia="zh-CN"/>
        </w:rPr>
      </w:pPr>
      <w:r>
        <w:rPr>
          <w:rFonts w:hint="eastAsia"/>
          <w:color w:val="auto"/>
          <w:highlight w:val="none"/>
          <w:lang w:val="en-US" w:eastAsia="zh-CN"/>
        </w:rPr>
        <w:t>1、推动产业集群化发展</w:t>
      </w:r>
    </w:p>
    <w:p>
      <w:pPr>
        <w:bidi w:val="0"/>
        <w:rPr>
          <w:rFonts w:hint="default"/>
          <w:color w:val="auto"/>
          <w:highlight w:val="none"/>
          <w:lang w:val="en-US" w:eastAsia="zh-CN"/>
        </w:rPr>
      </w:pPr>
      <w:r>
        <w:rPr>
          <w:rFonts w:hint="eastAsia"/>
          <w:color w:val="auto"/>
          <w:highlight w:val="none"/>
          <w:lang w:val="en-US" w:eastAsia="zh-CN"/>
        </w:rPr>
        <w:t>坚持以巩固“两个基地”为抓手，“三区三线”为遵循，保障“四个安全”为底线，优化产业发展空间布局，突出磴口县奶业发展优势和特色，加快奶业振兴行动，打造奶业发展集群；依托生猪、肉羊等特色种养殖规模化发展，形成特色农畜产品生产加工产业集群；依托</w:t>
      </w:r>
      <w:r>
        <w:rPr>
          <w:color w:val="auto"/>
          <w:highlight w:val="none"/>
          <w:lang w:val="en-US" w:eastAsia="zh-CN"/>
        </w:rPr>
        <w:t>高标准农田建设</w:t>
      </w:r>
      <w:r>
        <w:rPr>
          <w:rFonts w:hint="eastAsia"/>
          <w:color w:val="auto"/>
          <w:highlight w:val="none"/>
          <w:lang w:val="en-US" w:eastAsia="zh-CN"/>
        </w:rPr>
        <w:t>、粮食种植等，推动粮食产业发展；依托磴口县新能源发展优势，延伸产业链条，打造新能源产业集群。</w:t>
      </w:r>
    </w:p>
    <w:p>
      <w:pPr>
        <w:bidi w:val="0"/>
        <w:outlineLvl w:val="3"/>
        <w:rPr>
          <w:rFonts w:hint="eastAsia"/>
          <w:b/>
          <w:bCs/>
          <w:color w:val="auto"/>
          <w:highlight w:val="none"/>
          <w:lang w:val="en-US" w:eastAsia="zh-CN"/>
        </w:rPr>
      </w:pPr>
      <w:r>
        <w:rPr>
          <w:rFonts w:hint="eastAsia"/>
          <w:b/>
          <w:bCs/>
          <w:color w:val="auto"/>
          <w:highlight w:val="none"/>
          <w:lang w:val="en-US" w:eastAsia="zh-CN"/>
        </w:rPr>
        <w:t>（1）</w:t>
      </w:r>
      <w:r>
        <w:rPr>
          <w:rFonts w:hint="default"/>
          <w:b/>
          <w:bCs/>
          <w:color w:val="auto"/>
          <w:highlight w:val="none"/>
          <w:lang w:val="en-US" w:eastAsia="zh-CN"/>
        </w:rPr>
        <w:t>扎实推进</w:t>
      </w:r>
      <w:r>
        <w:rPr>
          <w:rFonts w:hint="eastAsia"/>
          <w:b/>
          <w:bCs/>
          <w:color w:val="auto"/>
          <w:highlight w:val="none"/>
          <w:lang w:val="en-US" w:eastAsia="zh-CN"/>
        </w:rPr>
        <w:t>“</w:t>
      </w:r>
      <w:r>
        <w:rPr>
          <w:rFonts w:hint="default"/>
          <w:b/>
          <w:bCs/>
          <w:color w:val="auto"/>
          <w:highlight w:val="none"/>
          <w:lang w:val="en-US" w:eastAsia="zh-CN"/>
        </w:rPr>
        <w:t>奶业振兴</w:t>
      </w:r>
      <w:r>
        <w:rPr>
          <w:rFonts w:hint="eastAsia"/>
          <w:b/>
          <w:bCs/>
          <w:color w:val="auto"/>
          <w:highlight w:val="none"/>
          <w:lang w:val="en-US" w:eastAsia="zh-CN"/>
        </w:rPr>
        <w:t>”</w:t>
      </w:r>
      <w:r>
        <w:rPr>
          <w:rFonts w:hint="default"/>
          <w:b/>
          <w:bCs/>
          <w:color w:val="auto"/>
          <w:highlight w:val="none"/>
          <w:lang w:val="en-US" w:eastAsia="zh-CN"/>
        </w:rPr>
        <w:t>三年行动</w:t>
      </w:r>
    </w:p>
    <w:p>
      <w:pPr>
        <w:bidi w:val="0"/>
        <w:rPr>
          <w:rFonts w:hint="eastAsia" w:ascii="黑体" w:hAnsi="黑体" w:eastAsia="黑体" w:cs="黑体"/>
          <w:color w:val="auto"/>
          <w:highlight w:val="none"/>
          <w:lang w:val="en-US" w:eastAsia="zh-CN"/>
        </w:rPr>
      </w:pPr>
      <w:r>
        <w:rPr>
          <w:rFonts w:hint="eastAsia"/>
          <w:b/>
          <w:bCs/>
          <w:color w:val="auto"/>
          <w:highlight w:val="none"/>
          <w:lang w:val="en-US" w:eastAsia="zh-CN"/>
        </w:rPr>
        <w:t>打造全国优质牧草生产重点县。</w:t>
      </w:r>
      <w:r>
        <w:rPr>
          <w:rFonts w:hint="eastAsia"/>
          <w:color w:val="auto"/>
          <w:highlight w:val="none"/>
          <w:lang w:val="en-US" w:eastAsia="zh-CN"/>
        </w:rPr>
        <w:t>统筹利用“粮改饲”、耕地轮作、苜蓿种植补贴等政策，依托蒙牛、圣牧高科等以发展乳业为主的龙头企业，在全县范围内大力发展全株青贮玉米、苜蓿等优质饲草料种植。围绕“三区一带”建设，布局优质牧草种植基地，即乌兰布和沙区有机饲草料种植区、光伏生态牧草种植区、农牧交错区高效饲草料种植区和沿黄优质饲草料产业带，实现为养而种、以种促养、种养结合的循环农业发展模式。到2025年末，全县优质饲草种植面积达到52万亩，市内订单面积25万亩，共计77万亩，基本实现区域自给，其中县内粮饲兼用玉米种植面积30万亩，苜蓿种植面积15万亩，燕麦等其他饲草种植7万亩；苜蓿干草亩均产量稳定在0.8吨，一级苜蓿占比不低于20%；饲草种植机械化水平不低于80%。</w:t>
      </w:r>
      <w:r>
        <w:rPr>
          <w:rFonts w:hint="eastAsia" w:ascii="黑体" w:hAnsi="黑体" w:eastAsia="黑体" w:cs="黑体"/>
          <w:color w:val="auto"/>
          <w:highlight w:val="none"/>
          <w:lang w:val="en-US" w:eastAsia="zh-CN"/>
        </w:rPr>
        <w:t>（县农牧和科技局、自然资源局、乡村振兴局）</w:t>
      </w:r>
    </w:p>
    <w:p>
      <w:pPr>
        <w:bidi w:val="0"/>
        <w:rPr>
          <w:rFonts w:hint="eastAsia" w:ascii="黑体" w:hAnsi="黑体" w:eastAsia="黑体" w:cs="黑体"/>
          <w:color w:val="auto"/>
          <w:highlight w:val="none"/>
          <w:lang w:val="en-US" w:eastAsia="zh-CN"/>
        </w:rPr>
      </w:pPr>
      <w:r>
        <w:rPr>
          <w:rFonts w:hint="eastAsia"/>
          <w:b/>
          <w:bCs/>
          <w:color w:val="auto"/>
          <w:highlight w:val="none"/>
          <w:lang w:val="en-US" w:eastAsia="zh-CN"/>
        </w:rPr>
        <w:t>打造区域核心种源基地。</w:t>
      </w:r>
      <w:r>
        <w:rPr>
          <w:color w:val="auto"/>
          <w:highlight w:val="none"/>
          <w:lang w:val="en-US" w:eastAsia="zh-CN"/>
        </w:rPr>
        <w:t>采用信息化选种技术</w:t>
      </w:r>
      <w:r>
        <w:rPr>
          <w:rFonts w:hint="default"/>
          <w:color w:val="auto"/>
          <w:highlight w:val="none"/>
          <w:lang w:val="en-US" w:eastAsia="zh-CN"/>
        </w:rPr>
        <w:t>和选配技术，通过引进进口良种荷斯坦奶牛进行本地化选育，</w:t>
      </w:r>
      <w:r>
        <w:rPr>
          <w:rFonts w:hint="eastAsia"/>
          <w:color w:val="auto"/>
          <w:highlight w:val="none"/>
          <w:lang w:val="en-US" w:eastAsia="zh-CN"/>
        </w:rPr>
        <w:t>优化</w:t>
      </w:r>
      <w:r>
        <w:rPr>
          <w:rFonts w:hint="default"/>
          <w:color w:val="auto"/>
          <w:highlight w:val="none"/>
          <w:lang w:val="en-US" w:eastAsia="zh-CN"/>
        </w:rPr>
        <w:t>奶牛体型结构、生产性能</w:t>
      </w:r>
      <w:r>
        <w:rPr>
          <w:rFonts w:hint="eastAsia"/>
          <w:color w:val="auto"/>
          <w:highlight w:val="none"/>
          <w:lang w:val="en-US" w:eastAsia="zh-CN"/>
        </w:rPr>
        <w:t>，</w:t>
      </w:r>
      <w:r>
        <w:rPr>
          <w:rFonts w:hint="default"/>
          <w:color w:val="auto"/>
          <w:highlight w:val="none"/>
          <w:lang w:val="en-US" w:eastAsia="zh-CN"/>
        </w:rPr>
        <w:t>进一步提升奶牛泌乳周期、单产水平及原奶干物质含量，保障持续的良种繁育与供应能力，增加养殖效益</w:t>
      </w:r>
      <w:r>
        <w:rPr>
          <w:rFonts w:hint="eastAsia"/>
          <w:color w:val="auto"/>
          <w:highlight w:val="none"/>
          <w:lang w:val="en-US" w:eastAsia="zh-CN"/>
        </w:rPr>
        <w:t>。</w:t>
      </w:r>
      <w:r>
        <w:rPr>
          <w:color w:val="auto"/>
          <w:highlight w:val="none"/>
          <w:lang w:val="en-US" w:eastAsia="zh-CN"/>
        </w:rPr>
        <w:t>加快改善提升奶牛育种基础设施条件，加</w:t>
      </w:r>
      <w:r>
        <w:rPr>
          <w:rFonts w:hint="default"/>
          <w:color w:val="auto"/>
          <w:highlight w:val="none"/>
          <w:lang w:val="en-US" w:eastAsia="zh-CN"/>
        </w:rPr>
        <w:t>紧推进种源核心技术攻关，引进推广智能化精准数据采集技术研发与应用，推进建立高效智能化奶牛生产性能测定体系，选择系谱档案齐全的牛只作为核心群备选群体，组建奶牛育种核心群，建成现代化奶牛育种基地，形成保、育、测、繁分工合作、紧密衔接的现代种业发展格局。</w:t>
      </w:r>
      <w:r>
        <w:rPr>
          <w:rFonts w:hint="eastAsia"/>
          <w:color w:val="auto"/>
          <w:highlight w:val="none"/>
          <w:lang w:val="en-US" w:eastAsia="zh-CN"/>
        </w:rPr>
        <w:t>加强与国内大学、工作站等科研院所联合开展奶牛育种攻关，探索组建奶牛科技创新联盟，力争在育种关键技术上取得新突破。到2025年，建成奶牛平均单产达到10.5吨的高产奶牛核心群数量不低于30个，存栏不低于15万头，占比不低于75%。</w:t>
      </w:r>
      <w:r>
        <w:rPr>
          <w:rFonts w:hint="eastAsia" w:ascii="黑体" w:hAnsi="黑体" w:eastAsia="黑体" w:cs="黑体"/>
          <w:color w:val="auto"/>
          <w:highlight w:val="none"/>
          <w:lang w:val="en-US" w:eastAsia="zh-CN"/>
        </w:rPr>
        <w:t>（县农牧和科技局、发展和改革委员会）</w:t>
      </w:r>
    </w:p>
    <w:p>
      <w:pPr>
        <w:bidi w:val="0"/>
        <w:rPr>
          <w:rFonts w:hint="eastAsia" w:ascii="黑体" w:hAnsi="黑体" w:eastAsia="黑体" w:cs="黑体"/>
          <w:color w:val="auto"/>
          <w:highlight w:val="none"/>
          <w:lang w:val="en-US" w:eastAsia="zh-CN"/>
        </w:rPr>
      </w:pPr>
      <w:r>
        <w:rPr>
          <w:rFonts w:hint="default"/>
          <w:b/>
          <w:bCs/>
          <w:color w:val="auto"/>
          <w:highlight w:val="none"/>
          <w:lang w:val="en-US" w:eastAsia="zh-CN"/>
        </w:rPr>
        <w:t>打造全球最大的有机原奶生产基地</w:t>
      </w:r>
      <w:r>
        <w:rPr>
          <w:rFonts w:hint="eastAsia"/>
          <w:b/>
          <w:bCs/>
          <w:color w:val="auto"/>
          <w:highlight w:val="none"/>
          <w:lang w:val="en-US" w:eastAsia="zh-CN"/>
        </w:rPr>
        <w:t>。</w:t>
      </w:r>
      <w:r>
        <w:rPr>
          <w:color w:val="auto"/>
          <w:highlight w:val="none"/>
          <w:lang w:val="en-US" w:eastAsia="zh-CN"/>
        </w:rPr>
        <w:t>依托蒙牛</w:t>
      </w:r>
      <w:r>
        <w:rPr>
          <w:rFonts w:hint="eastAsia"/>
          <w:color w:val="auto"/>
          <w:highlight w:val="none"/>
          <w:lang w:val="en-US" w:eastAsia="zh-CN"/>
        </w:rPr>
        <w:t>·</w:t>
      </w:r>
      <w:r>
        <w:rPr>
          <w:color w:val="auto"/>
          <w:highlight w:val="none"/>
          <w:lang w:val="en-US" w:eastAsia="zh-CN"/>
        </w:rPr>
        <w:t>圣牧高质量</w:t>
      </w:r>
      <w:r>
        <w:rPr>
          <w:rFonts w:hint="default"/>
          <w:color w:val="auto"/>
          <w:highlight w:val="none"/>
          <w:lang w:val="en-US" w:eastAsia="zh-CN"/>
        </w:rPr>
        <w:t>发展奶业园区建设</w:t>
      </w:r>
      <w:r>
        <w:rPr>
          <w:rFonts w:hint="eastAsia"/>
          <w:color w:val="auto"/>
          <w:highlight w:val="none"/>
          <w:lang w:val="en-US" w:eastAsia="zh-CN"/>
        </w:rPr>
        <w:t>，提升奶牛规模化养殖水平。</w:t>
      </w:r>
      <w:r>
        <w:rPr>
          <w:color w:val="auto"/>
          <w:highlight w:val="none"/>
          <w:lang w:val="en-US" w:eastAsia="zh-CN"/>
        </w:rPr>
        <w:t>通过培育引进奶牛养殖龙头企业开展深</w:t>
      </w:r>
      <w:r>
        <w:rPr>
          <w:rFonts w:hint="default"/>
          <w:color w:val="auto"/>
          <w:highlight w:val="none"/>
          <w:lang w:val="en-US" w:eastAsia="zh-CN"/>
        </w:rPr>
        <w:t>度合作，采取自建、联营等模式，</w:t>
      </w:r>
      <w:r>
        <w:rPr>
          <w:color w:val="auto"/>
          <w:highlight w:val="none"/>
          <w:lang w:val="en-US" w:eastAsia="zh-CN"/>
        </w:rPr>
        <w:t>增加牧场建设数量，扩大</w:t>
      </w:r>
      <w:r>
        <w:rPr>
          <w:rFonts w:hint="default"/>
          <w:color w:val="auto"/>
          <w:highlight w:val="none"/>
          <w:lang w:val="en-US" w:eastAsia="zh-CN"/>
        </w:rPr>
        <w:t>现有牧场的建设规模，提升有机牧场认证数量和面积</w:t>
      </w:r>
      <w:r>
        <w:rPr>
          <w:rFonts w:hint="eastAsia"/>
          <w:color w:val="auto"/>
          <w:highlight w:val="none"/>
          <w:lang w:val="en-US" w:eastAsia="zh-CN"/>
        </w:rPr>
        <w:t>。支持家庭奶牛养殖场规模化经营，实施标准化牧场建设，推动中小牧场改造升级。</w:t>
      </w:r>
      <w:r>
        <w:rPr>
          <w:color w:val="auto"/>
          <w:highlight w:val="none"/>
          <w:lang w:val="en-US" w:eastAsia="zh-CN"/>
        </w:rPr>
        <w:t>通过项目扶持和企业投资，</w:t>
      </w:r>
      <w:r>
        <w:rPr>
          <w:rFonts w:hint="default"/>
          <w:color w:val="auto"/>
          <w:highlight w:val="none"/>
          <w:lang w:val="en-US" w:eastAsia="zh-CN"/>
        </w:rPr>
        <w:t>支持圈舍、防疫、奶厅、饲草料加工、挤奶及运输等环节设施设备改造提升，实现精细化饲养管理。</w:t>
      </w:r>
      <w:r>
        <w:rPr>
          <w:color w:val="auto"/>
          <w:highlight w:val="none"/>
          <w:lang w:val="en-US" w:eastAsia="zh-CN"/>
        </w:rPr>
        <w:t>重点支持数字化设</w:t>
      </w:r>
      <w:r>
        <w:rPr>
          <w:rFonts w:hint="default"/>
          <w:color w:val="auto"/>
          <w:highlight w:val="none"/>
          <w:lang w:val="en-US" w:eastAsia="zh-CN"/>
        </w:rPr>
        <w:t>备</w:t>
      </w:r>
      <w:r>
        <w:rPr>
          <w:rFonts w:hint="eastAsia"/>
          <w:color w:val="auto"/>
          <w:highlight w:val="none"/>
          <w:lang w:val="en-US" w:eastAsia="zh-CN"/>
        </w:rPr>
        <w:t>、</w:t>
      </w:r>
      <w:r>
        <w:rPr>
          <w:color w:val="auto"/>
          <w:highlight w:val="none"/>
          <w:lang w:val="en-US" w:eastAsia="zh-CN"/>
        </w:rPr>
        <w:t>信息化采集设备</w:t>
      </w:r>
      <w:r>
        <w:rPr>
          <w:rFonts w:hint="eastAsia"/>
          <w:color w:val="auto"/>
          <w:highlight w:val="none"/>
          <w:lang w:val="en-US" w:eastAsia="zh-CN"/>
        </w:rPr>
        <w:t>、</w:t>
      </w:r>
      <w:r>
        <w:rPr>
          <w:color w:val="auto"/>
          <w:highlight w:val="none"/>
          <w:lang w:val="en-US" w:eastAsia="zh-CN"/>
        </w:rPr>
        <w:t>智慧牧场管理平台等设备、软</w:t>
      </w:r>
      <w:r>
        <w:rPr>
          <w:rFonts w:hint="default"/>
          <w:color w:val="auto"/>
          <w:highlight w:val="none"/>
          <w:lang w:val="en-US" w:eastAsia="zh-CN"/>
        </w:rPr>
        <w:t>件的研发制造、推广应用，通过云系统将规模场饲草种植、饲草加工、良种扩繁、牛乳加工、平台销售等环节串联，推进产业向标准化、智能化运行发展，保障生鲜乳质量安全水平</w:t>
      </w:r>
      <w:r>
        <w:rPr>
          <w:rFonts w:hint="eastAsia"/>
          <w:color w:val="auto"/>
          <w:highlight w:val="none"/>
          <w:lang w:val="en-US" w:eastAsia="zh-CN"/>
        </w:rPr>
        <w:t>。力争到2025年，新建标准化奶牛养殖场19家，</w:t>
      </w:r>
      <w:r>
        <w:rPr>
          <w:rFonts w:hint="default"/>
          <w:color w:val="auto"/>
          <w:highlight w:val="none"/>
          <w:lang w:val="en-US" w:eastAsia="zh-CN"/>
        </w:rPr>
        <w:t>全县规模化奶牛养殖场达到63个，规模化养殖占比不低于99%，牧场智能化设备装配率不低于60%；奶牛存栏达到25万头（有机奶牛存栏达到9.1万头）；原奶年产量突破131万吨（有机奶产量突破48万吨）</w:t>
      </w:r>
      <w:r>
        <w:rPr>
          <w:rFonts w:hint="eastAsia"/>
          <w:color w:val="auto"/>
          <w:highlight w:val="none"/>
          <w:lang w:val="en-US" w:eastAsia="zh-CN"/>
        </w:rPr>
        <w:t>，成为全国最大的有机原奶生产基地、全国奶业质量安全示范县、全国乳品产业发展知名县、全国奶业振兴样板县。</w:t>
      </w:r>
      <w:r>
        <w:rPr>
          <w:rFonts w:hint="eastAsia" w:ascii="黑体" w:hAnsi="黑体" w:eastAsia="黑体" w:cs="黑体"/>
          <w:color w:val="auto"/>
          <w:highlight w:val="none"/>
          <w:lang w:val="en-US" w:eastAsia="zh-CN"/>
        </w:rPr>
        <w:t>（县农牧和科技局、发展和改革委员会）</w:t>
      </w:r>
    </w:p>
    <w:p>
      <w:pPr>
        <w:keepNext w:val="0"/>
        <w:keepLines w:val="0"/>
        <w:widowControl/>
        <w:suppressLineNumbers w:val="0"/>
        <w:jc w:val="left"/>
        <w:rPr>
          <w:rFonts w:hint="eastAsia"/>
          <w:color w:val="auto"/>
          <w:highlight w:val="none"/>
          <w:lang w:val="en-US" w:eastAsia="zh-CN"/>
        </w:rPr>
      </w:pPr>
      <w:r>
        <w:rPr>
          <w:rFonts w:hint="eastAsia"/>
          <w:b/>
          <w:bCs/>
          <w:color w:val="auto"/>
          <w:highlight w:val="none"/>
          <w:lang w:val="en-US" w:eastAsia="zh-CN"/>
        </w:rPr>
        <w:t>打造全国领先的奶业加工基地。</w:t>
      </w:r>
      <w:r>
        <w:rPr>
          <w:rFonts w:hint="eastAsia"/>
          <w:color w:val="auto"/>
          <w:highlight w:val="none"/>
          <w:lang w:eastAsia="zh-CN"/>
        </w:rPr>
        <w:t>依托</w:t>
      </w:r>
      <w:r>
        <w:rPr>
          <w:rFonts w:hint="eastAsia"/>
          <w:color w:val="auto"/>
          <w:highlight w:val="none"/>
        </w:rPr>
        <w:t>蒙牛乳业</w:t>
      </w:r>
      <w:r>
        <w:rPr>
          <w:rFonts w:hint="eastAsia"/>
          <w:color w:val="auto"/>
          <w:highlight w:val="none"/>
          <w:lang w:eastAsia="zh-CN"/>
        </w:rPr>
        <w:t>、</w:t>
      </w:r>
      <w:r>
        <w:rPr>
          <w:rFonts w:hint="eastAsia"/>
          <w:color w:val="auto"/>
          <w:highlight w:val="none"/>
          <w:lang w:val="en-US" w:eastAsia="zh-CN"/>
        </w:rPr>
        <w:t>圣牧高科两座乳品加工厂现有加工工艺和科研技术，稳步推进配套项目建设，支持企业加大产品科技研发投入，积极引进</w:t>
      </w:r>
      <w:r>
        <w:rPr>
          <w:color w:val="auto"/>
          <w:highlight w:val="none"/>
          <w:lang w:val="en-US" w:eastAsia="zh-CN"/>
        </w:rPr>
        <w:t>乳品深加工企业</w:t>
      </w:r>
      <w:r>
        <w:rPr>
          <w:rFonts w:hint="eastAsia"/>
          <w:color w:val="auto"/>
          <w:highlight w:val="none"/>
          <w:lang w:val="en-US" w:eastAsia="zh-CN"/>
        </w:rPr>
        <w:t>，重点</w:t>
      </w:r>
      <w:r>
        <w:rPr>
          <w:rFonts w:hint="default"/>
          <w:color w:val="auto"/>
          <w:highlight w:val="none"/>
          <w:lang w:val="en-US" w:eastAsia="zh-CN"/>
        </w:rPr>
        <w:t>乳酪、乳清粉、乳铁蛋白、乳糖、酪蛋白等乳成分提取等高附加值产业</w:t>
      </w:r>
      <w:r>
        <w:rPr>
          <w:rFonts w:hint="eastAsia"/>
          <w:color w:val="auto"/>
          <w:highlight w:val="none"/>
          <w:lang w:val="en-US" w:eastAsia="zh-CN"/>
        </w:rPr>
        <w:t>。加快生产工艺和设备升级改造，研发加工巴氏杀菌乳、低温发酵乳、奶酪和民族特色乳制品等产品，延长乳制品加工产业链</w:t>
      </w:r>
      <w:r>
        <w:rPr>
          <w:rFonts w:hint="default"/>
          <w:color w:val="auto"/>
          <w:highlight w:val="none"/>
          <w:lang w:val="en-US" w:eastAsia="zh-CN"/>
        </w:rPr>
        <w:t>，培养有机高端奶（酸）、果粒（酸）奶、低（糖、脂）奶等市场</w:t>
      </w:r>
      <w:r>
        <w:rPr>
          <w:rFonts w:hint="eastAsia"/>
          <w:color w:val="auto"/>
          <w:highlight w:val="none"/>
          <w:lang w:val="en-US" w:eastAsia="zh-CN"/>
        </w:rPr>
        <w:t>。</w:t>
      </w:r>
      <w:r>
        <w:rPr>
          <w:color w:val="auto"/>
          <w:highlight w:val="none"/>
          <w:lang w:val="en-US" w:eastAsia="zh-CN"/>
        </w:rPr>
        <w:t>结合自治区</w:t>
      </w:r>
      <w:r>
        <w:rPr>
          <w:rFonts w:hint="eastAsia"/>
          <w:color w:val="auto"/>
          <w:highlight w:val="none"/>
          <w:lang w:val="en-US" w:eastAsia="zh-CN"/>
        </w:rPr>
        <w:t>“</w:t>
      </w:r>
      <w:r>
        <w:rPr>
          <w:color w:val="auto"/>
          <w:highlight w:val="none"/>
          <w:lang w:val="en-US" w:eastAsia="zh-CN"/>
        </w:rPr>
        <w:t>专</w:t>
      </w:r>
      <w:r>
        <w:rPr>
          <w:rFonts w:hint="default"/>
          <w:color w:val="auto"/>
          <w:highlight w:val="none"/>
          <w:lang w:val="en-US" w:eastAsia="zh-CN"/>
        </w:rPr>
        <w:t>精特新</w:t>
      </w:r>
      <w:r>
        <w:rPr>
          <w:rFonts w:hint="eastAsia"/>
          <w:color w:val="auto"/>
          <w:highlight w:val="none"/>
          <w:lang w:val="en-US" w:eastAsia="zh-CN"/>
        </w:rPr>
        <w:t>”</w:t>
      </w:r>
      <w:r>
        <w:rPr>
          <w:rFonts w:hint="default"/>
          <w:color w:val="auto"/>
          <w:highlight w:val="none"/>
          <w:lang w:val="en-US" w:eastAsia="zh-CN"/>
        </w:rPr>
        <w:t>中小企业培育工程，支持有条件的奶农、合作社、养殖企业等主体依靠自有奶源发展乳制品加工，以奶皮、奶油、奶茶等民族特色乳制品为重点，培育一批成长进步快、在行业内具有明显规模优势或技术领先地位的高成长型民族传统奶制品</w:t>
      </w:r>
      <w:r>
        <w:rPr>
          <w:rFonts w:hint="eastAsia"/>
          <w:color w:val="auto"/>
          <w:highlight w:val="none"/>
          <w:lang w:val="en-US" w:eastAsia="zh-CN"/>
        </w:rPr>
        <w:t>“</w:t>
      </w:r>
      <w:r>
        <w:rPr>
          <w:rFonts w:hint="default"/>
          <w:color w:val="auto"/>
          <w:highlight w:val="none"/>
          <w:lang w:val="en-US" w:eastAsia="zh-CN"/>
        </w:rPr>
        <w:t>专精特新</w:t>
      </w:r>
      <w:r>
        <w:rPr>
          <w:rFonts w:hint="eastAsia"/>
          <w:color w:val="auto"/>
          <w:highlight w:val="none"/>
          <w:lang w:val="en-US" w:eastAsia="zh-CN"/>
        </w:rPr>
        <w:t>”</w:t>
      </w:r>
      <w:r>
        <w:rPr>
          <w:rFonts w:hint="default"/>
          <w:color w:val="auto"/>
          <w:highlight w:val="none"/>
          <w:lang w:val="en-US" w:eastAsia="zh-CN"/>
        </w:rPr>
        <w:t>企业和</w:t>
      </w:r>
      <w:r>
        <w:rPr>
          <w:rFonts w:hint="eastAsia"/>
          <w:color w:val="auto"/>
          <w:highlight w:val="none"/>
          <w:lang w:val="en-US" w:eastAsia="zh-CN"/>
        </w:rPr>
        <w:t>“</w:t>
      </w:r>
      <w:r>
        <w:rPr>
          <w:rFonts w:hint="default"/>
          <w:color w:val="auto"/>
          <w:highlight w:val="none"/>
          <w:lang w:val="en-US" w:eastAsia="zh-CN"/>
        </w:rPr>
        <w:t>小巨人</w:t>
      </w:r>
      <w:r>
        <w:rPr>
          <w:rFonts w:hint="eastAsia"/>
          <w:color w:val="auto"/>
          <w:highlight w:val="none"/>
          <w:lang w:val="en-US" w:eastAsia="zh-CN"/>
        </w:rPr>
        <w:t>”</w:t>
      </w:r>
      <w:r>
        <w:rPr>
          <w:rFonts w:hint="default"/>
          <w:color w:val="auto"/>
          <w:highlight w:val="none"/>
          <w:lang w:val="en-US" w:eastAsia="zh-CN"/>
        </w:rPr>
        <w:t>企业</w:t>
      </w:r>
      <w:r>
        <w:rPr>
          <w:rFonts w:hint="eastAsia"/>
          <w:color w:val="auto"/>
          <w:highlight w:val="none"/>
          <w:lang w:val="en-US" w:eastAsia="zh-CN"/>
        </w:rPr>
        <w:t>。鼓励扶持民族传统奶制品生产加工户、专业合作社等开办加工坊，积极打造示范点，带动引领其他加工坊提档升级、规范经营。探索</w:t>
      </w:r>
      <w:r>
        <w:rPr>
          <w:rFonts w:hint="eastAsia" w:ascii="仿宋" w:hAnsi="仿宋" w:cs="仿宋"/>
          <w:color w:val="auto"/>
          <w:kern w:val="2"/>
          <w:sz w:val="32"/>
          <w:szCs w:val="32"/>
          <w:highlight w:val="none"/>
          <w:lang w:val="en-US" w:eastAsia="zh-CN" w:bidi="ar-SA"/>
        </w:rPr>
        <w:t>打造集文化、科技、生产、观光、研学、娱乐、旅游、体验于一体的奶业工业旅游示范基地，推进产业绿色化、规模</w:t>
      </w:r>
      <w:r>
        <w:rPr>
          <w:rFonts w:hint="eastAsia"/>
          <w:color w:val="auto"/>
          <w:highlight w:val="none"/>
          <w:lang w:val="en-US" w:eastAsia="zh-CN"/>
        </w:rPr>
        <w:t>化、品牌化发展，打造“磴口好奶”品牌。到2025年，新建不少于3家民族乳制品加</w:t>
      </w:r>
      <w:r>
        <w:rPr>
          <w:rFonts w:hint="default"/>
          <w:color w:val="auto"/>
          <w:highlight w:val="none"/>
          <w:lang w:val="en-US" w:eastAsia="zh-CN"/>
        </w:rPr>
        <w:t>工厂，引进至少1家原奶深加工企业。</w:t>
      </w:r>
      <w:r>
        <w:rPr>
          <w:rFonts w:hint="eastAsia" w:ascii="黑体" w:hAnsi="黑体" w:eastAsia="黑体" w:cs="黑体"/>
          <w:color w:val="auto"/>
          <w:highlight w:val="none"/>
          <w:lang w:val="en-US" w:eastAsia="zh-CN"/>
        </w:rPr>
        <w:t>（县工业和信息化局、农牧和科技局、发展和改革委员会）</w:t>
      </w:r>
    </w:p>
    <w:p>
      <w:pPr>
        <w:bidi w:val="0"/>
        <w:rPr>
          <w:rFonts w:hint="eastAsia" w:ascii="黑体" w:hAnsi="黑体" w:eastAsia="黑体" w:cs="黑体"/>
          <w:color w:val="auto"/>
          <w:highlight w:val="none"/>
          <w:lang w:val="en-US" w:eastAsia="zh-CN"/>
        </w:rPr>
      </w:pPr>
      <w:r>
        <w:rPr>
          <w:rFonts w:hint="eastAsia"/>
          <w:b/>
          <w:bCs/>
          <w:color w:val="auto"/>
          <w:highlight w:val="none"/>
          <w:lang w:val="en-US" w:eastAsia="zh-CN"/>
        </w:rPr>
        <w:t>推进养殖粪污资源化利用。</w:t>
      </w:r>
      <w:r>
        <w:rPr>
          <w:color w:val="auto"/>
          <w:highlight w:val="none"/>
          <w:lang w:val="en-US" w:eastAsia="zh-CN"/>
        </w:rPr>
        <w:t>按照</w:t>
      </w:r>
      <w:r>
        <w:rPr>
          <w:rFonts w:hint="eastAsia"/>
          <w:color w:val="auto"/>
          <w:highlight w:val="none"/>
          <w:lang w:val="en-US" w:eastAsia="zh-CN"/>
        </w:rPr>
        <w:t>“</w:t>
      </w:r>
      <w:r>
        <w:rPr>
          <w:color w:val="auto"/>
          <w:highlight w:val="none"/>
          <w:lang w:val="en-US" w:eastAsia="zh-CN"/>
        </w:rPr>
        <w:t>以农养牧、以牧促农、</w:t>
      </w:r>
      <w:r>
        <w:rPr>
          <w:rFonts w:hint="default"/>
          <w:color w:val="auto"/>
          <w:highlight w:val="none"/>
          <w:lang w:val="en-US" w:eastAsia="zh-CN"/>
        </w:rPr>
        <w:t>种养结合、循环发展</w:t>
      </w:r>
      <w:r>
        <w:rPr>
          <w:rFonts w:hint="eastAsia"/>
          <w:color w:val="auto"/>
          <w:highlight w:val="none"/>
          <w:lang w:val="en-US" w:eastAsia="zh-CN"/>
        </w:rPr>
        <w:t>”</w:t>
      </w:r>
      <w:r>
        <w:rPr>
          <w:rFonts w:hint="default"/>
          <w:color w:val="auto"/>
          <w:highlight w:val="none"/>
          <w:lang w:val="en-US" w:eastAsia="zh-CN"/>
        </w:rPr>
        <w:t>的思路</w:t>
      </w:r>
      <w:r>
        <w:rPr>
          <w:rFonts w:hint="eastAsia"/>
          <w:color w:val="auto"/>
          <w:highlight w:val="none"/>
          <w:lang w:val="en-US" w:eastAsia="zh-CN"/>
        </w:rPr>
        <w:t>，</w:t>
      </w:r>
      <w:r>
        <w:rPr>
          <w:color w:val="auto"/>
          <w:highlight w:val="none"/>
          <w:lang w:val="en-US" w:eastAsia="zh-CN"/>
        </w:rPr>
        <w:t>在饲草种植、奶牛养殖、加工、流通、</w:t>
      </w:r>
      <w:r>
        <w:rPr>
          <w:rFonts w:hint="default"/>
          <w:color w:val="auto"/>
          <w:highlight w:val="none"/>
          <w:lang w:val="en-US" w:eastAsia="zh-CN"/>
        </w:rPr>
        <w:t>消费等各个环节通过引进、合作研发减碳增效技术手段，推动奶牛养殖与环境的协调可持续发展，形成可复制、可推广的生态种养循环模式</w:t>
      </w:r>
      <w:r>
        <w:rPr>
          <w:rFonts w:hint="eastAsia"/>
          <w:color w:val="auto"/>
          <w:highlight w:val="none"/>
          <w:lang w:val="en-US" w:eastAsia="zh-CN"/>
        </w:rPr>
        <w:t>。</w:t>
      </w:r>
      <w:bookmarkStart w:id="39" w:name="_Hlk57790787"/>
      <w:r>
        <w:rPr>
          <w:rFonts w:hint="eastAsia"/>
          <w:color w:val="auto"/>
          <w:highlight w:val="none"/>
        </w:rPr>
        <w:t>重点改进畜禽养殖和粪污贮存发酵工艺，推广使用节水饮水器、舍外贮存池、自动清粪、雨污分流、发酵或深度处理等设施设备。支持第三方处理主体粪污收集、贮存、处理、利用设施建设，鼓励粪肥末端利用主体配套建设粪肥田间贮存、输送等设施，实现场内粪污贮存发酵与田间粪肥贮存利用设施相配套。</w:t>
      </w:r>
      <w:bookmarkEnd w:id="39"/>
      <w:r>
        <w:rPr>
          <w:rFonts w:hint="eastAsia"/>
          <w:color w:val="auto"/>
          <w:highlight w:val="none"/>
          <w:lang w:val="en-US" w:eastAsia="zh-CN"/>
        </w:rPr>
        <w:t>积极争取上级财政项目，支持社会化服务组织和专业公司建设粪污集中处理中心或有机肥加工厂。</w:t>
      </w:r>
      <w:r>
        <w:rPr>
          <w:rFonts w:hint="eastAsia"/>
          <w:color w:val="auto"/>
          <w:highlight w:val="none"/>
        </w:rPr>
        <w:t>支持种植大户、合作社、家庭农场、农业企业在田间地头配套建设液态粪肥田间贮存池、输送管网等设施，配备粪肥施用机械，打通粪肥还田“最后一公里”。对无法就地就近利用的，鼓励生产商品有机肥。</w:t>
      </w:r>
      <w:r>
        <w:rPr>
          <w:rFonts w:hint="default"/>
          <w:color w:val="auto"/>
          <w:highlight w:val="none"/>
          <w:lang w:val="en-US" w:eastAsia="zh-CN"/>
        </w:rPr>
        <w:t>到</w:t>
      </w:r>
      <w:r>
        <w:rPr>
          <w:rFonts w:hint="eastAsia"/>
          <w:color w:val="auto"/>
          <w:highlight w:val="none"/>
          <w:lang w:val="en-US" w:eastAsia="zh-CN"/>
        </w:rPr>
        <w:t>2025</w:t>
      </w:r>
      <w:r>
        <w:rPr>
          <w:rFonts w:hint="default"/>
          <w:color w:val="auto"/>
          <w:highlight w:val="none"/>
          <w:lang w:val="en-US" w:eastAsia="zh-CN"/>
        </w:rPr>
        <w:t>年，全县奶牛养殖场粪污处理设施设备配套率达到100%，畜禽粪污资源化利用率不低于90%，奶牛养殖环节碳减排量不低于25%。</w:t>
      </w:r>
      <w:r>
        <w:rPr>
          <w:rFonts w:hint="eastAsia" w:ascii="黑体" w:hAnsi="黑体" w:eastAsia="黑体" w:cs="黑体"/>
          <w:color w:val="auto"/>
          <w:highlight w:val="none"/>
          <w:lang w:val="en-US" w:eastAsia="zh-CN"/>
        </w:rPr>
        <w:t>（县工业和信息化局、农牧和科技局、发展和改革委员会）</w:t>
      </w:r>
    </w:p>
    <w:p>
      <w:pPr>
        <w:bidi w:val="0"/>
        <w:rPr>
          <w:rFonts w:hint="eastAsia" w:ascii="黑体" w:hAnsi="黑体" w:eastAsia="黑体" w:cs="黑体"/>
          <w:color w:val="auto"/>
          <w:highlight w:val="none"/>
          <w:lang w:val="en-US" w:eastAsia="zh-CN"/>
        </w:rPr>
      </w:pPr>
      <w:r>
        <w:rPr>
          <w:b/>
          <w:bCs/>
          <w:color w:val="auto"/>
          <w:highlight w:val="none"/>
          <w:lang w:val="en-US" w:eastAsia="zh-CN"/>
        </w:rPr>
        <w:t>打造奶牛养殖无疫区</w:t>
      </w:r>
      <w:r>
        <w:rPr>
          <w:rFonts w:hint="eastAsia"/>
          <w:b/>
          <w:bCs/>
          <w:color w:val="auto"/>
          <w:highlight w:val="none"/>
          <w:lang w:val="en-US" w:eastAsia="zh-CN"/>
        </w:rPr>
        <w:t>。</w:t>
      </w:r>
      <w:r>
        <w:rPr>
          <w:rFonts w:hint="eastAsia"/>
          <w:color w:val="auto"/>
          <w:highlight w:val="none"/>
          <w:lang w:val="en-US" w:eastAsia="zh-CN"/>
        </w:rPr>
        <w:t>遵照国家及自治区中长期动物疫病防治规划，加大防控工作力度，切实落实各项防控措施。按照奶牛布病防治计划、结核病防治指导意见要求，坚持“预防为主，预防与控制、净化、消灭相结合”的防疫方针，实现奶牛种畜场达到布病、结核病净化标准，全县奶牛场重点疫病达到控制标准，促进奶牛疫病由重点控制向全面净化转变。统筹抓好奶牛病毒性腹泻—黏膜病、传染性鼻气管炎、乳房炎和代谢病等常见病防控。</w:t>
      </w:r>
      <w:r>
        <w:rPr>
          <w:color w:val="auto"/>
          <w:highlight w:val="none"/>
          <w:lang w:val="en-US" w:eastAsia="zh-CN"/>
        </w:rPr>
        <w:t>加强乡</w:t>
      </w:r>
      <w:r>
        <w:rPr>
          <w:rFonts w:hint="default"/>
          <w:color w:val="auto"/>
          <w:highlight w:val="none"/>
          <w:lang w:val="en-US" w:eastAsia="zh-CN"/>
        </w:rPr>
        <w:t>镇（农场）畜牧兽医站建设，稳定村级防疫员队伍，夯实动物防疫工作基础。建立完善涵盖动物疫病监测诊断、疫情预警预报、疫情应急处置、病死动物无害化处理、疫病综合防治的动物防疫体系，强化引种、养殖、交易、流通、加工等环节的动物卫生监督，提高防范奶牛疫病风险能力，保障产业健康发展</w:t>
      </w:r>
      <w:r>
        <w:rPr>
          <w:rFonts w:hint="eastAsia"/>
          <w:color w:val="auto"/>
          <w:highlight w:val="none"/>
          <w:lang w:val="en-US" w:eastAsia="zh-CN"/>
        </w:rPr>
        <w:t>。力争到2025年，建设10家无疫病牧场，20家奶牛疫病净化场。</w:t>
      </w:r>
      <w:r>
        <w:rPr>
          <w:rFonts w:hint="eastAsia" w:ascii="黑体" w:hAnsi="黑体" w:eastAsia="黑体" w:cs="黑体"/>
          <w:color w:val="auto"/>
          <w:highlight w:val="none"/>
          <w:lang w:val="en-US" w:eastAsia="zh-CN"/>
        </w:rPr>
        <w:t>（县农牧和科技局）</w:t>
      </w:r>
    </w:p>
    <w:p>
      <w:pPr>
        <w:pStyle w:val="2"/>
        <w:rPr>
          <w:rFonts w:hint="eastAsia"/>
          <w:lang w:val="en-US" w:eastAsia="zh-CN"/>
        </w:rPr>
      </w:pP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专栏1-1 奶业振兴重大工程项目</w:t>
            </w:r>
          </w:p>
          <w:p>
            <w:pPr>
              <w:pStyle w:val="39"/>
              <w:keepNext w:val="0"/>
              <w:keepLines w:val="0"/>
              <w:pageBreakBefore w:val="0"/>
              <w:widowControl/>
              <w:numPr>
                <w:ilvl w:val="0"/>
                <w:numId w:val="2"/>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磴口县饲草基地保障建设项目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b w:val="0"/>
                <w:bCs w:val="0"/>
                <w:color w:val="auto"/>
                <w:highlight w:val="none"/>
                <w:lang w:val="en-US" w:eastAsia="zh-CN"/>
              </w:rPr>
            </w:pPr>
            <w:r>
              <w:rPr>
                <w:rFonts w:hint="eastAsia"/>
                <w:b w:val="0"/>
                <w:bCs w:val="0"/>
                <w:color w:val="auto"/>
                <w:highlight w:val="none"/>
                <w:lang w:val="en-US" w:eastAsia="zh-CN"/>
              </w:rPr>
              <w:t>新建高产优质苜蓿示范建设基地10万亩。</w:t>
            </w:r>
          </w:p>
          <w:p>
            <w:pPr>
              <w:pStyle w:val="39"/>
              <w:keepNext w:val="0"/>
              <w:keepLines w:val="0"/>
              <w:pageBreakBefore w:val="0"/>
              <w:widowControl/>
              <w:numPr>
                <w:ilvl w:val="0"/>
                <w:numId w:val="2"/>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内蒙古中利乳业有限责任公司乳制品加工项目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b w:val="0"/>
                <w:bCs w:val="0"/>
                <w:color w:val="auto"/>
                <w:highlight w:val="none"/>
                <w:lang w:val="en-US" w:eastAsia="zh-CN"/>
              </w:rPr>
            </w:pPr>
            <w:r>
              <w:rPr>
                <w:rFonts w:hint="eastAsia"/>
                <w:highlight w:val="none"/>
                <w:lang w:val="en-US" w:eastAsia="zh-CN"/>
              </w:rPr>
              <w:t>建设生产奶粉喷粉加工，鲜奶、酸奶制作，民族奶食品加工车间及生产线，同时建设与之相应的生产、办公、辅助设施。</w:t>
            </w:r>
          </w:p>
          <w:p>
            <w:pPr>
              <w:pStyle w:val="39"/>
              <w:keepNext w:val="0"/>
              <w:keepLines w:val="0"/>
              <w:pageBreakBefore w:val="0"/>
              <w:widowControl/>
              <w:numPr>
                <w:ilvl w:val="0"/>
                <w:numId w:val="2"/>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内蒙古蒙牛圣牧高科奶业有限公司新增2条生产线项目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b w:val="0"/>
                <w:bCs w:val="0"/>
                <w:color w:val="auto"/>
                <w:highlight w:val="none"/>
                <w:lang w:val="en-US" w:eastAsia="zh-CN"/>
              </w:rPr>
            </w:pPr>
            <w:r>
              <w:rPr>
                <w:rFonts w:hint="eastAsia"/>
                <w:b w:val="0"/>
                <w:bCs w:val="0"/>
                <w:color w:val="auto"/>
                <w:highlight w:val="none"/>
                <w:lang w:val="en-US" w:eastAsia="zh-CN"/>
              </w:rPr>
              <w:t>改扩建4500平方米厂房，新增2条生产线。</w:t>
            </w:r>
          </w:p>
          <w:p>
            <w:pPr>
              <w:pStyle w:val="39"/>
              <w:keepNext w:val="0"/>
              <w:keepLines w:val="0"/>
              <w:pageBreakBefore w:val="0"/>
              <w:widowControl/>
              <w:numPr>
                <w:ilvl w:val="0"/>
                <w:numId w:val="2"/>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内蒙古蒙牛圣牧高科奶业有限公司二车间搭建二层包装平台项目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highlight w:val="none"/>
                <w:lang w:val="en-US" w:eastAsia="zh-CN"/>
              </w:rPr>
              <w:t>对圣牧工厂二车间结构进行升级改造。</w:t>
            </w:r>
          </w:p>
        </w:tc>
      </w:tr>
    </w:tbl>
    <w:p>
      <w:pPr>
        <w:pStyle w:val="39"/>
        <w:bidi w:val="0"/>
        <w:rPr>
          <w:rFonts w:hint="eastAsia"/>
          <w:color w:val="auto"/>
          <w:highlight w:val="none"/>
          <w:lang w:val="en-US" w:eastAsia="zh-CN"/>
        </w:rPr>
      </w:pPr>
    </w:p>
    <w:p>
      <w:pPr>
        <w:bidi w:val="0"/>
        <w:outlineLvl w:val="3"/>
        <w:rPr>
          <w:rFonts w:hint="eastAsia"/>
          <w:b/>
          <w:bCs/>
          <w:color w:val="auto"/>
          <w:highlight w:val="none"/>
        </w:rPr>
      </w:pPr>
      <w:r>
        <w:rPr>
          <w:rFonts w:hint="eastAsia"/>
          <w:b/>
          <w:bCs/>
          <w:color w:val="auto"/>
          <w:highlight w:val="none"/>
          <w:lang w:val="en-US" w:eastAsia="zh-CN"/>
        </w:rPr>
        <w:t>（2）打造河套特色农畜产品输出基地</w:t>
      </w:r>
    </w:p>
    <w:p>
      <w:pPr>
        <w:bidi w:val="0"/>
        <w:rPr>
          <w:rFonts w:hint="eastAsia"/>
          <w:color w:val="auto"/>
          <w:highlight w:val="none"/>
          <w:lang w:val="en-US" w:eastAsia="zh-CN"/>
        </w:rPr>
      </w:pPr>
      <w:r>
        <w:rPr>
          <w:rFonts w:hint="eastAsia"/>
          <w:b/>
          <w:bCs/>
          <w:color w:val="auto"/>
          <w:highlight w:val="none"/>
          <w:lang w:eastAsia="zh-CN"/>
        </w:rPr>
        <w:t>打造特色种植示范县。</w:t>
      </w:r>
      <w:r>
        <w:rPr>
          <w:rFonts w:hint="eastAsia"/>
          <w:color w:val="auto"/>
          <w:highlight w:val="none"/>
        </w:rPr>
        <w:t>大力发展以华莱士瓜、白莲脆、纳林蜜瓜为主要品种的特色甜瓜，在设施农业园区建设方面加大</w:t>
      </w:r>
      <w:r>
        <w:rPr>
          <w:rFonts w:hint="eastAsia"/>
          <w:color w:val="auto"/>
          <w:highlight w:val="none"/>
          <w:lang w:eastAsia="zh-CN"/>
        </w:rPr>
        <w:t>以</w:t>
      </w:r>
      <w:r>
        <w:rPr>
          <w:rFonts w:hint="eastAsia"/>
          <w:color w:val="auto"/>
          <w:highlight w:val="none"/>
        </w:rPr>
        <w:t>隆盛合镇</w:t>
      </w:r>
      <w:r>
        <w:rPr>
          <w:rFonts w:hint="eastAsia"/>
          <w:color w:val="auto"/>
          <w:highlight w:val="none"/>
          <w:lang w:val="en-US" w:eastAsia="zh-CN"/>
        </w:rPr>
        <w:t>公地村</w:t>
      </w:r>
      <w:r>
        <w:rPr>
          <w:rFonts w:hint="eastAsia"/>
          <w:color w:val="auto"/>
          <w:highlight w:val="none"/>
          <w:lang w:eastAsia="zh-CN"/>
        </w:rPr>
        <w:t>连片</w:t>
      </w:r>
      <w:r>
        <w:rPr>
          <w:rFonts w:hint="eastAsia"/>
          <w:color w:val="auto"/>
          <w:highlight w:val="none"/>
        </w:rPr>
        <w:t>大棚</w:t>
      </w:r>
      <w:r>
        <w:rPr>
          <w:rFonts w:hint="eastAsia"/>
          <w:color w:val="auto"/>
          <w:highlight w:val="none"/>
          <w:lang w:eastAsia="zh-CN"/>
        </w:rPr>
        <w:t>为核心，辐射带动红旗村、合同村、民兴村等的高效农业示范园区建设</w:t>
      </w:r>
      <w:r>
        <w:rPr>
          <w:rFonts w:hint="eastAsia"/>
          <w:color w:val="auto"/>
          <w:highlight w:val="none"/>
          <w:lang w:val="en-US" w:eastAsia="zh-CN"/>
        </w:rPr>
        <w:t>，推动园区规模化发展。加大纳林套海连片小弓棚甜瓜种植园区投入，争取到2025年累计完成华莱士瓜“三圃田”良种繁育田建设100亩，全县甜瓜种植面积稳定在6万亩，亩均效益达到0.5万元以上。充分发挥沙产业优势，新增肉苁蓉、甘草、黄芪等种植面积6万亩，累计达到20万亩，建设以王爷地、五鑫等公司为引领的中（蒙）药材种植园区，打造道地中（蒙）药材种植基地。</w:t>
      </w:r>
      <w:r>
        <w:rPr>
          <w:rFonts w:hint="eastAsia" w:ascii="黑体" w:hAnsi="黑体" w:eastAsia="黑体" w:cs="黑体"/>
          <w:color w:val="auto"/>
          <w:highlight w:val="none"/>
          <w:lang w:val="en-US" w:eastAsia="zh-CN"/>
        </w:rPr>
        <w:t>（县农牧和科技局）</w:t>
      </w:r>
    </w:p>
    <w:p>
      <w:pPr>
        <w:bidi w:val="0"/>
        <w:rPr>
          <w:rFonts w:hint="eastAsia"/>
          <w:color w:val="auto"/>
          <w:highlight w:val="none"/>
          <w:lang w:val="en-US" w:eastAsia="zh-CN"/>
        </w:rPr>
      </w:pPr>
      <w:r>
        <w:rPr>
          <w:rFonts w:hint="eastAsia"/>
          <w:b/>
          <w:bCs/>
          <w:color w:val="auto"/>
          <w:highlight w:val="none"/>
          <w:lang w:val="en-US" w:eastAsia="zh-CN"/>
        </w:rPr>
        <w:t>壮大养殖规模。</w:t>
      </w:r>
      <w:r>
        <w:rPr>
          <w:rFonts w:hint="eastAsia"/>
          <w:color w:val="auto"/>
          <w:highlight w:val="none"/>
          <w:lang w:val="en-US" w:eastAsia="zh-CN"/>
        </w:rPr>
        <w:t>建立健全肉羊标准化生产体系，培育壮大特色肉羊养殖企业，推动规模化肉羊产业提档升级，饲养量稳定在100万只。加快荣威、益群、永旺等生猪养殖项目发展，保持生猪生产良好势头，饲养量稳定在15万头。力争到2025年底，全县牲畜饲养总量达到150万头（只）。依托黄河鲤鱼、特色湖泊草鱼等名品鱼类，抓好黄河鲤鱼等名品鱼类繁育基地建设，大力发展黄河鲤鱼、湖泊草鱼、河蟹等名优特水产品养殖，到2025年良种覆盖率达到90%，出产各类水产品产量达到5500吨，力争实现产值2亿元。</w:t>
      </w:r>
      <w:r>
        <w:rPr>
          <w:rFonts w:hint="eastAsia" w:ascii="黑体" w:hAnsi="黑体" w:eastAsia="黑体" w:cs="黑体"/>
          <w:color w:val="auto"/>
          <w:highlight w:val="none"/>
          <w:lang w:val="en-US" w:eastAsia="zh-CN"/>
        </w:rPr>
        <w:t>（县农牧和科技局、乡村振兴局）</w:t>
      </w:r>
    </w:p>
    <w:p>
      <w:pPr>
        <w:keepNext w:val="0"/>
        <w:keepLines w:val="0"/>
        <w:pageBreakBefore w:val="0"/>
        <w:widowControl w:val="0"/>
        <w:numPr>
          <w:ilvl w:val="0"/>
          <w:numId w:val="0"/>
        </w:numPr>
        <w:tabs>
          <w:tab w:val="left" w:pos="771"/>
        </w:tabs>
        <w:kinsoku/>
        <w:wordWrap/>
        <w:overflowPunct/>
        <w:topLinePunct w:val="0"/>
        <w:autoSpaceDE/>
        <w:autoSpaceDN/>
        <w:bidi w:val="0"/>
        <w:adjustRightInd/>
        <w:snapToGrid/>
        <w:ind w:firstLine="643" w:firstLineChars="200"/>
        <w:jc w:val="left"/>
        <w:textAlignment w:val="auto"/>
        <w:rPr>
          <w:rFonts w:hint="eastAsia" w:ascii="黑体" w:hAnsi="黑体" w:eastAsia="黑体" w:cs="黑体"/>
          <w:color w:val="auto"/>
          <w:highlight w:val="none"/>
          <w:lang w:val="en-US" w:eastAsia="zh-CN"/>
        </w:rPr>
      </w:pPr>
      <w:r>
        <w:rPr>
          <w:rFonts w:hint="eastAsia"/>
          <w:b/>
          <w:bCs/>
          <w:color w:val="auto"/>
          <w:highlight w:val="none"/>
          <w:lang w:val="en-US" w:eastAsia="zh-CN"/>
        </w:rPr>
        <w:t>做优农畜产品加工。</w:t>
      </w:r>
      <w:r>
        <w:rPr>
          <w:rFonts w:hint="eastAsia"/>
          <w:color w:val="auto"/>
          <w:highlight w:val="none"/>
          <w:lang w:eastAsia="zh-CN"/>
        </w:rPr>
        <w:t>以圣牧高科、蒙牛等企业的公牛犊、淘汰母牛为基础，打造饲草种植、肉牛规模饲养、牛肉分割及加工、冷链物流的全产业链。</w:t>
      </w:r>
      <w:r>
        <w:rPr>
          <w:rFonts w:hint="eastAsia"/>
          <w:color w:val="auto"/>
          <w:highlight w:val="none"/>
          <w:lang w:val="en-US" w:eastAsia="zh-CN"/>
        </w:rPr>
        <w:t>大力建设肉苁蓉、甘草为主的中（蒙）药材加工产业链。依托现有农产品园区和中粮、佳格、泰顺等龙头企业，做好粮油、辣椒酱、番茄等优势农产品加工，推进10万吨果蔬深加工项目，建成日处理1800吨番茄加工厂、年产30万吨辣椒加工厂，年产2万吨土豆淀粉加工厂。依托屠宰生猪为主的内蒙古蒙杰肉食品有限公司、顺泰屠宰肉联加工厂和以屠宰肉羊为主的丰林草原穆斯林清真定点三家屠宰企业，打造生产、加工、销售为一体的产业化联合体。加快和瑞包装生产线建设，招</w:t>
      </w:r>
      <w:r>
        <w:rPr>
          <w:rFonts w:hint="eastAsia"/>
          <w:color w:val="auto"/>
          <w:highlight w:val="none"/>
          <w:lang w:eastAsia="zh-CN"/>
        </w:rPr>
        <w:t>引国内外有实力企业引进新品种、新技术发展从种植、加工、冷链物流粮食全产业链，</w:t>
      </w:r>
      <w:r>
        <w:rPr>
          <w:rFonts w:hint="eastAsia"/>
          <w:color w:val="auto"/>
          <w:highlight w:val="none"/>
          <w:lang w:val="en-US" w:eastAsia="zh-CN"/>
        </w:rPr>
        <w:t>加快产业化发展进程，力争到2025年产业化生产占全县农牧业经济的85%以上。</w:t>
      </w:r>
      <w:r>
        <w:rPr>
          <w:rFonts w:hint="eastAsia" w:ascii="黑体" w:hAnsi="黑体" w:eastAsia="黑体" w:cs="黑体"/>
          <w:color w:val="auto"/>
          <w:highlight w:val="none"/>
          <w:lang w:val="en-US" w:eastAsia="zh-CN"/>
        </w:rPr>
        <w:t>（县农牧和科技局、投资促进中心、乡村振兴局、工业和信息化局）</w:t>
      </w:r>
    </w:p>
    <w:p>
      <w:pPr>
        <w:bidi w:val="0"/>
        <w:rPr>
          <w:rFonts w:hint="eastAsia" w:ascii="黑体" w:hAnsi="黑体" w:eastAsia="黑体" w:cs="黑体"/>
          <w:color w:val="auto"/>
          <w:highlight w:val="none"/>
          <w:lang w:val="en-US" w:eastAsia="zh-CN"/>
        </w:rPr>
      </w:pPr>
      <w:r>
        <w:rPr>
          <w:rFonts w:hint="eastAsia"/>
          <w:b/>
          <w:bCs/>
          <w:color w:val="auto"/>
          <w:highlight w:val="none"/>
          <w:lang w:eastAsia="zh-CN"/>
        </w:rPr>
        <w:t>做强磴口特色品牌。</w:t>
      </w:r>
      <w:r>
        <w:rPr>
          <w:rFonts w:hint="eastAsia"/>
          <w:color w:val="auto"/>
          <w:highlight w:val="none"/>
          <w:lang w:val="en-US" w:eastAsia="zh-CN"/>
        </w:rPr>
        <w:t>全力创建磴口瓜果、渔业等品牌，积极培育一批示范带动产业发展、具有影响力的、</w:t>
      </w:r>
      <w:r>
        <w:rPr>
          <w:rFonts w:hint="eastAsia"/>
          <w:color w:val="auto"/>
          <w:highlight w:val="none"/>
          <w:lang w:eastAsia="zh-CN"/>
        </w:rPr>
        <w:t>“</w:t>
      </w:r>
      <w:r>
        <w:rPr>
          <w:color w:val="auto"/>
          <w:highlight w:val="none"/>
        </w:rPr>
        <w:t>天赋河套</w:t>
      </w:r>
      <w:r>
        <w:rPr>
          <w:rFonts w:hint="eastAsia"/>
          <w:color w:val="auto"/>
          <w:highlight w:val="none"/>
          <w:lang w:eastAsia="zh-CN"/>
        </w:rPr>
        <w:t>”</w:t>
      </w:r>
      <w:r>
        <w:rPr>
          <w:color w:val="auto"/>
          <w:highlight w:val="none"/>
        </w:rPr>
        <w:t>引领下的特色品牌</w:t>
      </w:r>
      <w:r>
        <w:rPr>
          <w:rFonts w:hint="eastAsia"/>
          <w:color w:val="auto"/>
          <w:highlight w:val="none"/>
          <w:lang w:eastAsia="zh-CN"/>
        </w:rPr>
        <w:t>。</w:t>
      </w:r>
      <w:r>
        <w:rPr>
          <w:rFonts w:hint="eastAsia"/>
          <w:color w:val="auto"/>
          <w:highlight w:val="none"/>
          <w:lang w:val="en-US" w:eastAsia="zh-CN"/>
        </w:rPr>
        <w:t>加大“天赋河套”地区公用品牌产品的引导和推荐工作，到2025年底，全县力争新增5个产品纳入“天赋河套”地区公用品牌序列。做好“磴口华莱士瓜”等地理标志保护工作，支持符合条件的特色农畜产品加工企业、小作坊申请产品商标、绿色食品、有机产品、地理标志产品认证。</w:t>
      </w:r>
      <w:r>
        <w:rPr>
          <w:rFonts w:hint="eastAsia" w:ascii="黑体" w:hAnsi="黑体" w:eastAsia="黑体" w:cs="黑体"/>
          <w:color w:val="auto"/>
          <w:highlight w:val="none"/>
          <w:lang w:val="en-US" w:eastAsia="zh-CN"/>
        </w:rPr>
        <w:t>（县农牧和科技局、市场监督管理局）</w:t>
      </w:r>
    </w:p>
    <w:p>
      <w:pPr>
        <w:pStyle w:val="39"/>
        <w:bidi w:val="0"/>
        <w:rPr>
          <w:color w:val="auto"/>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专栏1-2 特色农畜产品生产加工重大项目工程</w:t>
            </w:r>
          </w:p>
          <w:p>
            <w:pPr>
              <w:pStyle w:val="39"/>
              <w:keepNext w:val="0"/>
              <w:keepLines w:val="0"/>
              <w:pageBreakBefore w:val="0"/>
              <w:widowControl/>
              <w:numPr>
                <w:ilvl w:val="0"/>
                <w:numId w:val="3"/>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磴口县设施农业产业建设项目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ascii="仿宋" w:hAnsi="仿宋" w:eastAsia="仿宋" w:cs="仿宋"/>
                <w:color w:val="auto"/>
                <w:highlight w:val="none"/>
                <w:lang w:val="en-US" w:eastAsia="zh-CN"/>
              </w:rPr>
              <w:t>新建大棚717.6亩（钢架大棚510亩、钢架双膜大棚100亩，钢架棉帘保温大棚及暖气设施107.6亩），打机电井1眼</w:t>
            </w:r>
            <w:r>
              <w:rPr>
                <w:rFonts w:hint="eastAsia"/>
                <w:color w:val="auto"/>
                <w:highlight w:val="none"/>
                <w:lang w:val="en-US" w:eastAsia="zh-CN"/>
              </w:rPr>
              <w:t>。</w:t>
            </w:r>
          </w:p>
          <w:p>
            <w:pPr>
              <w:pStyle w:val="39"/>
              <w:keepNext w:val="0"/>
              <w:keepLines w:val="0"/>
              <w:pageBreakBefore w:val="0"/>
              <w:widowControl/>
              <w:numPr>
                <w:ilvl w:val="0"/>
                <w:numId w:val="3"/>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磴口县“奶肉联动”万头有机肉牛养殖基地建设项目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建设保温牛棚、干草棚、精料库、犊牛岛等基础设施，购进TMR搅拌车、TMR牵引拖拉机、铲车等设备以及有机公犊牛。</w:t>
            </w:r>
          </w:p>
          <w:p>
            <w:pPr>
              <w:pStyle w:val="39"/>
              <w:keepNext w:val="0"/>
              <w:keepLines w:val="0"/>
              <w:pageBreakBefore w:val="0"/>
              <w:widowControl/>
              <w:numPr>
                <w:ilvl w:val="0"/>
                <w:numId w:val="3"/>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内蒙古和瑞包装有限公司二期工程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建设年产1.2亿平方米智能环保包装。</w:t>
            </w:r>
          </w:p>
          <w:p>
            <w:pPr>
              <w:pStyle w:val="39"/>
              <w:keepNext w:val="0"/>
              <w:keepLines w:val="0"/>
              <w:pageBreakBefore w:val="0"/>
              <w:widowControl/>
              <w:numPr>
                <w:ilvl w:val="0"/>
                <w:numId w:val="3"/>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泰顺公司建设日处理1800吨番茄原料的大包装番茄酱生产线及小包装生产线二期项目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建设一条日处理1800吨番茄原料的番茄酱大包装生产线，拟建果汁饮料、果蔬罐头小包装生产线及标准化厂房。</w:t>
            </w:r>
          </w:p>
        </w:tc>
      </w:tr>
    </w:tbl>
    <w:p>
      <w:pPr>
        <w:pStyle w:val="39"/>
        <w:bidi w:val="0"/>
        <w:rPr>
          <w:rFonts w:hint="eastAsia"/>
          <w:color w:val="auto"/>
          <w:highlight w:val="none"/>
          <w:lang w:val="en-US" w:eastAsia="zh-CN"/>
        </w:rPr>
      </w:pPr>
    </w:p>
    <w:p>
      <w:pPr>
        <w:bidi w:val="0"/>
        <w:outlineLvl w:val="3"/>
        <w:rPr>
          <w:rFonts w:hint="eastAsia"/>
          <w:b/>
          <w:bCs/>
          <w:color w:val="auto"/>
          <w:highlight w:val="none"/>
        </w:rPr>
      </w:pPr>
      <w:r>
        <w:rPr>
          <w:rFonts w:hint="eastAsia"/>
          <w:b/>
          <w:bCs/>
          <w:color w:val="auto"/>
          <w:highlight w:val="none"/>
          <w:lang w:val="en-US" w:eastAsia="zh-CN"/>
        </w:rPr>
        <w:t>（3）夯实粮食安全根基</w:t>
      </w:r>
    </w:p>
    <w:p>
      <w:pPr>
        <w:bidi w:val="0"/>
        <w:rPr>
          <w:rFonts w:hint="eastAsia" w:ascii="黑体" w:hAnsi="黑体" w:eastAsia="黑体" w:cs="黑体"/>
          <w:color w:val="auto"/>
          <w:highlight w:val="none"/>
          <w:lang w:val="en-US" w:eastAsia="zh-CN"/>
        </w:rPr>
      </w:pPr>
      <w:r>
        <w:rPr>
          <w:rFonts w:hint="eastAsia"/>
          <w:color w:val="auto"/>
          <w:highlight w:val="none"/>
          <w:lang w:val="en-US" w:eastAsia="zh-CN"/>
        </w:rPr>
        <w:t>积极实施</w:t>
      </w:r>
      <w:r>
        <w:rPr>
          <w:color w:val="auto"/>
          <w:highlight w:val="none"/>
          <w:lang w:val="en-US" w:eastAsia="zh-CN"/>
        </w:rPr>
        <w:t>高标准农田建设项目，提高耕地生产能力、产出效益</w:t>
      </w:r>
      <w:r>
        <w:rPr>
          <w:rFonts w:hint="eastAsia"/>
          <w:color w:val="auto"/>
          <w:highlight w:val="none"/>
          <w:lang w:val="en-US" w:eastAsia="zh-CN"/>
        </w:rPr>
        <w:t>。根据全县耕地状况</w:t>
      </w:r>
      <w:r>
        <w:rPr>
          <w:rFonts w:hint="eastAsia"/>
          <w:color w:val="auto"/>
          <w:highlight w:val="none"/>
          <w:lang w:eastAsia="zh-CN"/>
        </w:rPr>
        <w:t>及</w:t>
      </w:r>
      <w:r>
        <w:rPr>
          <w:rFonts w:hint="eastAsia"/>
          <w:color w:val="auto"/>
          <w:highlight w:val="none"/>
        </w:rPr>
        <w:t>农作物种植结构，充分发挥“河套小麦”的品牌优势，不断加大优质绿色小麦的种植面积，适度稳定和扩大粮饲兼用型玉米作物的种植面积，促进全县粮</w:t>
      </w:r>
      <w:r>
        <w:rPr>
          <w:rFonts w:hint="eastAsia"/>
          <w:color w:val="auto"/>
          <w:highlight w:val="none"/>
          <w:lang w:eastAsia="zh-CN"/>
        </w:rPr>
        <w:t>油产业高质量</w:t>
      </w:r>
      <w:r>
        <w:rPr>
          <w:rFonts w:hint="eastAsia"/>
          <w:color w:val="auto"/>
          <w:highlight w:val="none"/>
        </w:rPr>
        <w:t>发展。</w:t>
      </w:r>
      <w:r>
        <w:rPr>
          <w:rFonts w:hint="eastAsia"/>
          <w:color w:val="auto"/>
          <w:highlight w:val="none"/>
          <w:lang w:eastAsia="zh-CN"/>
        </w:rPr>
        <w:t>依托沙金套海苏木巴音温都尔嘎查</w:t>
      </w:r>
      <w:r>
        <w:rPr>
          <w:rFonts w:hint="eastAsia"/>
          <w:color w:val="auto"/>
          <w:highlight w:val="none"/>
          <w:lang w:val="en-US" w:eastAsia="zh-CN"/>
        </w:rPr>
        <w:t>万亩</w:t>
      </w:r>
      <w:r>
        <w:rPr>
          <w:rFonts w:hint="eastAsia"/>
          <w:color w:val="auto"/>
          <w:highlight w:val="none"/>
          <w:lang w:eastAsia="zh-CN"/>
        </w:rPr>
        <w:t>马铃薯绿色高质量产业园区等农产品园区，加强与周边地区联营发展，提升马铃薯等杂粮种植规模。力争到</w:t>
      </w:r>
      <w:r>
        <w:rPr>
          <w:rFonts w:hint="eastAsia"/>
          <w:color w:val="auto"/>
          <w:highlight w:val="none"/>
        </w:rPr>
        <w:t>20</w:t>
      </w:r>
      <w:r>
        <w:rPr>
          <w:rFonts w:hint="eastAsia"/>
          <w:color w:val="auto"/>
          <w:highlight w:val="none"/>
          <w:lang w:val="en-US" w:eastAsia="zh-CN"/>
        </w:rPr>
        <w:t>25</w:t>
      </w:r>
      <w:r>
        <w:rPr>
          <w:rFonts w:hint="eastAsia"/>
          <w:color w:val="auto"/>
          <w:highlight w:val="none"/>
        </w:rPr>
        <w:t>年，全县</w:t>
      </w:r>
      <w:r>
        <w:rPr>
          <w:rFonts w:hint="eastAsia"/>
          <w:color w:val="auto"/>
          <w:highlight w:val="none"/>
          <w:lang w:eastAsia="zh-CN"/>
        </w:rPr>
        <w:t>以小麦、玉米、水稻、马铃薯等为主的</w:t>
      </w:r>
      <w:r>
        <w:rPr>
          <w:rFonts w:hint="eastAsia"/>
          <w:color w:val="auto"/>
          <w:highlight w:val="none"/>
        </w:rPr>
        <w:t>粮食</w:t>
      </w:r>
      <w:r>
        <w:rPr>
          <w:rFonts w:hint="eastAsia"/>
          <w:color w:val="auto"/>
          <w:highlight w:val="none"/>
          <w:lang w:eastAsia="zh-CN"/>
        </w:rPr>
        <w:t>作物</w:t>
      </w:r>
      <w:r>
        <w:rPr>
          <w:rFonts w:hint="eastAsia"/>
          <w:color w:val="auto"/>
          <w:highlight w:val="none"/>
        </w:rPr>
        <w:t>面积稳定在</w:t>
      </w:r>
      <w:r>
        <w:rPr>
          <w:rFonts w:hint="eastAsia"/>
          <w:color w:val="auto"/>
          <w:highlight w:val="none"/>
          <w:lang w:val="en-US" w:eastAsia="zh-CN"/>
        </w:rPr>
        <w:t>80</w:t>
      </w:r>
      <w:r>
        <w:rPr>
          <w:rFonts w:hint="eastAsia"/>
          <w:color w:val="auto"/>
          <w:highlight w:val="none"/>
        </w:rPr>
        <w:t>万亩</w:t>
      </w:r>
      <w:r>
        <w:rPr>
          <w:rFonts w:hint="eastAsia"/>
          <w:color w:val="auto"/>
          <w:highlight w:val="none"/>
          <w:lang w:eastAsia="zh-CN"/>
        </w:rPr>
        <w:t>，其中，小麦5万亩，玉米70万亩，马铃薯3万亩，高粱、谷子等其他杂粮2万亩</w:t>
      </w:r>
      <w:r>
        <w:rPr>
          <w:rFonts w:hint="eastAsia"/>
          <w:color w:val="auto"/>
          <w:highlight w:val="none"/>
        </w:rPr>
        <w:t>，粮食产量</w:t>
      </w:r>
      <w:r>
        <w:rPr>
          <w:rFonts w:hint="eastAsia"/>
          <w:color w:val="auto"/>
          <w:highlight w:val="none"/>
          <w:lang w:eastAsia="zh-CN"/>
        </w:rPr>
        <w:t>要</w:t>
      </w:r>
      <w:r>
        <w:rPr>
          <w:rFonts w:hint="eastAsia"/>
          <w:color w:val="auto"/>
          <w:highlight w:val="none"/>
        </w:rPr>
        <w:t>达到</w:t>
      </w:r>
      <w:r>
        <w:rPr>
          <w:rFonts w:hint="eastAsia"/>
          <w:color w:val="auto"/>
          <w:highlight w:val="none"/>
          <w:lang w:val="en-US" w:eastAsia="zh-CN"/>
        </w:rPr>
        <w:t>8.5亿斤以上。</w:t>
      </w:r>
      <w:r>
        <w:rPr>
          <w:rFonts w:hint="eastAsia" w:ascii="黑体" w:hAnsi="黑体" w:eastAsia="黑体" w:cs="黑体"/>
          <w:color w:val="auto"/>
          <w:highlight w:val="none"/>
          <w:lang w:val="en-US" w:eastAsia="zh-CN"/>
        </w:rPr>
        <w:t>（县农牧和科技局、自然资源局、乡村振兴局）</w:t>
      </w:r>
    </w:p>
    <w:p>
      <w:pPr>
        <w:pStyle w:val="39"/>
        <w:bidi w:val="0"/>
        <w:rPr>
          <w:color w:val="auto"/>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专栏1-3 夯实粮食安全根基重大项目工程</w:t>
            </w:r>
          </w:p>
          <w:p>
            <w:pPr>
              <w:pStyle w:val="39"/>
              <w:keepNext w:val="0"/>
              <w:keepLines w:val="0"/>
              <w:pageBreakBefore w:val="0"/>
              <w:widowControl/>
              <w:numPr>
                <w:ilvl w:val="0"/>
                <w:numId w:val="4"/>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b/>
                <w:bCs/>
                <w:color w:val="auto"/>
                <w:highlight w:val="none"/>
              </w:rPr>
            </w:pPr>
            <w:r>
              <w:rPr>
                <w:rFonts w:hint="eastAsia"/>
                <w:b/>
                <w:bCs/>
                <w:color w:val="auto"/>
                <w:highlight w:val="none"/>
              </w:rPr>
              <w:t>磴口县高标准农田建设项目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color w:val="auto"/>
                <w:highlight w:val="none"/>
              </w:rPr>
            </w:pPr>
            <w:r>
              <w:rPr>
                <w:rFonts w:hint="eastAsia"/>
                <w:color w:val="auto"/>
                <w:highlight w:val="none"/>
              </w:rPr>
              <w:t>计划建设高标准农田15万亩。</w:t>
            </w:r>
          </w:p>
          <w:p>
            <w:pPr>
              <w:pStyle w:val="39"/>
              <w:keepNext w:val="0"/>
              <w:keepLines w:val="0"/>
              <w:pageBreakBefore w:val="0"/>
              <w:widowControl/>
              <w:numPr>
                <w:ilvl w:val="0"/>
                <w:numId w:val="4"/>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惠典10万吨玉米胚芽制油项目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建设一条年处理10万吨玉米胚芽制油生产线。</w:t>
            </w:r>
          </w:p>
          <w:p>
            <w:pPr>
              <w:pStyle w:val="39"/>
              <w:keepNext w:val="0"/>
              <w:keepLines w:val="0"/>
              <w:pageBreakBefore w:val="0"/>
              <w:widowControl/>
              <w:numPr>
                <w:ilvl w:val="0"/>
                <w:numId w:val="4"/>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深松整地试点补贴资金项目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深松整地80万亩。</w:t>
            </w:r>
          </w:p>
          <w:p>
            <w:pPr>
              <w:pStyle w:val="39"/>
              <w:keepNext w:val="0"/>
              <w:keepLines w:val="0"/>
              <w:pageBreakBefore w:val="0"/>
              <w:widowControl/>
              <w:numPr>
                <w:ilvl w:val="0"/>
                <w:numId w:val="4"/>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磴口县城乡建设用地增减挂钩项目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实施土地平整工程、田间道路工程、农田灌排工程、地力提升工程。</w:t>
            </w:r>
          </w:p>
          <w:p>
            <w:pPr>
              <w:pStyle w:val="39"/>
              <w:keepNext w:val="0"/>
              <w:keepLines w:val="0"/>
              <w:pageBreakBefore w:val="0"/>
              <w:widowControl/>
              <w:numPr>
                <w:ilvl w:val="0"/>
                <w:numId w:val="4"/>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耕地后备资源开发利用项目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把未利用地变成耕地。</w:t>
            </w:r>
          </w:p>
        </w:tc>
      </w:tr>
    </w:tbl>
    <w:p>
      <w:pPr>
        <w:pStyle w:val="39"/>
        <w:bidi w:val="0"/>
        <w:rPr>
          <w:rFonts w:hint="eastAsia"/>
          <w:color w:val="auto"/>
          <w:highlight w:val="none"/>
          <w:lang w:val="en-US" w:eastAsia="zh-CN"/>
        </w:rPr>
      </w:pPr>
    </w:p>
    <w:p>
      <w:pPr>
        <w:bidi w:val="0"/>
        <w:outlineLvl w:val="3"/>
        <w:rPr>
          <w:rFonts w:hint="eastAsia"/>
          <w:b/>
          <w:bCs/>
          <w:color w:val="auto"/>
          <w:highlight w:val="none"/>
          <w:lang w:val="en-US" w:eastAsia="zh-CN"/>
        </w:rPr>
      </w:pPr>
      <w:r>
        <w:rPr>
          <w:rFonts w:hint="eastAsia"/>
          <w:b/>
          <w:bCs/>
          <w:color w:val="auto"/>
          <w:highlight w:val="none"/>
          <w:lang w:val="en-US" w:eastAsia="zh-CN"/>
        </w:rPr>
        <w:t>（4）打造全国能源经济发展</w:t>
      </w:r>
      <w:r>
        <w:rPr>
          <w:rFonts w:hint="eastAsia"/>
          <w:b/>
          <w:bCs/>
          <w:color w:val="auto"/>
          <w:highlight w:val="none"/>
          <w:lang w:eastAsia="zh-CN"/>
        </w:rPr>
        <w:t>标杆地</w:t>
      </w:r>
    </w:p>
    <w:p>
      <w:pPr>
        <w:rPr>
          <w:color w:val="auto"/>
          <w:highlight w:val="none"/>
        </w:rPr>
      </w:pPr>
      <w:r>
        <w:rPr>
          <w:rFonts w:hint="eastAsia"/>
          <w:b/>
          <w:bCs/>
          <w:color w:val="auto"/>
          <w:highlight w:val="none"/>
          <w:lang w:val="en-US" w:eastAsia="zh-CN"/>
        </w:rPr>
        <w:t>打造国家重要的能源基地。</w:t>
      </w:r>
      <w:r>
        <w:rPr>
          <w:rFonts w:hint="eastAsia"/>
          <w:color w:val="auto"/>
          <w:highlight w:val="none"/>
          <w:lang w:val="en-US" w:eastAsia="zh-CN"/>
        </w:rPr>
        <w:t>积极对接国家政策导向和资金投向，</w:t>
      </w:r>
      <w:r>
        <w:rPr>
          <w:rFonts w:hint="eastAsia"/>
          <w:color w:val="auto"/>
          <w:highlight w:val="none"/>
        </w:rPr>
        <w:t>坚持以两山理论为特色产业落脚点，依托乌兰布和沙区，实施光热及储能示范基地</w:t>
      </w:r>
      <w:r>
        <w:rPr>
          <w:rFonts w:hint="eastAsia"/>
          <w:color w:val="auto"/>
          <w:highlight w:val="none"/>
          <w:lang w:eastAsia="zh-CN"/>
        </w:rPr>
        <w:t>建设</w:t>
      </w:r>
      <w:r>
        <w:rPr>
          <w:rFonts w:hint="eastAsia"/>
          <w:color w:val="auto"/>
          <w:highlight w:val="none"/>
        </w:rPr>
        <w:t>，积极争取国家新能源发电指标和电力外送通道建设。</w:t>
      </w:r>
      <w:r>
        <w:rPr>
          <w:rFonts w:hint="eastAsia"/>
          <w:color w:val="auto"/>
          <w:highlight w:val="none"/>
          <w:lang w:val="en-US" w:eastAsia="zh-CN"/>
        </w:rPr>
        <w:t>借助乌兰布和沙漠东北部新能源基地项目建设，加快磴口电网建设，不断提升磴口新能源项目的接入能力。确保蒙能、金牛99万千瓦光伏项目尽快建成并网，稳步推进千万千瓦级光伏基地一期200万千瓦规划批复实施，落实金牛14万千瓦灵活性改造促进新能源消纳项目，推动中央煤炭储备基地、华电重工光伏支架、佰邦电池三个项目实施，紧盯远景能源储能项目、天能重工塔筒项目、华电光伏制氢制氨项目。到2025年底，新能源发电在建和装机规模力争达到1200万千瓦以上，市场化并网消纳新能源项目力争达到150万千瓦，光热发电项目建设规模达到20万千瓦。</w:t>
      </w:r>
      <w:r>
        <w:rPr>
          <w:rFonts w:hint="eastAsia" w:ascii="黑体" w:hAnsi="黑体" w:eastAsia="黑体" w:cs="黑体"/>
          <w:color w:val="auto"/>
          <w:highlight w:val="none"/>
          <w:lang w:val="en-US" w:eastAsia="zh-CN"/>
        </w:rPr>
        <w:t>（县发展和改革委员会、工业和信息化局）</w:t>
      </w:r>
    </w:p>
    <w:p>
      <w:pPr>
        <w:bidi w:val="0"/>
        <w:rPr>
          <w:rFonts w:hint="eastAsia" w:ascii="黑体" w:hAnsi="黑体" w:eastAsia="黑体" w:cs="黑体"/>
          <w:color w:val="auto"/>
          <w:highlight w:val="none"/>
          <w:lang w:val="en-US" w:eastAsia="zh-CN"/>
        </w:rPr>
      </w:pPr>
      <w:r>
        <w:rPr>
          <w:rFonts w:hint="eastAsia"/>
          <w:b/>
          <w:bCs/>
          <w:color w:val="auto"/>
          <w:highlight w:val="none"/>
          <w:lang w:val="en-US" w:eastAsia="zh-CN"/>
        </w:rPr>
        <w:t>多措并举延伸产业链条。</w:t>
      </w:r>
      <w:r>
        <w:rPr>
          <w:rFonts w:hint="eastAsia"/>
          <w:b w:val="0"/>
          <w:bCs w:val="0"/>
          <w:color w:val="auto"/>
          <w:highlight w:val="none"/>
          <w:lang w:val="en-US" w:eastAsia="zh-CN"/>
        </w:rPr>
        <w:t>密切关联合成氨、氢燃料电池、加氢站、精细化工氢化反应相关产业链项目，形成以新能源为主体的绿电－绿氢－绿氨－下游产品产业链</w:t>
      </w:r>
      <w:r>
        <w:rPr>
          <w:rFonts w:hint="eastAsia"/>
          <w:color w:val="auto"/>
          <w:highlight w:val="none"/>
          <w:lang w:val="en-US" w:eastAsia="zh-CN"/>
        </w:rPr>
        <w:t>。积极对接、引进</w:t>
      </w:r>
      <w:r>
        <w:rPr>
          <w:rFonts w:hint="default"/>
          <w:color w:val="auto"/>
          <w:highlight w:val="none"/>
          <w:lang w:val="en-US" w:eastAsia="zh-CN"/>
        </w:rPr>
        <w:t>一批</w:t>
      </w:r>
      <w:r>
        <w:rPr>
          <w:rFonts w:hint="eastAsia"/>
          <w:color w:val="auto"/>
          <w:highlight w:val="none"/>
          <w:lang w:val="en-US" w:eastAsia="zh-CN"/>
        </w:rPr>
        <w:t>新能源头部企业落地磴口县，以组件、电池片、储能装备等靠近产品终端的生产环节为主要招商对象，同步规划相关项目，快速形成一定终端产品产能规模，逐步完善产业链条。抓住光伏装备制造基地建设的“窗口期”，鼓励本地企业完成相关生产线的改造、升级，或结合自身优势提升新产品制造能力，积极生产包括预制桩、背板、组件封装、支架、逆变器、塔筒等光伏配套产品，在满足光伏装备制造基地落地产业对相关配件需求的基础上为更大范围市场提供优质产品，促进工业产业提档升级，</w:t>
      </w:r>
      <w:r>
        <w:rPr>
          <w:rFonts w:hint="default"/>
          <w:color w:val="auto"/>
          <w:highlight w:val="none"/>
          <w:lang w:val="en-US" w:eastAsia="zh-CN"/>
        </w:rPr>
        <w:t>打造具有</w:t>
      </w:r>
      <w:r>
        <w:rPr>
          <w:rFonts w:hint="eastAsia"/>
          <w:color w:val="auto"/>
          <w:highlight w:val="none"/>
          <w:lang w:val="en-US" w:eastAsia="zh-CN"/>
        </w:rPr>
        <w:t>区域</w:t>
      </w:r>
      <w:r>
        <w:rPr>
          <w:rFonts w:hint="default"/>
          <w:color w:val="auto"/>
          <w:highlight w:val="none"/>
          <w:lang w:val="en-US" w:eastAsia="zh-CN"/>
        </w:rPr>
        <w:t>竞争力的</w:t>
      </w:r>
      <w:r>
        <w:rPr>
          <w:rFonts w:hint="eastAsia"/>
          <w:color w:val="auto"/>
          <w:highlight w:val="none"/>
          <w:lang w:val="en-US" w:eastAsia="zh-CN"/>
        </w:rPr>
        <w:t>光伏装备制造</w:t>
      </w:r>
      <w:r>
        <w:rPr>
          <w:rFonts w:hint="default"/>
          <w:color w:val="auto"/>
          <w:highlight w:val="none"/>
          <w:lang w:val="en-US" w:eastAsia="zh-CN"/>
        </w:rPr>
        <w:t>特色产业基地</w:t>
      </w:r>
      <w:r>
        <w:rPr>
          <w:rFonts w:hint="eastAsia"/>
          <w:color w:val="auto"/>
          <w:highlight w:val="none"/>
          <w:lang w:val="en-US" w:eastAsia="zh-CN"/>
        </w:rPr>
        <w:t>。</w:t>
      </w:r>
      <w:r>
        <w:rPr>
          <w:rFonts w:hint="eastAsia" w:ascii="黑体" w:hAnsi="黑体" w:eastAsia="黑体" w:cs="黑体"/>
          <w:color w:val="auto"/>
          <w:highlight w:val="none"/>
          <w:lang w:val="en-US" w:eastAsia="zh-CN"/>
        </w:rPr>
        <w:t>（县工业和信息化局、发展和改革委员会）</w:t>
      </w: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专栏1-4 能源经济发展重大项目工程</w:t>
            </w:r>
          </w:p>
          <w:p>
            <w:pPr>
              <w:pStyle w:val="39"/>
              <w:keepNext w:val="0"/>
              <w:keepLines w:val="0"/>
              <w:pageBreakBefore w:val="0"/>
              <w:widowControl/>
              <w:numPr>
                <w:ilvl w:val="0"/>
                <w:numId w:val="5"/>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华电重工股份有限公司建设光伏支架项目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建设年产20万吨新型光伏支架。</w:t>
            </w:r>
          </w:p>
          <w:p>
            <w:pPr>
              <w:pStyle w:val="39"/>
              <w:keepNext w:val="0"/>
              <w:keepLines w:val="0"/>
              <w:pageBreakBefore w:val="0"/>
              <w:widowControl/>
              <w:numPr>
                <w:ilvl w:val="0"/>
                <w:numId w:val="5"/>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磴口县新能源管桩产业基地项目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拟建设新能源管桩产业基地项目，产品涵盖风机管桩、光伏管桩、水泥电杆、建筑管桩等。</w:t>
            </w:r>
          </w:p>
          <w:p>
            <w:pPr>
              <w:pStyle w:val="39"/>
              <w:keepNext w:val="0"/>
              <w:keepLines w:val="0"/>
              <w:pageBreakBefore w:val="0"/>
              <w:widowControl/>
              <w:numPr>
                <w:ilvl w:val="0"/>
                <w:numId w:val="5"/>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内蒙古磴口金牛煤电有限公司14万千瓦灵活性改造促进新能源消纳项目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光伏装机规模14万千瓦（交流侧）。</w:t>
            </w:r>
          </w:p>
          <w:p>
            <w:pPr>
              <w:pStyle w:val="39"/>
              <w:keepNext w:val="0"/>
              <w:keepLines w:val="0"/>
              <w:pageBreakBefore w:val="0"/>
              <w:widowControl/>
              <w:numPr>
                <w:ilvl w:val="0"/>
                <w:numId w:val="5"/>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乌兰布和沙漠东北部新能源基地项目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项目实施方案已批复。</w:t>
            </w:r>
          </w:p>
          <w:p>
            <w:pPr>
              <w:pStyle w:val="39"/>
              <w:keepNext w:val="0"/>
              <w:keepLines w:val="0"/>
              <w:pageBreakBefore w:val="0"/>
              <w:widowControl/>
              <w:numPr>
                <w:ilvl w:val="0"/>
                <w:numId w:val="5"/>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巴彦淖尔蒙能能源100万千瓦光储+生态治理项目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项目总装机规模100万千瓦，配套建设50MW/300MWh储能，新建2座220KV升压站。</w:t>
            </w:r>
          </w:p>
          <w:p>
            <w:pPr>
              <w:pStyle w:val="39"/>
              <w:keepNext w:val="0"/>
              <w:keepLines w:val="0"/>
              <w:pageBreakBefore w:val="0"/>
              <w:widowControl/>
              <w:numPr>
                <w:ilvl w:val="0"/>
                <w:numId w:val="5"/>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远景能源有限公司建设风电场项目、新型储能电站、智慧储能制造基地项目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建设磴口县智慧储能制造基地，建设总容量为5万kW的风电场，分期进行新型储能电站开发。</w:t>
            </w:r>
          </w:p>
          <w:p>
            <w:pPr>
              <w:pStyle w:val="39"/>
              <w:keepNext w:val="0"/>
              <w:keepLines w:val="0"/>
              <w:pageBreakBefore w:val="0"/>
              <w:widowControl/>
              <w:numPr>
                <w:ilvl w:val="0"/>
                <w:numId w:val="5"/>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中能建巴彦淖尔市磴口县绿电制氢制氨一体化项目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建设5万吨/年风光制氢一体化项目，分三期实施，一期拟投资建设2万吨/年绿氢（12万吨绿氨）项目，需要风电450MW、光伏100MW、配储能15%。</w:t>
            </w:r>
          </w:p>
          <w:p>
            <w:pPr>
              <w:pStyle w:val="39"/>
              <w:keepNext w:val="0"/>
              <w:keepLines w:val="0"/>
              <w:pageBreakBefore w:val="0"/>
              <w:widowControl/>
              <w:numPr>
                <w:ilvl w:val="0"/>
                <w:numId w:val="5"/>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乌兰布和沙漠东北部新能源基地先导工程100万千瓦光伏发电项目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建设100万千瓦工程光伏区、35kV 集电线路、2座220kV 升压储能站（配置储能系统）、220kV 送出线路</w:t>
            </w:r>
          </w:p>
          <w:p>
            <w:pPr>
              <w:pStyle w:val="39"/>
              <w:keepNext w:val="0"/>
              <w:keepLines w:val="0"/>
              <w:pageBreakBefore w:val="0"/>
              <w:widowControl/>
              <w:numPr>
                <w:ilvl w:val="0"/>
                <w:numId w:val="5"/>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磴口县160万千瓦光储+生态治理项目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建设</w:t>
            </w:r>
            <w:r>
              <w:rPr>
                <w:rFonts w:hint="default"/>
                <w:color w:val="auto"/>
                <w:highlight w:val="none"/>
                <w:lang w:val="en-US" w:eastAsia="zh-CN"/>
              </w:rPr>
              <w:t>160万千瓦光伏配套15%2小时储能+生态治理</w:t>
            </w:r>
            <w:r>
              <w:rPr>
                <w:rFonts w:hint="eastAsia"/>
                <w:color w:val="auto"/>
                <w:highlight w:val="none"/>
                <w:lang w:val="en-US" w:eastAsia="zh-CN"/>
              </w:rPr>
              <w:t>项目</w:t>
            </w:r>
          </w:p>
        </w:tc>
      </w:tr>
    </w:tbl>
    <w:p>
      <w:pPr>
        <w:pStyle w:val="39"/>
        <w:bidi w:val="0"/>
        <w:rPr>
          <w:rFonts w:hint="eastAsia"/>
          <w:color w:val="auto"/>
          <w:highlight w:val="none"/>
          <w:lang w:val="en-US" w:eastAsia="zh-CN"/>
        </w:rPr>
      </w:pPr>
    </w:p>
    <w:p>
      <w:pPr>
        <w:pStyle w:val="5"/>
        <w:bidi w:val="0"/>
        <w:rPr>
          <w:rFonts w:hint="eastAsia"/>
          <w:color w:val="auto"/>
          <w:highlight w:val="none"/>
          <w:lang w:val="en-US" w:eastAsia="zh-CN"/>
        </w:rPr>
      </w:pPr>
      <w:r>
        <w:rPr>
          <w:rFonts w:hint="eastAsia"/>
          <w:color w:val="auto"/>
          <w:highlight w:val="none"/>
          <w:lang w:val="en-US" w:eastAsia="zh-CN"/>
        </w:rPr>
        <w:t>2、提升产业平台功能</w:t>
      </w:r>
    </w:p>
    <w:p>
      <w:pPr>
        <w:bidi w:val="0"/>
        <w:rPr>
          <w:rFonts w:hint="eastAsia"/>
          <w:b/>
          <w:bCs/>
          <w:color w:val="auto"/>
          <w:highlight w:val="none"/>
          <w:lang w:val="en-US" w:eastAsia="zh-CN"/>
        </w:rPr>
      </w:pPr>
      <w:r>
        <w:rPr>
          <w:rFonts w:hint="eastAsia"/>
          <w:b/>
          <w:bCs/>
          <w:color w:val="auto"/>
          <w:highlight w:val="none"/>
          <w:lang w:val="en-US" w:eastAsia="zh-CN"/>
        </w:rPr>
        <w:t>加快现代化园区建设。</w:t>
      </w:r>
      <w:r>
        <w:rPr>
          <w:rFonts w:hint="eastAsia"/>
          <w:color w:val="auto"/>
          <w:highlight w:val="none"/>
        </w:rPr>
        <w:t>大幅提高入园产业项目能效标准和产出水平，全面提升园区产业集中度、承载力和绿色化水平。</w:t>
      </w:r>
      <w:r>
        <w:rPr>
          <w:rFonts w:hint="eastAsia"/>
          <w:color w:val="auto"/>
          <w:highlight w:val="none"/>
          <w:lang w:val="en-US" w:eastAsia="zh-CN"/>
        </w:rPr>
        <w:t>推进要素集聚，积极发行地方债券完善各园区基础设施建设，发挥园区示范引领作用，引导资金、人才、科技、信息、土地等现代农业生产要素向园区集聚，配套相关政策，创新运营模式，解决好现代要素下乡难、入农难、进园难问题。鼓励农牧民工集中的产业园区及企业稳定增加县城就业岗位。力争到2025年，园区亩产效益比2020年提高41%。</w:t>
      </w:r>
      <w:r>
        <w:rPr>
          <w:rFonts w:hint="eastAsia" w:ascii="黑体" w:hAnsi="黑体" w:eastAsia="黑体" w:cs="黑体"/>
          <w:color w:val="auto"/>
          <w:highlight w:val="none"/>
          <w:lang w:val="en-US" w:eastAsia="zh-CN"/>
        </w:rPr>
        <w:t>（县农牧和科技局、工业和信息化局、巴彦淖尔河套农畜产业开发区磴口工业园管理办公室）</w:t>
      </w:r>
    </w:p>
    <w:p>
      <w:pPr>
        <w:bidi w:val="0"/>
        <w:rPr>
          <w:rFonts w:hint="eastAsia"/>
          <w:color w:val="auto"/>
          <w:highlight w:val="none"/>
          <w:lang w:val="en-US" w:eastAsia="zh-CN"/>
        </w:rPr>
      </w:pPr>
      <w:r>
        <w:rPr>
          <w:rFonts w:hint="eastAsia"/>
          <w:b/>
          <w:bCs/>
          <w:color w:val="auto"/>
          <w:highlight w:val="none"/>
          <w:lang w:val="en-US" w:eastAsia="zh-CN"/>
        </w:rPr>
        <w:t>强化农业产业园区建设。</w:t>
      </w:r>
      <w:r>
        <w:rPr>
          <w:rFonts w:hint="eastAsia"/>
          <w:color w:val="auto"/>
          <w:highlight w:val="none"/>
          <w:lang w:val="en-US" w:eastAsia="zh-CN"/>
        </w:rPr>
        <w:t>围绕粮食作物、肉苁蓉、辣椒、鲜食西红柿、加工型番茄、甜瓜、牧草、设施农业等，沿国道等县内主要公路干道两侧，科学规划园区，发展规模化连片种植。在巴彦高勒园区重点发展肉苁蓉等中药材，通过间种黄芪、甘草、金银花等品种，提升园区科技含量及中药材种植效益。在补隆淖园区重点发展粮食作物、甜瓜、鲜食西红柿、设施农业等，通过发展种植、采摘、冷链仓储等，打造小而精、有特色的田园综合体。在渡口园区重点发展粮食作物、辣椒、设施农业等，通过开展规模化连片种植区，全面提升园区建设标准。在隆盛合园区重点发展粮食作物、甜瓜、辣椒、设施农业，采取科学布局、整村推进等方式，全力打造有特色、效益好、示范强的综合示范园区。在沙金套海重点发展粮食作物、牧草、中药材等，采取万亩成方、千亩成片、百亩成块的方式，全面建设规模大、标准高、辐射广的现代农业示范园区。各苏木镇以块为点、条为线、带为区推进园区建设，逐步连成规模大、标准高、有特色、示范强、科技含量高的园区。加强农业设施建设，推广重点农业技术，开展新品种、新技术、新装备、新型优质肥料等试验示范，全面促进园区提档升级。</w:t>
      </w:r>
      <w:r>
        <w:rPr>
          <w:rFonts w:hint="eastAsia" w:ascii="黑体" w:hAnsi="黑体" w:eastAsia="黑体" w:cs="黑体"/>
          <w:color w:val="auto"/>
          <w:highlight w:val="none"/>
          <w:lang w:val="en-US" w:eastAsia="zh-CN"/>
        </w:rPr>
        <w:t>（县农牧和科技局、自然资源局、各苏木镇、农场公司）</w:t>
      </w:r>
    </w:p>
    <w:p>
      <w:pPr>
        <w:keepNext w:val="0"/>
        <w:keepLines w:val="0"/>
        <w:pageBreakBefore w:val="0"/>
        <w:widowControl/>
        <w:suppressLineNumbers w:val="0"/>
        <w:kinsoku/>
        <w:wordWrap/>
        <w:overflowPunct/>
        <w:topLinePunct w:val="0"/>
        <w:autoSpaceDE/>
        <w:autoSpaceDN/>
        <w:bidi w:val="0"/>
        <w:spacing w:line="600" w:lineRule="exact"/>
        <w:jc w:val="both"/>
        <w:textAlignment w:val="auto"/>
        <w:rPr>
          <w:rFonts w:hint="eastAsia" w:ascii="黑体" w:hAnsi="黑体" w:eastAsia="黑体" w:cs="黑体"/>
          <w:color w:val="auto"/>
          <w:highlight w:val="none"/>
          <w:lang w:val="en-US" w:eastAsia="zh-CN"/>
        </w:rPr>
      </w:pPr>
      <w:r>
        <w:rPr>
          <w:rFonts w:hint="eastAsia"/>
          <w:b/>
          <w:bCs/>
          <w:color w:val="auto"/>
          <w:highlight w:val="none"/>
          <w:lang w:val="en-US" w:eastAsia="zh-CN"/>
        </w:rPr>
        <w:t>提升工业园区承载能力。</w:t>
      </w:r>
      <w:r>
        <w:rPr>
          <w:rFonts w:hint="eastAsia"/>
          <w:color w:val="auto"/>
          <w:highlight w:val="none"/>
          <w:lang w:val="en-US" w:eastAsia="zh-CN"/>
        </w:rPr>
        <w:t>加快磴口工业园区食品加工园区基础设施工程进程，推动巴彦高勒、渡口、补隆淖、隆盛合、沙金套海五大综合园区资金及科技投入。实施工业园区</w:t>
      </w:r>
      <w:r>
        <w:rPr>
          <w:color w:val="auto"/>
          <w:highlight w:val="none"/>
        </w:rPr>
        <w:t>电力、燃气、供热、供水、通信、</w:t>
      </w:r>
      <w:r>
        <w:rPr>
          <w:rFonts w:hint="eastAsia"/>
          <w:color w:val="auto"/>
          <w:highlight w:val="none"/>
          <w:lang w:val="en-US" w:eastAsia="zh-CN"/>
        </w:rPr>
        <w:t>能源供给、</w:t>
      </w:r>
      <w:r>
        <w:rPr>
          <w:color w:val="auto"/>
          <w:highlight w:val="none"/>
        </w:rPr>
        <w:t>道路、消防、防汛、治污</w:t>
      </w:r>
      <w:r>
        <w:rPr>
          <w:rFonts w:hint="eastAsia"/>
          <w:color w:val="auto"/>
          <w:highlight w:val="none"/>
          <w:lang w:eastAsia="zh-CN"/>
        </w:rPr>
        <w:t>、</w:t>
      </w:r>
      <w:r>
        <w:rPr>
          <w:rFonts w:hint="eastAsia"/>
          <w:color w:val="auto"/>
          <w:highlight w:val="none"/>
          <w:lang w:val="en-US" w:eastAsia="zh-CN"/>
        </w:rPr>
        <w:t>标准化厂房</w:t>
      </w:r>
      <w:r>
        <w:rPr>
          <w:color w:val="auto"/>
          <w:highlight w:val="none"/>
        </w:rPr>
        <w:t>等基础设施</w:t>
      </w:r>
      <w:r>
        <w:rPr>
          <w:rFonts w:hint="eastAsia"/>
          <w:color w:val="auto"/>
          <w:highlight w:val="none"/>
          <w:lang w:eastAsia="zh-CN"/>
        </w:rPr>
        <w:t>。不</w:t>
      </w:r>
      <w:r>
        <w:rPr>
          <w:rFonts w:hint="eastAsia"/>
          <w:color w:val="auto"/>
          <w:highlight w:val="none"/>
          <w:lang w:val="en-US" w:eastAsia="zh-CN"/>
        </w:rPr>
        <w:t>断强化“承诺制+区域评估+标准地+全代办”改革的集成效应。全力推动闲置资源大起底，推动闲置土地和厂房整合利用，增强大项目落地承接能力，提高土地利用效率和使用效益。加强智慧园区、应急管理平台建设，实现管理信息化、服务精细化。</w:t>
      </w:r>
      <w:r>
        <w:rPr>
          <w:rFonts w:hint="default"/>
          <w:color w:val="auto"/>
          <w:highlight w:val="none"/>
          <w:lang w:val="en-US" w:eastAsia="zh-CN"/>
        </w:rPr>
        <w:t>创新园区管理模式</w:t>
      </w:r>
      <w:r>
        <w:rPr>
          <w:rFonts w:hint="eastAsia"/>
          <w:color w:val="auto"/>
          <w:highlight w:val="none"/>
          <w:lang w:val="en-US" w:eastAsia="zh-CN"/>
        </w:rPr>
        <w:t>，持续推动园区循环化改造</w:t>
      </w:r>
      <w:r>
        <w:rPr>
          <w:rFonts w:hint="default"/>
          <w:color w:val="auto"/>
          <w:highlight w:val="none"/>
          <w:lang w:val="en-US" w:eastAsia="zh-CN"/>
        </w:rPr>
        <w:t>，</w:t>
      </w:r>
      <w:r>
        <w:rPr>
          <w:rFonts w:hint="eastAsia"/>
          <w:color w:val="auto"/>
          <w:highlight w:val="none"/>
          <w:lang w:val="en-US" w:eastAsia="zh-CN"/>
        </w:rPr>
        <w:t>力争在工业园区绿电替代、低碳园区项目建设上取得实质性进展，</w:t>
      </w:r>
      <w:r>
        <w:rPr>
          <w:rFonts w:hint="default"/>
          <w:color w:val="auto"/>
          <w:highlight w:val="none"/>
          <w:lang w:val="en-US" w:eastAsia="zh-CN"/>
        </w:rPr>
        <w:t>推动产业园区差异化、特色化发展。</w:t>
      </w:r>
      <w:r>
        <w:rPr>
          <w:rFonts w:hint="eastAsia" w:ascii="黑体" w:hAnsi="黑体" w:eastAsia="黑体" w:cs="黑体"/>
          <w:color w:val="auto"/>
          <w:highlight w:val="none"/>
          <w:lang w:val="en-US" w:eastAsia="zh-CN"/>
        </w:rPr>
        <w:t>（县工业和信息化局、自然资源局、发展和改革委员会）</w:t>
      </w:r>
    </w:p>
    <w:p>
      <w:pPr>
        <w:bidi w:val="0"/>
        <w:rPr>
          <w:rFonts w:hint="eastAsia" w:ascii="黑体" w:hAnsi="黑体" w:eastAsia="黑体" w:cs="黑体"/>
          <w:color w:val="auto"/>
          <w:highlight w:val="none"/>
          <w:lang w:val="en-US" w:eastAsia="zh-CN"/>
        </w:rPr>
      </w:pPr>
      <w:r>
        <w:rPr>
          <w:rFonts w:hint="eastAsia"/>
          <w:b/>
          <w:bCs/>
          <w:color w:val="auto"/>
          <w:highlight w:val="none"/>
          <w:lang w:val="en-US" w:eastAsia="zh-CN"/>
        </w:rPr>
        <w:t>延伸现有科技和综合服务平台功能。</w:t>
      </w:r>
      <w:r>
        <w:rPr>
          <w:rFonts w:hint="eastAsia"/>
          <w:color w:val="auto"/>
          <w:highlight w:val="none"/>
          <w:lang w:val="en-US" w:eastAsia="zh-CN"/>
        </w:rPr>
        <w:t>依托大数据中心，建立从生产基地到质检、初加工、包装、仓储、物流、批发、零售的全程信息化体系。依托农产品质量安全检验检测中心平台和相关项目，建立健全农产品质量安全检测体系，农产品抽检合格率保持在97%以上。积极持续开展“三品一标”基地建设和认证工作，力争每年度新增1—3个绿色有机产品的认证，新增1个名特优新农产品。加强与中国农科院、内蒙古农科院、内蒙古农业大学等科研院所合作，</w:t>
      </w:r>
      <w:r>
        <w:rPr>
          <w:rFonts w:hint="eastAsia"/>
          <w:color w:val="auto"/>
          <w:highlight w:val="none"/>
        </w:rPr>
        <w:t>促进现代农牧业技术成果转化应用</w:t>
      </w:r>
      <w:r>
        <w:rPr>
          <w:rFonts w:hint="eastAsia"/>
          <w:color w:val="auto"/>
          <w:highlight w:val="none"/>
          <w:lang w:eastAsia="zh-CN"/>
        </w:rPr>
        <w:t>，</w:t>
      </w:r>
      <w:r>
        <w:rPr>
          <w:rFonts w:hint="eastAsia"/>
          <w:color w:val="auto"/>
          <w:highlight w:val="none"/>
        </w:rPr>
        <w:t>搭建综合服务平台</w:t>
      </w:r>
      <w:r>
        <w:rPr>
          <w:rFonts w:hint="eastAsia"/>
          <w:color w:val="auto"/>
          <w:highlight w:val="none"/>
          <w:lang w:eastAsia="zh-CN"/>
        </w:rPr>
        <w:t>，</w:t>
      </w:r>
      <w:r>
        <w:rPr>
          <w:rFonts w:hint="eastAsia"/>
          <w:color w:val="auto"/>
          <w:highlight w:val="none"/>
        </w:rPr>
        <w:t>探索和实践农牧业发展模式创新，在农业生产、加工、流通、科技创新体系建设等领域开展全方位服务。</w:t>
      </w:r>
      <w:r>
        <w:rPr>
          <w:rFonts w:hint="eastAsia"/>
          <w:color w:val="auto"/>
          <w:highlight w:val="none"/>
          <w:lang w:val="en-US" w:eastAsia="zh-CN"/>
        </w:rPr>
        <w:t>建成磴口县粮油作物科技小院，提升对相关农产品综合服务能力。</w:t>
      </w:r>
      <w:r>
        <w:rPr>
          <w:rFonts w:hint="eastAsia" w:ascii="黑体" w:hAnsi="黑体" w:eastAsia="黑体" w:cs="黑体"/>
          <w:color w:val="auto"/>
          <w:highlight w:val="none"/>
          <w:lang w:val="en-US" w:eastAsia="zh-CN"/>
        </w:rPr>
        <w:t>（县农牧和科技局）</w:t>
      </w: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专栏1-5 提升产业平台功能重大工程项目</w:t>
            </w:r>
          </w:p>
          <w:p>
            <w:pPr>
              <w:pStyle w:val="39"/>
              <w:keepNext w:val="0"/>
              <w:keepLines w:val="0"/>
              <w:pageBreakBefore w:val="0"/>
              <w:widowControl/>
              <w:numPr>
                <w:ilvl w:val="0"/>
                <w:numId w:val="6"/>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全程社会化服务项目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加大2023年服务面积，由2022年的7.7万亩增加到10万亩。</w:t>
            </w:r>
          </w:p>
          <w:p>
            <w:pPr>
              <w:pStyle w:val="39"/>
              <w:keepNext w:val="0"/>
              <w:keepLines w:val="0"/>
              <w:pageBreakBefore w:val="0"/>
              <w:widowControl/>
              <w:numPr>
                <w:ilvl w:val="0"/>
                <w:numId w:val="6"/>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rPr>
              <w:t>磴口工业园区基础设施建设项目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eastAsia="zh-CN"/>
              </w:rPr>
              <w:t>完成</w:t>
            </w:r>
            <w:r>
              <w:rPr>
                <w:rFonts w:hint="eastAsia"/>
                <w:color w:val="auto"/>
                <w:highlight w:val="none"/>
              </w:rPr>
              <w:t>金牛大道改造工程</w:t>
            </w:r>
            <w:r>
              <w:rPr>
                <w:rFonts w:hint="eastAsia"/>
                <w:color w:val="auto"/>
                <w:highlight w:val="none"/>
                <w:lang w:eastAsia="zh-CN"/>
              </w:rPr>
              <w:t>，</w:t>
            </w:r>
            <w:r>
              <w:rPr>
                <w:rFonts w:hint="eastAsia"/>
                <w:color w:val="auto"/>
                <w:highlight w:val="none"/>
              </w:rPr>
              <w:t>新建园区支线道路</w:t>
            </w:r>
            <w:r>
              <w:rPr>
                <w:rFonts w:hint="eastAsia"/>
                <w:color w:val="auto"/>
                <w:highlight w:val="none"/>
                <w:lang w:eastAsia="zh-CN"/>
              </w:rPr>
              <w:t>，</w:t>
            </w:r>
            <w:r>
              <w:rPr>
                <w:rFonts w:hint="eastAsia"/>
                <w:color w:val="auto"/>
                <w:highlight w:val="none"/>
              </w:rPr>
              <w:t>新建污水收集管网</w:t>
            </w:r>
            <w:r>
              <w:rPr>
                <w:rFonts w:hint="eastAsia"/>
                <w:color w:val="auto"/>
                <w:highlight w:val="none"/>
                <w:lang w:eastAsia="zh-CN"/>
              </w:rPr>
              <w:t>、</w:t>
            </w:r>
            <w:r>
              <w:rPr>
                <w:rFonts w:hint="eastAsia"/>
                <w:color w:val="auto"/>
                <w:highlight w:val="none"/>
              </w:rPr>
              <w:t>雨水收集管网</w:t>
            </w:r>
            <w:r>
              <w:rPr>
                <w:rFonts w:hint="eastAsia"/>
                <w:color w:val="auto"/>
                <w:highlight w:val="none"/>
                <w:lang w:eastAsia="zh-CN"/>
              </w:rPr>
              <w:t>、</w:t>
            </w:r>
            <w:r>
              <w:rPr>
                <w:rFonts w:hint="eastAsia"/>
                <w:color w:val="auto"/>
                <w:highlight w:val="none"/>
                <w:lang w:val="en-US" w:eastAsia="zh-CN"/>
              </w:rPr>
              <w:t>轻钢结构制冷库房</w:t>
            </w:r>
            <w:r>
              <w:rPr>
                <w:rFonts w:hint="eastAsia"/>
                <w:color w:val="auto"/>
                <w:highlight w:val="none"/>
                <w:lang w:eastAsia="zh-CN"/>
              </w:rPr>
              <w:t>，</w:t>
            </w:r>
            <w:r>
              <w:rPr>
                <w:rFonts w:hint="eastAsia"/>
                <w:color w:val="auto"/>
                <w:highlight w:val="none"/>
              </w:rPr>
              <w:t>维修破损管网</w:t>
            </w:r>
            <w:r>
              <w:rPr>
                <w:rFonts w:hint="eastAsia"/>
                <w:color w:val="auto"/>
                <w:highlight w:val="none"/>
                <w:lang w:eastAsia="zh-CN"/>
              </w:rPr>
              <w:t>等。</w:t>
            </w:r>
          </w:p>
          <w:p>
            <w:pPr>
              <w:pStyle w:val="39"/>
              <w:keepNext w:val="0"/>
              <w:keepLines w:val="0"/>
              <w:pageBreakBefore w:val="0"/>
              <w:widowControl/>
              <w:numPr>
                <w:ilvl w:val="0"/>
                <w:numId w:val="6"/>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内蒙古巴彦淖尔河套农畜产业开发区磴口工业园智慧园区建设工程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建设类型分为软件系统建设、基础硬件建设、底层管理与数据采集、配套设施建设。</w:t>
            </w:r>
          </w:p>
        </w:tc>
      </w:tr>
    </w:tbl>
    <w:p>
      <w:pPr>
        <w:pStyle w:val="39"/>
        <w:bidi w:val="0"/>
        <w:rPr>
          <w:rFonts w:hint="eastAsia"/>
          <w:color w:val="auto"/>
          <w:highlight w:val="none"/>
          <w:lang w:val="en-US" w:eastAsia="zh-CN"/>
        </w:rPr>
      </w:pPr>
    </w:p>
    <w:p>
      <w:pPr>
        <w:pStyle w:val="5"/>
        <w:bidi w:val="0"/>
        <w:rPr>
          <w:rFonts w:hint="eastAsia"/>
          <w:color w:val="auto"/>
          <w:highlight w:val="none"/>
          <w:lang w:val="en-US" w:eastAsia="zh-CN"/>
        </w:rPr>
      </w:pPr>
      <w:r>
        <w:rPr>
          <w:rFonts w:hint="eastAsia"/>
          <w:color w:val="auto"/>
          <w:highlight w:val="none"/>
          <w:lang w:val="en-US" w:eastAsia="zh-CN"/>
        </w:rPr>
        <w:t>3、健全商贸流通网络</w:t>
      </w:r>
    </w:p>
    <w:p>
      <w:pPr>
        <w:bidi w:val="0"/>
        <w:rPr>
          <w:rFonts w:hint="eastAsia"/>
          <w:color w:val="auto"/>
          <w:highlight w:val="none"/>
          <w:lang w:eastAsia="zh-CN"/>
        </w:rPr>
      </w:pPr>
      <w:r>
        <w:rPr>
          <w:rFonts w:hint="eastAsia"/>
          <w:b/>
          <w:bCs/>
          <w:color w:val="auto"/>
          <w:highlight w:val="none"/>
          <w:lang w:eastAsia="zh-CN"/>
        </w:rPr>
        <w:t>打造河套地区骨干冷链物流枢纽。</w:t>
      </w:r>
      <w:r>
        <w:rPr>
          <w:rFonts w:hint="eastAsia"/>
          <w:color w:val="auto"/>
          <w:highlight w:val="none"/>
        </w:rPr>
        <w:t>充分依托巴彦淖尔市被列入国家骨干冷链物流基地机遇，</w:t>
      </w:r>
      <w:r>
        <w:rPr>
          <w:rFonts w:hint="eastAsia"/>
          <w:color w:val="auto"/>
          <w:highlight w:val="none"/>
          <w:lang w:val="en-US" w:eastAsia="zh-CN"/>
        </w:rPr>
        <w:t>统筹考虑磴口县区位交通、产业基础优势和市场需求，鼓励规模化奶业企业升级冷链物流设施设备。完善低温液态奶冷链配送体系，发</w:t>
      </w:r>
      <w:r>
        <w:rPr>
          <w:rFonts w:hint="eastAsia"/>
          <w:b w:val="0"/>
          <w:bCs w:val="0"/>
          <w:color w:val="auto"/>
          <w:highlight w:val="none"/>
          <w:lang w:val="en-US" w:eastAsia="zh-CN"/>
        </w:rPr>
        <w:t>展网格化、高频率配送到家服务，</w:t>
      </w:r>
      <w:r>
        <w:rPr>
          <w:rFonts w:hint="eastAsia"/>
          <w:color w:val="auto"/>
          <w:highlight w:val="none"/>
          <w:lang w:val="en-US" w:eastAsia="zh-CN"/>
        </w:rPr>
        <w:t>重点围绕乳制品、肉制品、生鲜果蔬等优质农畜产品，规划集集货、预冷、分选、加工、冷藏、发货、检测、收储、信息等冷链服务于一体的</w:t>
      </w:r>
      <w:r>
        <w:rPr>
          <w:rFonts w:hint="eastAsia"/>
          <w:b w:val="0"/>
          <w:bCs w:val="0"/>
          <w:color w:val="auto"/>
          <w:highlight w:val="none"/>
          <w:lang w:val="en-US" w:eastAsia="zh-CN"/>
        </w:rPr>
        <w:t>乳品产地</w:t>
      </w:r>
      <w:r>
        <w:rPr>
          <w:rFonts w:hint="eastAsia"/>
          <w:color w:val="auto"/>
          <w:highlight w:val="none"/>
          <w:lang w:val="en-US" w:eastAsia="zh-CN"/>
        </w:rPr>
        <w:t>冷链集配中心。重点实施</w:t>
      </w:r>
      <w:r>
        <w:rPr>
          <w:color w:val="auto"/>
          <w:highlight w:val="none"/>
        </w:rPr>
        <w:t>磴口县仓储冷链物流园建设项目</w:t>
      </w:r>
      <w:r>
        <w:rPr>
          <w:rFonts w:hint="eastAsia"/>
          <w:color w:val="auto"/>
          <w:highlight w:val="none"/>
          <w:lang w:eastAsia="zh-CN"/>
        </w:rPr>
        <w:t>，</w:t>
      </w:r>
      <w:r>
        <w:rPr>
          <w:rFonts w:hint="eastAsia"/>
          <w:color w:val="auto"/>
          <w:highlight w:val="none"/>
        </w:rPr>
        <w:t>加强园区软硬件设施建设，完善内部道路、集疏运公路、装卸场等设施，加强配备吊装、滚装、平移等快速换装转运专用设施设备</w:t>
      </w:r>
      <w:r>
        <w:rPr>
          <w:rFonts w:hint="eastAsia"/>
          <w:color w:val="auto"/>
          <w:highlight w:val="none"/>
          <w:lang w:eastAsia="zh-CN"/>
        </w:rPr>
        <w:t>，</w:t>
      </w:r>
      <w:r>
        <w:rPr>
          <w:rFonts w:hint="eastAsia"/>
          <w:color w:val="auto"/>
          <w:highlight w:val="none"/>
          <w:lang w:val="en-US" w:eastAsia="zh-CN"/>
        </w:rPr>
        <w:t>建设冷链仓储保险设施，</w:t>
      </w:r>
      <w:r>
        <w:rPr>
          <w:rFonts w:hint="default"/>
          <w:color w:val="auto"/>
          <w:highlight w:val="none"/>
        </w:rPr>
        <w:t>健全冷链物流基础设施网络，</w:t>
      </w:r>
      <w:r>
        <w:rPr>
          <w:rFonts w:hint="eastAsia"/>
          <w:color w:val="auto"/>
          <w:highlight w:val="none"/>
          <w:lang w:val="en-US" w:eastAsia="zh-CN"/>
        </w:rPr>
        <w:t>提高冷链物流一体化运作效率和质量管控水平</w:t>
      </w:r>
      <w:r>
        <w:rPr>
          <w:rFonts w:hint="default"/>
          <w:color w:val="auto"/>
          <w:highlight w:val="none"/>
        </w:rPr>
        <w:t>。</w:t>
      </w:r>
      <w:r>
        <w:rPr>
          <w:rFonts w:hint="eastAsia"/>
          <w:color w:val="auto"/>
          <w:highlight w:val="none"/>
          <w:lang w:val="en-US" w:eastAsia="zh-CN"/>
        </w:rPr>
        <w:t>积极引进国内外有实力的第三方乳制品物流企业，</w:t>
      </w:r>
      <w:r>
        <w:rPr>
          <w:rFonts w:hint="eastAsia"/>
          <w:b w:val="0"/>
          <w:bCs w:val="0"/>
          <w:color w:val="auto"/>
          <w:highlight w:val="none"/>
          <w:lang w:val="en-US" w:eastAsia="zh-CN"/>
        </w:rPr>
        <w:t>加大冷链物流高技能人才培养，支撑冷链物流高新化发展。</w:t>
      </w:r>
      <w:r>
        <w:rPr>
          <w:rFonts w:hint="eastAsia" w:ascii="黑体" w:hAnsi="黑体" w:eastAsia="黑体" w:cs="黑体"/>
          <w:color w:val="auto"/>
          <w:highlight w:val="none"/>
          <w:lang w:val="en-US" w:eastAsia="zh-CN"/>
        </w:rPr>
        <w:t>（县工业和信息化局、商贸服务中心）</w:t>
      </w:r>
    </w:p>
    <w:p>
      <w:pPr>
        <w:bidi w:val="0"/>
        <w:rPr>
          <w:rFonts w:hint="eastAsia"/>
          <w:color w:val="auto"/>
          <w:highlight w:val="none"/>
          <w:lang w:val="en-US" w:eastAsia="zh-CN"/>
        </w:rPr>
      </w:pPr>
      <w:r>
        <w:rPr>
          <w:rFonts w:hint="eastAsia"/>
          <w:b/>
          <w:bCs/>
          <w:color w:val="auto"/>
          <w:highlight w:val="none"/>
          <w:lang w:val="en-US" w:eastAsia="zh-CN"/>
        </w:rPr>
        <w:t>推进县域商业体系建设</w:t>
      </w:r>
      <w:r>
        <w:rPr>
          <w:rFonts w:hint="eastAsia"/>
          <w:b/>
          <w:bCs/>
          <w:color w:val="auto"/>
          <w:highlight w:val="none"/>
          <w:lang w:eastAsia="zh-CN"/>
        </w:rPr>
        <w:t>。</w:t>
      </w:r>
      <w:r>
        <w:rPr>
          <w:rFonts w:hint="eastAsia" w:cs="宋体"/>
          <w:color w:val="auto"/>
          <w:highlight w:val="none"/>
        </w:rPr>
        <w:t>以巴彦高勒镇为重点，规划建设一批专业化农畜产品批发市场、便民连锁超市、</w:t>
      </w:r>
      <w:r>
        <w:rPr>
          <w:rFonts w:hint="eastAsia"/>
          <w:color w:val="auto"/>
          <w:highlight w:val="none"/>
        </w:rPr>
        <w:t>餐饮休闲特色街区等商贸网点，实现城乡商贸服务设施全覆盖。</w:t>
      </w:r>
      <w:r>
        <w:rPr>
          <w:rFonts w:hint="eastAsia" w:ascii="Calibri" w:hAnsi="Calibri" w:eastAsia="仿宋" w:cs="宋体"/>
          <w:color w:val="auto"/>
          <w:kern w:val="2"/>
          <w:sz w:val="32"/>
          <w:szCs w:val="24"/>
          <w:highlight w:val="none"/>
          <w:lang w:val="en-US" w:eastAsia="zh-CN" w:bidi="ar-SA"/>
        </w:rPr>
        <w:t>以蔬菜、水果、</w:t>
      </w:r>
      <w:r>
        <w:rPr>
          <w:rFonts w:hint="eastAsia" w:cs="宋体"/>
          <w:color w:val="auto"/>
          <w:kern w:val="2"/>
          <w:sz w:val="32"/>
          <w:szCs w:val="24"/>
          <w:highlight w:val="none"/>
          <w:lang w:val="en-US" w:eastAsia="zh-CN" w:bidi="ar-SA"/>
        </w:rPr>
        <w:t>肉类</w:t>
      </w:r>
      <w:r>
        <w:rPr>
          <w:rFonts w:hint="eastAsia" w:ascii="Calibri" w:hAnsi="Calibri" w:eastAsia="仿宋" w:cs="宋体"/>
          <w:color w:val="auto"/>
          <w:kern w:val="2"/>
          <w:sz w:val="32"/>
          <w:szCs w:val="24"/>
          <w:highlight w:val="none"/>
          <w:lang w:val="en-US" w:eastAsia="zh-CN" w:bidi="ar-SA"/>
        </w:rPr>
        <w:t>等农产品为重点，</w:t>
      </w:r>
      <w:r>
        <w:rPr>
          <w:rFonts w:hint="eastAsia"/>
          <w:color w:val="auto"/>
          <w:highlight w:val="none"/>
        </w:rPr>
        <w:t>支持一批新型农业经营主体加强仓储保鲜冷链设施建设，推动完善一批由新型农业经营主体运营的田头市场，</w:t>
      </w:r>
      <w:r>
        <w:rPr>
          <w:rFonts w:hint="eastAsia" w:ascii="Calibri" w:hAnsi="Calibri" w:eastAsia="仿宋" w:cs="宋体"/>
          <w:color w:val="auto"/>
          <w:kern w:val="2"/>
          <w:sz w:val="32"/>
          <w:szCs w:val="24"/>
          <w:highlight w:val="none"/>
          <w:lang w:val="en-US" w:eastAsia="zh-CN" w:bidi="ar-SA"/>
        </w:rPr>
        <w:t>提升农产品仓储保鲜冷链水平</w:t>
      </w:r>
      <w:r>
        <w:rPr>
          <w:rFonts w:hint="eastAsia"/>
          <w:color w:val="auto"/>
          <w:highlight w:val="none"/>
          <w:lang w:eastAsia="zh-CN"/>
        </w:rPr>
        <w:t>，完善农产品对外流通体系。</w:t>
      </w:r>
      <w:r>
        <w:rPr>
          <w:rFonts w:hint="eastAsia"/>
          <w:color w:val="auto"/>
          <w:highlight w:val="none"/>
        </w:rPr>
        <w:t>在重要物流节点和</w:t>
      </w:r>
      <w:r>
        <w:rPr>
          <w:rFonts w:hint="eastAsia"/>
          <w:color w:val="auto"/>
          <w:highlight w:val="none"/>
          <w:lang w:eastAsia="zh-CN"/>
        </w:rPr>
        <w:t>苏木镇</w:t>
      </w:r>
      <w:r>
        <w:rPr>
          <w:rFonts w:hint="eastAsia"/>
          <w:color w:val="auto"/>
          <w:highlight w:val="none"/>
        </w:rPr>
        <w:t>改造升级或适度新建冷链物流中心，开展农产品低温加工处理和冷链配送业务，畅通农产品进城“最后一公里”。</w:t>
      </w:r>
      <w:r>
        <w:rPr>
          <w:rFonts w:hint="eastAsia"/>
          <w:color w:val="auto"/>
          <w:highlight w:val="none"/>
          <w:lang w:eastAsia="zh-CN"/>
        </w:rPr>
        <w:t>推进</w:t>
      </w:r>
      <w:r>
        <w:rPr>
          <w:rFonts w:hint="eastAsia"/>
          <w:color w:val="auto"/>
          <w:highlight w:val="none"/>
        </w:rPr>
        <w:t>建设集物流、商流、信息流于一体，以现货批发、竞拍交易、现货仓单、集采交易等交易方式为主，服务于当地中小微农业电商相关企业的综合性特色产业园。</w:t>
      </w:r>
      <w:r>
        <w:rPr>
          <w:rFonts w:hint="eastAsia" w:ascii="黑体" w:hAnsi="黑体" w:eastAsia="黑体" w:cs="黑体"/>
          <w:color w:val="auto"/>
          <w:highlight w:val="none"/>
          <w:lang w:val="en-US" w:eastAsia="zh-CN"/>
        </w:rPr>
        <w:t>（县发展和改革委员会、工业和信息化局、商贸服务中心）</w:t>
      </w:r>
    </w:p>
    <w:p>
      <w:pPr>
        <w:pStyle w:val="39"/>
        <w:bidi w:val="0"/>
        <w:rPr>
          <w:rFonts w:hint="eastAsia"/>
          <w:color w:val="auto"/>
          <w:highlight w:val="none"/>
          <w:lang w:val="en-US" w:eastAsia="zh-CN"/>
        </w:rPr>
      </w:pPr>
    </w:p>
    <w:p>
      <w:pPr>
        <w:pStyle w:val="5"/>
        <w:bidi w:val="0"/>
        <w:rPr>
          <w:rFonts w:hint="eastAsia"/>
          <w:color w:val="auto"/>
          <w:highlight w:val="none"/>
          <w:lang w:val="en-US" w:eastAsia="zh-CN"/>
        </w:rPr>
      </w:pPr>
      <w:r>
        <w:rPr>
          <w:rFonts w:hint="eastAsia"/>
          <w:color w:val="auto"/>
          <w:highlight w:val="none"/>
          <w:lang w:val="en-US" w:eastAsia="zh-CN"/>
        </w:rPr>
        <w:t>4、推动消费提档升级</w:t>
      </w:r>
    </w:p>
    <w:p>
      <w:pPr>
        <w:bidi w:val="0"/>
        <w:rPr>
          <w:rFonts w:hint="eastAsia"/>
          <w:color w:val="auto"/>
          <w:highlight w:val="none"/>
          <w:lang w:val="en-US" w:eastAsia="zh-CN"/>
        </w:rPr>
      </w:pPr>
      <w:r>
        <w:rPr>
          <w:rFonts w:hint="eastAsia"/>
          <w:b/>
          <w:bCs/>
          <w:color w:val="auto"/>
          <w:highlight w:val="none"/>
          <w:lang w:val="en-US" w:eastAsia="zh-CN"/>
        </w:rPr>
        <w:t>促进传统和新型消费全面发展。</w:t>
      </w:r>
      <w:r>
        <w:rPr>
          <w:rFonts w:hint="eastAsia"/>
          <w:color w:val="auto"/>
          <w:highlight w:val="none"/>
          <w:lang w:val="en-US" w:eastAsia="zh-CN"/>
        </w:rPr>
        <w:t>做好传统消费。</w:t>
      </w:r>
      <w:r>
        <w:rPr>
          <w:color w:val="auto"/>
          <w:highlight w:val="none"/>
        </w:rPr>
        <w:t>扩大二手车消费</w:t>
      </w:r>
      <w:r>
        <w:rPr>
          <w:rFonts w:hint="eastAsia"/>
          <w:color w:val="auto"/>
          <w:highlight w:val="none"/>
          <w:lang w:eastAsia="zh-CN"/>
        </w:rPr>
        <w:t>，</w:t>
      </w:r>
      <w:r>
        <w:rPr>
          <w:color w:val="auto"/>
          <w:highlight w:val="none"/>
        </w:rPr>
        <w:t>鼓励二手车经销企业品牌化、连锁化经营，推动流通模式创新。加快健全废旧家电回收处理体系，健全回收网络，优化回收渠道，促进家电更新消费。鼓励餐饮企业丰富提升菜品、提高服务水平、创新经营模式。鼓励品牌企业连锁化、标准化、集约化发展</w:t>
      </w:r>
      <w:r>
        <w:rPr>
          <w:rFonts w:hint="eastAsia"/>
          <w:color w:val="auto"/>
          <w:highlight w:val="none"/>
          <w:lang w:eastAsia="zh-CN"/>
        </w:rPr>
        <w:t>。发展新型消费。</w:t>
      </w:r>
      <w:r>
        <w:rPr>
          <w:rFonts w:hint="eastAsia"/>
          <w:color w:val="auto"/>
          <w:highlight w:val="none"/>
          <w:lang w:val="en-US" w:eastAsia="zh-CN"/>
        </w:rPr>
        <w:t>优化布局电子商务产业发展空间，主动与淘宝、京东、抖音、快手等大型电商平台合作，构建本地特产供应链和共享云仓体系。加大电子商务技能培训孵化，培养一批本土特色的网红主播，拓宽本地区优质特色产品销路，不断提升产品知名度和美誉度。到2025年电子商务网上交易额达到7亿元，力争打造国家农村电商协同发展示范区。</w:t>
      </w:r>
      <w:r>
        <w:rPr>
          <w:rFonts w:hint="eastAsia" w:ascii="黑体" w:hAnsi="黑体" w:eastAsia="黑体" w:cs="黑体"/>
          <w:color w:val="auto"/>
          <w:highlight w:val="none"/>
          <w:lang w:val="en-US" w:eastAsia="zh-CN"/>
        </w:rPr>
        <w:t>（县工业和信息化局、文体旅游广电局、农牧和科技局、商贸服务中心）</w:t>
      </w:r>
    </w:p>
    <w:p>
      <w:pPr>
        <w:bidi w:val="0"/>
        <w:rPr>
          <w:rFonts w:hint="eastAsia"/>
          <w:color w:val="auto"/>
          <w:highlight w:val="none"/>
          <w:lang w:val="en-US" w:eastAsia="zh-CN"/>
        </w:rPr>
      </w:pPr>
      <w:r>
        <w:rPr>
          <w:rFonts w:hint="eastAsia"/>
          <w:b/>
          <w:bCs/>
          <w:color w:val="auto"/>
          <w:highlight w:val="none"/>
          <w:lang w:val="en-US" w:eastAsia="zh-CN"/>
        </w:rPr>
        <w:t>持续释放消费活力。</w:t>
      </w:r>
      <w:r>
        <w:rPr>
          <w:rFonts w:hint="eastAsia" w:cs="宋体"/>
          <w:color w:val="auto"/>
          <w:highlight w:val="none"/>
          <w:lang w:val="en-US" w:eastAsia="zh-CN"/>
        </w:rPr>
        <w:t>以</w:t>
      </w:r>
      <w:r>
        <w:rPr>
          <w:rFonts w:hint="default" w:cs="宋体"/>
          <w:color w:val="auto"/>
          <w:highlight w:val="none"/>
          <w:lang w:val="en-US" w:eastAsia="zh-CN"/>
        </w:rPr>
        <w:t>巴彦高勒镇</w:t>
      </w:r>
      <w:r>
        <w:rPr>
          <w:rFonts w:hint="eastAsia" w:cs="宋体"/>
          <w:color w:val="auto"/>
          <w:highlight w:val="none"/>
          <w:lang w:val="en-US" w:eastAsia="zh-CN"/>
        </w:rPr>
        <w:t>为重点，鼓励</w:t>
      </w:r>
      <w:r>
        <w:rPr>
          <w:rFonts w:hint="eastAsia"/>
          <w:color w:val="auto"/>
          <w:highlight w:val="none"/>
          <w:lang w:val="en-US" w:eastAsia="zh-CN"/>
        </w:rPr>
        <w:t>发展“互联网+”消费业态，抓住传统节日和网络热销时段，举办好物直播周、消费促进月、金秋消费季、“华莱士”节、网上年货节等各类线上线下活动。积极开展消费券发放活动，</w:t>
      </w:r>
      <w:r>
        <w:rPr>
          <w:rFonts w:hint="default"/>
          <w:color w:val="auto"/>
          <w:highlight w:val="none"/>
          <w:lang w:val="en-US" w:eastAsia="zh-CN"/>
        </w:rPr>
        <w:t>组织企业利用节假日期间开展20场以上形式多样的促销活动</w:t>
      </w:r>
      <w:r>
        <w:rPr>
          <w:rFonts w:hint="eastAsia"/>
          <w:color w:val="auto"/>
          <w:highlight w:val="none"/>
          <w:lang w:val="en-US" w:eastAsia="zh-CN"/>
        </w:rPr>
        <w:t>，促进大宗消费、重点消费扩面增量，</w:t>
      </w:r>
      <w:r>
        <w:rPr>
          <w:rFonts w:hint="default"/>
          <w:color w:val="auto"/>
          <w:highlight w:val="none"/>
          <w:lang w:val="en-US" w:eastAsia="zh-CN"/>
        </w:rPr>
        <w:t>提升</w:t>
      </w:r>
      <w:r>
        <w:rPr>
          <w:rFonts w:hint="eastAsia"/>
          <w:color w:val="auto"/>
          <w:highlight w:val="none"/>
          <w:lang w:val="en-US" w:eastAsia="zh-CN"/>
        </w:rPr>
        <w:t>夜间经济集聚区品质，宣传发展地摊经济，力争年拉动消费1500万元以上，最大限度激发消费潜力。</w:t>
      </w:r>
      <w:r>
        <w:rPr>
          <w:rFonts w:hint="eastAsia" w:ascii="黑体" w:hAnsi="黑体" w:eastAsia="黑体" w:cs="黑体"/>
          <w:color w:val="auto"/>
          <w:highlight w:val="none"/>
          <w:lang w:val="en-US" w:eastAsia="zh-CN"/>
        </w:rPr>
        <w:t>（县工业和信息化局、文体旅游广电局、城市管理综合行政执法局、市场监督管理局、商贸服务中心）</w:t>
      </w:r>
    </w:p>
    <w:p>
      <w:pPr>
        <w:bidi w:val="0"/>
        <w:rPr>
          <w:rFonts w:hint="eastAsia"/>
          <w:color w:val="auto"/>
          <w:highlight w:val="none"/>
          <w:lang w:val="en-US" w:eastAsia="zh-CN"/>
        </w:rPr>
      </w:pPr>
      <w:r>
        <w:rPr>
          <w:rFonts w:hint="eastAsia"/>
          <w:b/>
          <w:bCs/>
          <w:color w:val="auto"/>
          <w:highlight w:val="none"/>
          <w:lang w:val="en-US" w:eastAsia="zh-CN"/>
        </w:rPr>
        <w:t>深入挖掘文旅市场潜力。</w:t>
      </w:r>
      <w:r>
        <w:rPr>
          <w:rFonts w:hint="eastAsia"/>
          <w:color w:val="auto"/>
          <w:highlight w:val="none"/>
          <w:lang w:val="en-US" w:eastAsia="zh-CN"/>
        </w:rPr>
        <w:t>实施“旅游振兴”三年行动计划，主动融入黄河“几”字弯文化旅游带，突出沿河、沿山、沿沙旅游品牌，弘扬黄河流域文化，提升三盛公国家水利风景区、纳林湖等景区文化内涵和服务水平，盘活河套风情特色小镇项目。推出新产品与新线路，升级打造“畅游百湖·‘骑’乐无穷”“一路高歌·自‘游’自在”“走进河套源头·溯源黄河文化”“探秘阴山·穿越远古”“发现奇迹·挑战自我”“天赋河套·食在磴口”生态休闲民俗游6条精品旅游线路，建设纳林湖水上船屋营地，开展5A级景区申报。结合农牧业等产业发展优势，建设采摘园、农耕园等特色园区，实施田园综合体试点项目，推进一二三产融合发展，带动消费。挖掘独特的自然、文化资源制作高质量旅游宣传片，持续提升“磴口文体旅游”微信平台的知晓率和使用率，抓好抖音、微信、视频号等媒体宣传，加快构建磴口旅游新媒体宣传矩阵。加大与新媒体平台、本土网红的合作，策划一批紧贴热点、打动人心的宣传活动，持续提升磴口旅游知名度和影响力，积极引进有实力的企业对全县旅游资源进行整合开发打造西部旅游消费集聚区、旅游融合发展示范区。</w:t>
      </w:r>
      <w:r>
        <w:rPr>
          <w:rFonts w:hint="eastAsia" w:ascii="黑体" w:hAnsi="黑体" w:eastAsia="黑体" w:cs="黑体"/>
          <w:color w:val="auto"/>
          <w:highlight w:val="none"/>
          <w:lang w:val="en-US" w:eastAsia="zh-CN"/>
        </w:rPr>
        <w:t>（县文体旅游广电局）</w:t>
      </w:r>
    </w:p>
    <w:p>
      <w:pPr>
        <w:pStyle w:val="5"/>
        <w:bidi w:val="0"/>
        <w:rPr>
          <w:rFonts w:hint="eastAsia"/>
          <w:color w:val="auto"/>
          <w:highlight w:val="none"/>
          <w:lang w:val="en-US" w:eastAsia="zh-CN"/>
        </w:rPr>
      </w:pPr>
      <w:r>
        <w:rPr>
          <w:rFonts w:hint="eastAsia"/>
          <w:color w:val="auto"/>
          <w:highlight w:val="none"/>
          <w:lang w:val="en-US" w:eastAsia="zh-CN"/>
        </w:rPr>
        <w:t>5、强化职业技能培训</w:t>
      </w:r>
    </w:p>
    <w:p>
      <w:pPr>
        <w:bidi w:val="0"/>
        <w:rPr>
          <w:rFonts w:hint="eastAsia" w:ascii="黑体" w:hAnsi="黑体" w:eastAsia="黑体" w:cs="黑体"/>
          <w:color w:val="auto"/>
          <w:highlight w:val="none"/>
          <w:lang w:val="en-US" w:eastAsia="zh-CN"/>
        </w:rPr>
      </w:pPr>
      <w:r>
        <w:rPr>
          <w:rFonts w:hint="eastAsia" w:cs="宋体"/>
          <w:color w:val="auto"/>
          <w:highlight w:val="none"/>
          <w:lang w:val="en-US" w:eastAsia="zh-CN"/>
        </w:rPr>
        <w:t>以</w:t>
      </w:r>
      <w:r>
        <w:rPr>
          <w:rFonts w:hint="default" w:cs="宋体"/>
          <w:color w:val="auto"/>
          <w:highlight w:val="none"/>
          <w:lang w:val="en-US" w:eastAsia="zh-CN"/>
        </w:rPr>
        <w:t>巴彦高勒镇</w:t>
      </w:r>
      <w:r>
        <w:rPr>
          <w:rFonts w:hint="eastAsia" w:cs="宋体"/>
          <w:color w:val="auto"/>
          <w:highlight w:val="none"/>
          <w:lang w:val="en-US" w:eastAsia="zh-CN"/>
        </w:rPr>
        <w:t>为重点，</w:t>
      </w:r>
      <w:r>
        <w:rPr>
          <w:color w:val="auto"/>
          <w:highlight w:val="none"/>
        </w:rPr>
        <w:t>统筹发挥企业、职业学校、技工学校作</w:t>
      </w:r>
      <w:r>
        <w:rPr>
          <w:rFonts w:hint="eastAsia"/>
          <w:color w:val="auto"/>
          <w:highlight w:val="none"/>
          <w:lang w:eastAsia="zh-CN"/>
        </w:rPr>
        <w:t>用，优化整合各类职业技能培训资源，</w:t>
      </w:r>
      <w:r>
        <w:rPr>
          <w:rFonts w:hint="eastAsia"/>
          <w:color w:val="auto"/>
          <w:highlight w:val="none"/>
          <w:lang w:val="en-US" w:eastAsia="zh-CN"/>
        </w:rPr>
        <w:t>加强对相关</w:t>
      </w:r>
      <w:r>
        <w:rPr>
          <w:rFonts w:hint="eastAsia"/>
          <w:color w:val="auto"/>
          <w:highlight w:val="none"/>
          <w:lang w:eastAsia="zh-CN"/>
        </w:rPr>
        <w:t>新职业、新工种和紧缺岗位</w:t>
      </w:r>
      <w:r>
        <w:rPr>
          <w:rFonts w:hint="eastAsia"/>
          <w:color w:val="auto"/>
          <w:highlight w:val="none"/>
          <w:lang w:val="en-US" w:eastAsia="zh-CN"/>
        </w:rPr>
        <w:t>的</w:t>
      </w:r>
      <w:r>
        <w:rPr>
          <w:color w:val="auto"/>
          <w:highlight w:val="none"/>
        </w:rPr>
        <w:t>职业技能培训，提高与市场需求契合度</w:t>
      </w:r>
      <w:r>
        <w:rPr>
          <w:rFonts w:hint="eastAsia"/>
          <w:color w:val="auto"/>
          <w:highlight w:val="none"/>
          <w:lang w:val="en-US" w:eastAsia="zh-CN"/>
        </w:rPr>
        <w:t>。</w:t>
      </w:r>
      <w:r>
        <w:rPr>
          <w:rFonts w:hint="eastAsia"/>
          <w:color w:val="auto"/>
          <w:highlight w:val="none"/>
        </w:rPr>
        <w:t>开展面向农牧区转移就业劳动者、脱贫劳动力、就业困难人员、城镇登记失业人员、毕业学年高校毕业生、城乡未继续升学的应届初高中毕业生、残疾人、退伍军人等就业重点群体职业技能培训，融合理论教学、现场实训、案例讲解、互动交流等形式，主要围绕乡村振兴战略、农牧业技术、健康养殖、</w:t>
      </w:r>
      <w:r>
        <w:rPr>
          <w:rFonts w:hint="eastAsia"/>
          <w:color w:val="auto"/>
          <w:highlight w:val="none"/>
          <w:lang w:eastAsia="zh-CN"/>
        </w:rPr>
        <w:t>养老护理</w:t>
      </w:r>
      <w:r>
        <w:rPr>
          <w:rFonts w:hint="eastAsia"/>
          <w:color w:val="auto"/>
          <w:highlight w:val="none"/>
        </w:rPr>
        <w:t>、家政服务、母婴保育等多领域专业知识开展技能培训，提高其技能素质和稳定就业能力。</w:t>
      </w:r>
      <w:r>
        <w:rPr>
          <w:rFonts w:hint="eastAsia"/>
          <w:color w:val="auto"/>
          <w:highlight w:val="none"/>
          <w:lang w:eastAsia="zh-CN"/>
        </w:rPr>
        <w:t>积极推进</w:t>
      </w:r>
      <w:r>
        <w:rPr>
          <w:rFonts w:hint="eastAsia"/>
          <w:color w:val="auto"/>
          <w:highlight w:val="none"/>
          <w:lang w:val="en-US" w:eastAsia="zh-CN"/>
        </w:rPr>
        <w:t>公共实训基地建设项目。预计到2025年累计</w:t>
      </w:r>
      <w:r>
        <w:rPr>
          <w:rFonts w:hint="eastAsia"/>
          <w:color w:val="auto"/>
          <w:highlight w:val="none"/>
        </w:rPr>
        <w:t>农牧民转移技能就业培训1050人，城镇就业技能培训500人，培训后实现就业人数400人。</w:t>
      </w:r>
      <w:r>
        <w:rPr>
          <w:rFonts w:hint="eastAsia"/>
          <w:color w:val="auto"/>
          <w:highlight w:val="none"/>
          <w:lang w:val="en-US" w:eastAsia="zh-CN"/>
        </w:rPr>
        <w:t>依托农牧业高科技园区，采取“线上＋线下”形式，开展“科技三下乡”活动，组织科技人员采取多种线上形式开展技术培训，预计到2025年累计培训农牧民9万余人次，培训农牧民骨干300余人次，解决生产实际问题500多项。广泛宣传职业技能培训等相关活动和政策，</w:t>
      </w:r>
      <w:r>
        <w:rPr>
          <w:color w:val="auto"/>
          <w:highlight w:val="none"/>
        </w:rPr>
        <w:t>帮</w:t>
      </w:r>
      <w:r>
        <w:rPr>
          <w:rFonts w:hint="eastAsia"/>
          <w:color w:val="auto"/>
          <w:highlight w:val="none"/>
          <w:lang w:val="en-US" w:eastAsia="zh-CN"/>
        </w:rPr>
        <w:t>助企业、培训机构和劳动者等及时熟悉了解政策。</w:t>
      </w:r>
      <w:r>
        <w:rPr>
          <w:rFonts w:hint="eastAsia"/>
          <w:color w:val="auto"/>
          <w:highlight w:val="none"/>
        </w:rPr>
        <w:t>按比例安排</w:t>
      </w:r>
      <w:r>
        <w:rPr>
          <w:rFonts w:hint="eastAsia"/>
          <w:color w:val="auto"/>
          <w:highlight w:val="none"/>
          <w:lang w:val="en-US" w:eastAsia="zh-CN"/>
        </w:rPr>
        <w:t>残疾人</w:t>
      </w:r>
      <w:r>
        <w:rPr>
          <w:rFonts w:hint="eastAsia"/>
          <w:color w:val="auto"/>
          <w:highlight w:val="none"/>
        </w:rPr>
        <w:t>就业</w:t>
      </w:r>
      <w:r>
        <w:rPr>
          <w:rFonts w:hint="eastAsia"/>
          <w:color w:val="auto"/>
          <w:highlight w:val="none"/>
          <w:lang w:eastAsia="zh-CN"/>
        </w:rPr>
        <w:t>，</w:t>
      </w:r>
      <w:r>
        <w:rPr>
          <w:rFonts w:hint="eastAsia"/>
          <w:color w:val="auto"/>
          <w:highlight w:val="none"/>
        </w:rPr>
        <w:t>编制50人以上（含50人）县级党政机关，编制67人以上（含67人）的事业单位（中小学、幼儿园除外），安排残疾人就业未达到规定比例的，</w:t>
      </w:r>
      <w:r>
        <w:rPr>
          <w:rFonts w:hint="eastAsia"/>
          <w:color w:val="auto"/>
          <w:highlight w:val="none"/>
          <w:lang w:val="en-US" w:eastAsia="zh-CN"/>
        </w:rPr>
        <w:t>2025年前</w:t>
      </w:r>
      <w:r>
        <w:rPr>
          <w:rFonts w:hint="eastAsia"/>
          <w:color w:val="auto"/>
          <w:highlight w:val="none"/>
        </w:rPr>
        <w:t>至少安排1名残疾人</w:t>
      </w:r>
      <w:r>
        <w:rPr>
          <w:rFonts w:hint="eastAsia" w:ascii="仿宋" w:hAnsi="仿宋" w:eastAsia="仿宋" w:cs="仿宋"/>
          <w:color w:val="auto"/>
          <w:sz w:val="32"/>
          <w:szCs w:val="32"/>
          <w:highlight w:val="none"/>
          <w:u w:val="none"/>
        </w:rPr>
        <w:t>。</w:t>
      </w:r>
      <w:r>
        <w:rPr>
          <w:rFonts w:hint="eastAsia" w:ascii="黑体" w:hAnsi="黑体" w:eastAsia="黑体" w:cs="黑体"/>
          <w:color w:val="auto"/>
          <w:highlight w:val="none"/>
          <w:lang w:val="en-US" w:eastAsia="zh-CN"/>
        </w:rPr>
        <w:t>（县人力资源和社会保障局、退役军人事务局、农牧和科技局、残疾人联合会）</w:t>
      </w: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专栏1-6 </w:t>
            </w:r>
            <w:r>
              <w:rPr>
                <w:rFonts w:hint="eastAsia" w:ascii="Times New Roman" w:hAnsi="Times New Roman" w:cs="Times New Roman"/>
                <w:b/>
                <w:bCs/>
                <w:color w:val="auto"/>
                <w:highlight w:val="none"/>
                <w:lang w:val="en-US" w:eastAsia="zh-CN"/>
              </w:rPr>
              <w:t>职业技能培训</w:t>
            </w:r>
            <w:r>
              <w:rPr>
                <w:rFonts w:hint="eastAsia"/>
                <w:b/>
                <w:bCs/>
                <w:color w:val="auto"/>
                <w:highlight w:val="none"/>
                <w:lang w:val="en-US" w:eastAsia="zh-CN"/>
              </w:rPr>
              <w:t>重大工程项目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1、公共实训基地建设项目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建设总用地面积11627.11平方米，总建筑面积4038平方米。</w:t>
            </w:r>
          </w:p>
        </w:tc>
      </w:tr>
    </w:tbl>
    <w:p>
      <w:pPr>
        <w:pStyle w:val="39"/>
        <w:bidi w:val="0"/>
        <w:rPr>
          <w:rFonts w:hint="eastAsia"/>
          <w:color w:val="auto"/>
          <w:highlight w:val="none"/>
          <w:lang w:val="en-US" w:eastAsia="zh-CN"/>
        </w:rPr>
      </w:pPr>
    </w:p>
    <w:p>
      <w:pPr>
        <w:pStyle w:val="3"/>
        <w:bidi w:val="0"/>
        <w:outlineLvl w:val="1"/>
        <w:rPr>
          <w:rFonts w:hint="eastAsia"/>
          <w:color w:val="auto"/>
          <w:highlight w:val="none"/>
          <w:lang w:val="en-US" w:eastAsia="zh-CN"/>
        </w:rPr>
      </w:pPr>
      <w:bookmarkStart w:id="40" w:name="_Toc920"/>
      <w:bookmarkStart w:id="41" w:name="_Toc32483"/>
      <w:r>
        <w:rPr>
          <w:rFonts w:hint="eastAsia"/>
          <w:color w:val="auto"/>
          <w:highlight w:val="none"/>
          <w:lang w:val="en-US" w:eastAsia="zh-CN"/>
        </w:rPr>
        <w:t>（二）完善市政设施体系，夯实县城运行基础支撑</w:t>
      </w:r>
      <w:bookmarkEnd w:id="40"/>
      <w:bookmarkEnd w:id="41"/>
    </w:p>
    <w:p>
      <w:pPr>
        <w:pStyle w:val="5"/>
        <w:bidi w:val="0"/>
        <w:outlineLvl w:val="2"/>
        <w:rPr>
          <w:rFonts w:hint="eastAsia"/>
          <w:color w:val="auto"/>
          <w:highlight w:val="none"/>
          <w:lang w:val="en-US" w:eastAsia="zh-CN"/>
        </w:rPr>
      </w:pPr>
      <w:r>
        <w:rPr>
          <w:rFonts w:hint="eastAsia"/>
          <w:color w:val="auto"/>
          <w:highlight w:val="none"/>
          <w:lang w:val="en-US" w:eastAsia="zh-CN"/>
        </w:rPr>
        <w:t>1、完善县城交通设施</w:t>
      </w:r>
    </w:p>
    <w:p>
      <w:pPr>
        <w:bidi w:val="0"/>
        <w:rPr>
          <w:rFonts w:hint="eastAsia" w:ascii="黑体" w:hAnsi="黑体" w:eastAsia="黑体" w:cs="黑体"/>
          <w:color w:val="auto"/>
          <w:highlight w:val="none"/>
          <w:lang w:val="en-US" w:eastAsia="zh-CN"/>
        </w:rPr>
      </w:pPr>
      <w:r>
        <w:rPr>
          <w:rFonts w:hint="eastAsia"/>
          <w:color w:val="auto"/>
          <w:highlight w:val="none"/>
          <w:lang w:eastAsia="zh-CN"/>
        </w:rPr>
        <w:t>做好</w:t>
      </w:r>
      <w:r>
        <w:rPr>
          <w:rFonts w:hint="eastAsia"/>
          <w:color w:val="auto"/>
          <w:highlight w:val="none"/>
          <w:lang w:val="en-US" w:eastAsia="zh-CN"/>
        </w:rPr>
        <w:t>现有交通</w:t>
      </w:r>
      <w:r>
        <w:rPr>
          <w:rFonts w:hint="eastAsia"/>
          <w:color w:val="auto"/>
          <w:highlight w:val="none"/>
          <w:lang w:eastAsia="zh-CN"/>
        </w:rPr>
        <w:t>运营的基础上，以巴彦高勒镇为重点，统筹考虑发展进程</w:t>
      </w:r>
      <w:r>
        <w:rPr>
          <w:rFonts w:hint="eastAsia"/>
          <w:color w:val="auto"/>
          <w:highlight w:val="none"/>
          <w:lang w:val="en-US" w:eastAsia="zh-CN"/>
        </w:rPr>
        <w:t>和实际情况</w:t>
      </w:r>
      <w:r>
        <w:rPr>
          <w:rFonts w:hint="eastAsia"/>
          <w:color w:val="auto"/>
          <w:highlight w:val="none"/>
          <w:lang w:eastAsia="zh-CN"/>
        </w:rPr>
        <w:t>，做好金牛大道等路面养护工程，</w:t>
      </w:r>
      <w:r>
        <w:rPr>
          <w:rFonts w:hint="eastAsia"/>
          <w:color w:val="auto"/>
          <w:highlight w:val="none"/>
          <w:lang w:val="en-US" w:eastAsia="zh-CN"/>
        </w:rPr>
        <w:t>逐步完善</w:t>
      </w:r>
      <w:r>
        <w:rPr>
          <w:color w:val="auto"/>
          <w:highlight w:val="none"/>
        </w:rPr>
        <w:t>机动车道、非机动车道、人行道，健全配套交通管理设施和交通安全设施</w:t>
      </w:r>
      <w:r>
        <w:rPr>
          <w:rFonts w:hint="eastAsia"/>
          <w:color w:val="auto"/>
          <w:highlight w:val="none"/>
          <w:lang w:eastAsia="zh-CN"/>
        </w:rPr>
        <w:t>。科学编制充电基础设施专项规划，推进</w:t>
      </w:r>
      <w:r>
        <w:rPr>
          <w:color w:val="auto"/>
          <w:highlight w:val="none"/>
        </w:rPr>
        <w:t>公共充换电设施建设布局，加快建设充电桩</w:t>
      </w:r>
      <w:r>
        <w:rPr>
          <w:rFonts w:hint="eastAsia"/>
          <w:color w:val="auto"/>
          <w:highlight w:val="none"/>
          <w:lang w:val="en-US" w:eastAsia="zh-CN"/>
        </w:rPr>
        <w:t>。</w:t>
      </w:r>
      <w:r>
        <w:rPr>
          <w:rFonts w:hint="eastAsia"/>
          <w:color w:val="auto"/>
          <w:highlight w:val="none"/>
          <w:lang w:eastAsia="zh-CN"/>
        </w:rPr>
        <w:t>新建交通指示标牌，并对破损的标牌版面进行更换、迁移，对标志标线污损、缺失的及时补充施划。对道路中心隔离护栏等交通设施进行清洗、校正、修复。</w:t>
      </w:r>
      <w:r>
        <w:rPr>
          <w:rFonts w:hint="eastAsia"/>
          <w:color w:val="auto"/>
          <w:highlight w:val="none"/>
          <w:lang w:val="en-US" w:eastAsia="zh-CN"/>
        </w:rPr>
        <w:t>解决辖区内各道路视频监控缺失、交通安全设施缺失问题。增设信号灯、监控抓拍设备、测速设备等交通安全设备，</w:t>
      </w:r>
      <w:r>
        <w:rPr>
          <w:color w:val="auto"/>
          <w:highlight w:val="none"/>
        </w:rPr>
        <w:t>对信号灯故障、绿植遮挡及时协调相关部门进行维护、修剪</w:t>
      </w:r>
      <w:r>
        <w:rPr>
          <w:rFonts w:hint="eastAsia"/>
          <w:color w:val="auto"/>
          <w:highlight w:val="none"/>
          <w:lang w:eastAsia="zh-CN"/>
        </w:rPr>
        <w:t>，对县城内主干道红绿灯进行科学优化配置，提升道路整体通行效率。到</w:t>
      </w:r>
      <w:r>
        <w:rPr>
          <w:rFonts w:hint="eastAsia"/>
          <w:color w:val="auto"/>
          <w:highlight w:val="none"/>
          <w:lang w:val="en-US" w:eastAsia="zh-CN"/>
        </w:rPr>
        <w:t>2025年底，争取新购置6台新能源城区公交车，配套新能源车辆充电桩16个，新建三级客运站1个，改建三级客运站1个。</w:t>
      </w:r>
      <w:r>
        <w:rPr>
          <w:rFonts w:hint="eastAsia" w:ascii="黑体" w:hAnsi="黑体" w:eastAsia="黑体" w:cs="黑体"/>
          <w:color w:val="auto"/>
          <w:highlight w:val="none"/>
          <w:lang w:val="en-US" w:eastAsia="zh-CN"/>
        </w:rPr>
        <w:t>（县住房和城乡建设局、交通局、发展和改革委员会、交警大队）</w:t>
      </w:r>
    </w:p>
    <w:p>
      <w:pPr>
        <w:pStyle w:val="39"/>
        <w:bidi w:val="0"/>
        <w:jc w:val="both"/>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专栏2-1 完善县域交通设施重大工程项目</w:t>
            </w:r>
          </w:p>
          <w:p>
            <w:pPr>
              <w:pStyle w:val="39"/>
              <w:keepNext w:val="0"/>
              <w:keepLines w:val="0"/>
              <w:pageBreakBefore w:val="0"/>
              <w:widowControl/>
              <w:numPr>
                <w:ilvl w:val="0"/>
                <w:numId w:val="7"/>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金牛大道路面养护工程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对金牛大道主路及人行道路面进行改造，改造路线长度2.8公里。</w:t>
            </w:r>
          </w:p>
        </w:tc>
      </w:tr>
    </w:tbl>
    <w:p>
      <w:pPr>
        <w:pStyle w:val="39"/>
        <w:bidi w:val="0"/>
        <w:rPr>
          <w:rFonts w:hint="eastAsia"/>
          <w:color w:val="auto"/>
          <w:highlight w:val="none"/>
          <w:lang w:val="en-US" w:eastAsia="zh-CN"/>
        </w:rPr>
      </w:pPr>
    </w:p>
    <w:p>
      <w:pPr>
        <w:pStyle w:val="5"/>
        <w:bidi w:val="0"/>
        <w:rPr>
          <w:rFonts w:hint="eastAsia"/>
          <w:color w:val="auto"/>
          <w:highlight w:val="none"/>
          <w:lang w:val="en-US" w:eastAsia="zh-CN"/>
        </w:rPr>
      </w:pPr>
      <w:r>
        <w:rPr>
          <w:rFonts w:hint="eastAsia"/>
          <w:color w:val="auto"/>
          <w:highlight w:val="none"/>
          <w:lang w:val="en-US" w:eastAsia="zh-CN"/>
        </w:rPr>
        <w:t>2、畅通对外连接通道</w:t>
      </w:r>
    </w:p>
    <w:p>
      <w:pPr>
        <w:bidi w:val="0"/>
        <w:rPr>
          <w:rFonts w:hint="eastAsia" w:ascii="黑体" w:hAnsi="黑体" w:eastAsia="黑体" w:cs="黑体"/>
          <w:color w:val="auto"/>
          <w:highlight w:val="none"/>
          <w:lang w:val="en-US" w:eastAsia="zh-CN"/>
        </w:rPr>
      </w:pPr>
      <w:r>
        <w:rPr>
          <w:rFonts w:hint="eastAsia"/>
          <w:color w:val="auto"/>
          <w:highlight w:val="none"/>
        </w:rPr>
        <w:t>打通断头路</w:t>
      </w:r>
      <w:r>
        <w:rPr>
          <w:rFonts w:hint="eastAsia"/>
          <w:color w:val="auto"/>
          <w:highlight w:val="none"/>
          <w:lang w:eastAsia="zh-CN"/>
        </w:rPr>
        <w:t>，</w:t>
      </w:r>
      <w:r>
        <w:rPr>
          <w:rFonts w:hint="eastAsia"/>
          <w:color w:val="auto"/>
          <w:highlight w:val="none"/>
          <w:lang w:val="en-US" w:eastAsia="zh-CN"/>
        </w:rPr>
        <w:t>拓宽瓶颈路，</w:t>
      </w:r>
      <w:r>
        <w:rPr>
          <w:rFonts w:hint="eastAsia"/>
          <w:color w:val="auto"/>
          <w:highlight w:val="none"/>
        </w:rPr>
        <w:t>提高与周边城市的互联</w:t>
      </w:r>
      <w:r>
        <w:rPr>
          <w:rFonts w:hint="eastAsia"/>
          <w:color w:val="auto"/>
          <w:highlight w:val="none"/>
          <w:lang w:val="en-US" w:eastAsia="zh-CN"/>
        </w:rPr>
        <w:t>互通水平。启动</w:t>
      </w:r>
      <w:r>
        <w:rPr>
          <w:rFonts w:hint="default"/>
          <w:color w:val="auto"/>
          <w:highlight w:val="none"/>
          <w:lang w:val="en-US" w:eastAsia="zh-CN"/>
        </w:rPr>
        <w:t>实施东风街、南环路</w:t>
      </w:r>
      <w:r>
        <w:rPr>
          <w:rFonts w:hint="eastAsia"/>
          <w:color w:val="auto"/>
          <w:highlight w:val="none"/>
          <w:lang w:val="en-US" w:eastAsia="zh-CN"/>
        </w:rPr>
        <w:t>、团结路</w:t>
      </w:r>
      <w:r>
        <w:rPr>
          <w:rFonts w:hint="default"/>
          <w:color w:val="auto"/>
          <w:highlight w:val="none"/>
          <w:lang w:val="en-US" w:eastAsia="zh-CN"/>
        </w:rPr>
        <w:t>等延伸</w:t>
      </w:r>
      <w:r>
        <w:rPr>
          <w:rFonts w:hint="eastAsia"/>
          <w:color w:val="auto"/>
          <w:highlight w:val="none"/>
          <w:lang w:val="en-US" w:eastAsia="zh-CN"/>
        </w:rPr>
        <w:t>打通</w:t>
      </w:r>
      <w:r>
        <w:rPr>
          <w:rFonts w:hint="default"/>
          <w:color w:val="auto"/>
          <w:highlight w:val="none"/>
          <w:lang w:val="en-US" w:eastAsia="zh-CN"/>
        </w:rPr>
        <w:t>工程</w:t>
      </w:r>
      <w:r>
        <w:rPr>
          <w:rFonts w:hint="eastAsia"/>
          <w:color w:val="auto"/>
          <w:highlight w:val="none"/>
          <w:lang w:val="en-US" w:eastAsia="zh-CN"/>
        </w:rPr>
        <w:t>，推进包银高铁、国道110、国道628磴口段、黄河大桥工程等交通项目建设，实现市政道路与干线公路高效衔接。</w:t>
      </w:r>
      <w:r>
        <w:rPr>
          <w:rFonts w:hint="eastAsia"/>
          <w:color w:val="auto"/>
          <w:highlight w:val="none"/>
        </w:rPr>
        <w:t>到2025</w:t>
      </w:r>
      <w:r>
        <w:rPr>
          <w:rFonts w:hint="eastAsia"/>
          <w:color w:val="auto"/>
          <w:highlight w:val="none"/>
          <w:lang w:val="en-US" w:eastAsia="zh-CN"/>
        </w:rPr>
        <w:t>年底</w:t>
      </w:r>
      <w:r>
        <w:rPr>
          <w:rFonts w:hint="eastAsia"/>
          <w:color w:val="auto"/>
          <w:highlight w:val="none"/>
        </w:rPr>
        <w:t>争取开通</w:t>
      </w:r>
      <w:r>
        <w:rPr>
          <w:rFonts w:hint="eastAsia"/>
          <w:color w:val="auto"/>
          <w:highlight w:val="none"/>
          <w:lang w:val="en-US" w:eastAsia="zh-CN"/>
        </w:rPr>
        <w:t>磴口至临河的城际公交。</w:t>
      </w:r>
      <w:r>
        <w:rPr>
          <w:rFonts w:hint="eastAsia" w:ascii="黑体" w:hAnsi="黑体" w:eastAsia="黑体" w:cs="黑体"/>
          <w:color w:val="auto"/>
          <w:highlight w:val="none"/>
          <w:lang w:val="en-US" w:eastAsia="zh-CN"/>
        </w:rPr>
        <w:t>（县交通运输局、住房和城乡建设局）</w:t>
      </w: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br w:type="page"/>
            </w:r>
            <w:r>
              <w:rPr>
                <w:rFonts w:hint="eastAsia"/>
                <w:b/>
                <w:bCs/>
                <w:color w:val="auto"/>
                <w:highlight w:val="none"/>
                <w:lang w:val="en-US" w:eastAsia="zh-CN"/>
              </w:rPr>
              <w:t>专栏2-2 畅通对外连接通道重大工程项目</w:t>
            </w:r>
          </w:p>
          <w:p>
            <w:pPr>
              <w:pStyle w:val="39"/>
              <w:keepNext w:val="0"/>
              <w:keepLines w:val="0"/>
              <w:pageBreakBefore w:val="0"/>
              <w:widowControl/>
              <w:numPr>
                <w:ilvl w:val="0"/>
                <w:numId w:val="8"/>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县道X728磴吉线改造工程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将县道X728磴吉线现有6米宽沥青路面翻修拓宽为8米沥青路面。</w:t>
            </w:r>
          </w:p>
          <w:p>
            <w:pPr>
              <w:pStyle w:val="39"/>
              <w:keepNext w:val="0"/>
              <w:keepLines w:val="0"/>
              <w:pageBreakBefore w:val="0"/>
              <w:widowControl/>
              <w:numPr>
                <w:ilvl w:val="0"/>
                <w:numId w:val="8"/>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包银高铁项目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新建包头至银川高铁工程施工BYZQ—06标段、BYZQ-07标段，主要工程内容包含路基，桥梁、涵洞。</w:t>
            </w:r>
          </w:p>
          <w:p>
            <w:pPr>
              <w:pStyle w:val="39"/>
              <w:keepNext w:val="0"/>
              <w:keepLines w:val="0"/>
              <w:pageBreakBefore w:val="0"/>
              <w:widowControl/>
              <w:numPr>
                <w:ilvl w:val="0"/>
                <w:numId w:val="8"/>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东风街、南环路、团结路等延伸打通工程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完成高铁门站站前广场建设，配套环路、停车场、绿化、路灯、排污等设施。完成东风街至高铁引线工程，以及东风西街延伸、团结北路打通等项目建设。</w:t>
            </w:r>
          </w:p>
        </w:tc>
      </w:tr>
    </w:tbl>
    <w:p>
      <w:pPr>
        <w:bidi w:val="0"/>
        <w:ind w:left="0" w:leftChars="0" w:firstLine="0" w:firstLineChars="0"/>
        <w:rPr>
          <w:rFonts w:hint="eastAsia"/>
          <w:color w:val="auto"/>
          <w:highlight w:val="none"/>
          <w:lang w:val="en-US" w:eastAsia="zh-CN"/>
        </w:rPr>
      </w:pPr>
    </w:p>
    <w:p>
      <w:pPr>
        <w:pStyle w:val="5"/>
        <w:bidi w:val="0"/>
        <w:rPr>
          <w:rFonts w:hint="default"/>
          <w:color w:val="auto"/>
          <w:highlight w:val="none"/>
          <w:lang w:val="en-US" w:eastAsia="zh-CN"/>
        </w:rPr>
      </w:pPr>
      <w:r>
        <w:rPr>
          <w:rFonts w:hint="eastAsia"/>
          <w:color w:val="auto"/>
          <w:highlight w:val="none"/>
          <w:lang w:val="en-US" w:eastAsia="zh-CN"/>
        </w:rPr>
        <w:t>3、健全防洪排涝设施</w:t>
      </w:r>
    </w:p>
    <w:p>
      <w:pPr>
        <w:bidi w:val="0"/>
        <w:rPr>
          <w:rFonts w:hint="eastAsia" w:ascii="黑体" w:hAnsi="黑体" w:eastAsia="黑体" w:cs="黑体"/>
          <w:color w:val="auto"/>
          <w:highlight w:val="none"/>
          <w:lang w:val="en-US" w:eastAsia="zh-CN"/>
        </w:rPr>
      </w:pPr>
      <w:r>
        <w:rPr>
          <w:rFonts w:hint="eastAsia"/>
          <w:color w:val="auto"/>
          <w:highlight w:val="none"/>
          <w:lang w:eastAsia="zh-CN"/>
        </w:rPr>
        <w:t>以巴彦高勒镇为重点，</w:t>
      </w:r>
      <w:r>
        <w:rPr>
          <w:rFonts w:hint="default"/>
          <w:color w:val="auto"/>
          <w:highlight w:val="none"/>
          <w:lang w:val="en-US" w:eastAsia="zh-CN"/>
        </w:rPr>
        <w:t>全面普查排水管网设施，</w:t>
      </w:r>
      <w:r>
        <w:rPr>
          <w:rFonts w:hint="eastAsia"/>
          <w:color w:val="auto"/>
          <w:highlight w:val="none"/>
          <w:lang w:val="en-US" w:eastAsia="zh-CN"/>
        </w:rPr>
        <w:t>积极</w:t>
      </w:r>
      <w:r>
        <w:rPr>
          <w:rFonts w:hint="default"/>
          <w:color w:val="auto"/>
          <w:highlight w:val="none"/>
          <w:lang w:val="en-US" w:eastAsia="zh-CN"/>
        </w:rPr>
        <w:t>建立城</w:t>
      </w:r>
      <w:r>
        <w:rPr>
          <w:rFonts w:hint="eastAsia"/>
          <w:color w:val="auto"/>
          <w:highlight w:val="none"/>
          <w:lang w:val="en-US" w:eastAsia="zh-CN"/>
        </w:rPr>
        <w:t>镇</w:t>
      </w:r>
      <w:r>
        <w:rPr>
          <w:rFonts w:hint="default"/>
          <w:color w:val="auto"/>
          <w:highlight w:val="none"/>
          <w:lang w:val="en-US" w:eastAsia="zh-CN"/>
        </w:rPr>
        <w:t>排水系统信息数据库，建设和改造排水管网及泵站、排涝通道，整治河道、湖塘、排洪沟和道路边沟</w:t>
      </w:r>
      <w:r>
        <w:rPr>
          <w:rFonts w:hint="eastAsia"/>
          <w:color w:val="auto"/>
          <w:highlight w:val="none"/>
          <w:lang w:val="en-US" w:eastAsia="zh-CN"/>
        </w:rPr>
        <w:t>，</w:t>
      </w:r>
      <w:r>
        <w:rPr>
          <w:rFonts w:hint="default"/>
          <w:color w:val="auto"/>
          <w:highlight w:val="none"/>
          <w:lang w:val="en-US" w:eastAsia="zh-CN"/>
        </w:rPr>
        <w:t>确保与管网排水能力相匹配</w:t>
      </w:r>
      <w:r>
        <w:rPr>
          <w:rFonts w:hint="eastAsia"/>
          <w:color w:val="auto"/>
          <w:highlight w:val="none"/>
          <w:lang w:val="en-US" w:eastAsia="zh-CN"/>
        </w:rPr>
        <w:t>。</w:t>
      </w:r>
      <w:r>
        <w:rPr>
          <w:rFonts w:hint="eastAsia"/>
          <w:color w:val="auto"/>
          <w:highlight w:val="none"/>
        </w:rPr>
        <w:t>实施黄河</w:t>
      </w:r>
      <w:r>
        <w:rPr>
          <w:rFonts w:hint="eastAsia"/>
          <w:color w:val="auto"/>
          <w:highlight w:val="none"/>
          <w:lang w:eastAsia="zh-CN"/>
        </w:rPr>
        <w:t>磴口</w:t>
      </w:r>
      <w:r>
        <w:rPr>
          <w:rFonts w:hint="eastAsia"/>
          <w:color w:val="auto"/>
          <w:highlight w:val="none"/>
        </w:rPr>
        <w:t>段堤防达标和河道治理工程，</w:t>
      </w:r>
      <w:r>
        <w:rPr>
          <w:rFonts w:hint="eastAsia"/>
          <w:color w:val="auto"/>
          <w:highlight w:val="none"/>
          <w:lang w:val="en-US" w:eastAsia="zh-CN"/>
        </w:rPr>
        <w:t>推进二级堤防工程建设达标，减轻淘岸、崩岸险情，全面提升堤防防洪能力。完善城市排水基础设施网络建设，铺设透水砖，</w:t>
      </w:r>
      <w:r>
        <w:rPr>
          <w:rFonts w:hint="eastAsia" w:ascii="仿宋" w:hAnsi="仿宋" w:cs="仿宋"/>
          <w:b w:val="0"/>
          <w:bCs/>
          <w:color w:val="auto"/>
          <w:sz w:val="32"/>
          <w:szCs w:val="32"/>
          <w:highlight w:val="none"/>
          <w:lang w:val="en-US" w:eastAsia="zh-CN"/>
        </w:rPr>
        <w:t>实施雨水管网新建工程，增强地面渗水能力</w:t>
      </w:r>
      <w:r>
        <w:rPr>
          <w:rFonts w:hint="eastAsia"/>
          <w:color w:val="auto"/>
          <w:highlight w:val="none"/>
          <w:lang w:val="en-US" w:eastAsia="zh-CN"/>
        </w:rPr>
        <w:t>。</w:t>
      </w:r>
      <w:r>
        <w:rPr>
          <w:rFonts w:hint="eastAsia" w:ascii="黑体" w:hAnsi="黑体" w:eastAsia="黑体" w:cs="黑体"/>
          <w:color w:val="auto"/>
          <w:highlight w:val="none"/>
          <w:lang w:val="en-US" w:eastAsia="zh-CN"/>
        </w:rPr>
        <w:t>（县水利局、住房和城乡建设局）</w:t>
      </w: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专栏2-3 健全防洪排涝设施重大工程项目</w:t>
            </w:r>
          </w:p>
          <w:p>
            <w:pPr>
              <w:pStyle w:val="39"/>
              <w:keepNext w:val="0"/>
              <w:keepLines w:val="0"/>
              <w:pageBreakBefore w:val="0"/>
              <w:widowControl/>
              <w:numPr>
                <w:ilvl w:val="0"/>
                <w:numId w:val="9"/>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磴口县东地、燕家圪旦险工治理项目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新建控导工程长度2000米，新建坝垛36座，新建垛间护档36处，新建连坝2000米；燕家圪旦险工下游段续建1500米。</w:t>
            </w:r>
          </w:p>
          <w:p>
            <w:pPr>
              <w:pStyle w:val="39"/>
              <w:keepNext w:val="0"/>
              <w:keepLines w:val="0"/>
              <w:pageBreakBefore w:val="0"/>
              <w:widowControl/>
              <w:numPr>
                <w:ilvl w:val="0"/>
                <w:numId w:val="9"/>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磴口县防洪排涝工程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新设雨水泵两台；新建雨水管网6412米，配套相关的基础附属设施。</w:t>
            </w:r>
          </w:p>
          <w:p>
            <w:pPr>
              <w:pStyle w:val="39"/>
              <w:keepNext w:val="0"/>
              <w:keepLines w:val="0"/>
              <w:pageBreakBefore w:val="0"/>
              <w:widowControl/>
              <w:numPr>
                <w:ilvl w:val="0"/>
                <w:numId w:val="9"/>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磴口县南套子险工治理项目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维修加固险工段1660米。</w:t>
            </w:r>
          </w:p>
          <w:p>
            <w:pPr>
              <w:pStyle w:val="39"/>
              <w:keepNext w:val="0"/>
              <w:keepLines w:val="0"/>
              <w:pageBreakBefore w:val="0"/>
              <w:widowControl/>
              <w:numPr>
                <w:ilvl w:val="0"/>
                <w:numId w:val="9"/>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城镇防洪排涝项目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磴口县城区排水管网新建工程，解决东风街、小游园周边、二中周边内涝问题，铺设雨水管网2.53公里。</w:t>
            </w:r>
          </w:p>
          <w:p>
            <w:pPr>
              <w:pStyle w:val="39"/>
              <w:keepNext w:val="0"/>
              <w:keepLines w:val="0"/>
              <w:pageBreakBefore w:val="0"/>
              <w:widowControl/>
              <w:numPr>
                <w:ilvl w:val="0"/>
                <w:numId w:val="9"/>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雨污分流管网新建一期工程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一期计划在2024年铺设东风街、巴音路、振兴街等主干道配套钢带波纹管，并配套一体化雨水泵站2座。</w:t>
            </w:r>
          </w:p>
          <w:p>
            <w:pPr>
              <w:pStyle w:val="39"/>
              <w:keepNext w:val="0"/>
              <w:keepLines w:val="0"/>
              <w:pageBreakBefore w:val="0"/>
              <w:widowControl/>
              <w:numPr>
                <w:ilvl w:val="0"/>
                <w:numId w:val="9"/>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雨污分流管网新建二期工程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ascii="仿宋" w:hAnsi="仿宋" w:eastAsia="仿宋" w:cs="仿宋"/>
                <w:b w:val="0"/>
                <w:bCs w:val="0"/>
                <w:color w:val="auto"/>
                <w:highlight w:val="none"/>
                <w:lang w:val="en-US" w:eastAsia="zh-CN"/>
              </w:rPr>
            </w:pPr>
            <w:r>
              <w:rPr>
                <w:rFonts w:hint="default" w:ascii="仿宋" w:hAnsi="仿宋" w:eastAsia="仿宋" w:cs="仿宋"/>
                <w:b w:val="0"/>
                <w:bCs w:val="0"/>
                <w:color w:val="auto"/>
                <w:highlight w:val="none"/>
                <w:lang w:val="en-US" w:eastAsia="zh-CN"/>
              </w:rPr>
              <w:t>2025年计划实施雨污分流二期配套工程，完成建筑街、团结路、利民街等道路雨水管网配套，并建设雨水一体化泵站1座。</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ascii="仿宋" w:hAnsi="仿宋" w:eastAsia="仿宋" w:cs="仿宋"/>
                <w:b w:val="0"/>
                <w:bCs w:val="0"/>
                <w:color w:val="auto"/>
                <w:highlight w:val="none"/>
                <w:lang w:val="en-US" w:eastAsia="zh-CN"/>
              </w:rPr>
            </w:pPr>
          </w:p>
        </w:tc>
      </w:tr>
    </w:tbl>
    <w:p>
      <w:pPr>
        <w:pStyle w:val="39"/>
        <w:bidi w:val="0"/>
        <w:rPr>
          <w:rFonts w:hint="eastAsia"/>
          <w:color w:val="auto"/>
          <w:highlight w:val="none"/>
          <w:lang w:val="en-US" w:eastAsia="zh-CN"/>
        </w:rPr>
      </w:pPr>
    </w:p>
    <w:p>
      <w:pPr>
        <w:pStyle w:val="5"/>
        <w:bidi w:val="0"/>
        <w:rPr>
          <w:rFonts w:hint="eastAsia"/>
          <w:color w:val="auto"/>
          <w:highlight w:val="none"/>
          <w:lang w:val="en-US" w:eastAsia="zh-CN"/>
        </w:rPr>
      </w:pPr>
      <w:r>
        <w:rPr>
          <w:rFonts w:hint="eastAsia"/>
          <w:color w:val="auto"/>
          <w:highlight w:val="none"/>
          <w:lang w:val="en-US" w:eastAsia="zh-CN"/>
        </w:rPr>
        <w:t>4、增强防灾减灾能力</w:t>
      </w:r>
    </w:p>
    <w:p>
      <w:pPr>
        <w:bidi w:val="0"/>
        <w:rPr>
          <w:rFonts w:hint="eastAsia" w:ascii="黑体" w:hAnsi="黑体" w:eastAsia="黑体" w:cs="黑体"/>
          <w:color w:val="auto"/>
          <w:highlight w:val="none"/>
          <w:lang w:eastAsia="zh-CN"/>
        </w:rPr>
      </w:pPr>
      <w:r>
        <w:rPr>
          <w:rFonts w:hint="eastAsia"/>
          <w:color w:val="auto"/>
          <w:highlight w:val="none"/>
          <w:lang w:val="en-US" w:eastAsia="zh-CN"/>
        </w:rPr>
        <w:t>积极落实森林防火项目。</w:t>
      </w:r>
      <w:r>
        <w:rPr>
          <w:rFonts w:hint="eastAsia"/>
          <w:color w:val="auto"/>
          <w:highlight w:val="none"/>
        </w:rPr>
        <w:t>完善覆盖镇、村的自然灾害救灾应急预案，提高</w:t>
      </w:r>
      <w:r>
        <w:rPr>
          <w:rFonts w:hint="eastAsia"/>
          <w:color w:val="auto"/>
          <w:highlight w:val="none"/>
          <w:lang w:eastAsia="zh-CN"/>
        </w:rPr>
        <w:t>县</w:t>
      </w:r>
      <w:r>
        <w:rPr>
          <w:rFonts w:hint="eastAsia"/>
          <w:color w:val="auto"/>
          <w:highlight w:val="none"/>
        </w:rPr>
        <w:t>、镇、村三级协同应对灾害能力</w:t>
      </w:r>
      <w:r>
        <w:rPr>
          <w:rFonts w:hint="eastAsia"/>
          <w:color w:val="auto"/>
          <w:highlight w:val="none"/>
          <w:lang w:eastAsia="zh-CN"/>
        </w:rPr>
        <w:t>。落实避难场所项目，</w:t>
      </w:r>
      <w:r>
        <w:rPr>
          <w:rFonts w:hint="eastAsia"/>
          <w:color w:val="auto"/>
          <w:highlight w:val="none"/>
        </w:rPr>
        <w:t>加强防灾设施建设</w:t>
      </w:r>
      <w:r>
        <w:rPr>
          <w:rFonts w:hint="eastAsia"/>
          <w:color w:val="auto"/>
          <w:highlight w:val="none"/>
          <w:lang w:eastAsia="zh-CN"/>
        </w:rPr>
        <w:t>。</w:t>
      </w:r>
      <w:r>
        <w:rPr>
          <w:rFonts w:hint="eastAsia" w:ascii="仿宋" w:hAnsi="仿宋" w:cs="仿宋"/>
          <w:b w:val="0"/>
          <w:bCs/>
          <w:color w:val="auto"/>
          <w:sz w:val="32"/>
          <w:szCs w:val="32"/>
          <w:highlight w:val="none"/>
          <w:lang w:val="en-US" w:eastAsia="zh-CN"/>
        </w:rPr>
        <w:t>完善县城生命通道系统，加快推进党政机关等</w:t>
      </w:r>
      <w:r>
        <w:rPr>
          <w:rFonts w:hint="eastAsia"/>
          <w:color w:val="auto"/>
          <w:highlight w:val="none"/>
        </w:rPr>
        <w:t>重点地区的应急避难场所建设</w:t>
      </w:r>
      <w:r>
        <w:rPr>
          <w:rFonts w:hint="eastAsia"/>
          <w:color w:val="auto"/>
          <w:highlight w:val="none"/>
          <w:lang w:eastAsia="zh-CN"/>
        </w:rPr>
        <w:t>；</w:t>
      </w:r>
      <w:r>
        <w:rPr>
          <w:rFonts w:hint="eastAsia" w:ascii="仿宋" w:hAnsi="仿宋" w:cs="仿宋"/>
          <w:b w:val="0"/>
          <w:bCs/>
          <w:color w:val="auto"/>
          <w:sz w:val="32"/>
          <w:szCs w:val="32"/>
          <w:highlight w:val="none"/>
          <w:lang w:val="en-US" w:eastAsia="zh-CN"/>
        </w:rPr>
        <w:t>完成自建房排查整治，加快拆除影响公共安全的危房，提高建筑抗灾能力。</w:t>
      </w:r>
      <w:r>
        <w:rPr>
          <w:rFonts w:hint="eastAsia"/>
          <w:color w:val="auto"/>
          <w:highlight w:val="none"/>
          <w:lang w:eastAsia="zh-CN"/>
        </w:rPr>
        <w:t>按执勤备战需要完成政府消防员招录，</w:t>
      </w:r>
      <w:r>
        <w:rPr>
          <w:rFonts w:hint="eastAsia"/>
          <w:color w:val="auto"/>
          <w:highlight w:val="none"/>
        </w:rPr>
        <w:t>落实消防安全责任制</w:t>
      </w:r>
      <w:r>
        <w:rPr>
          <w:rFonts w:hint="eastAsia"/>
          <w:color w:val="auto"/>
          <w:highlight w:val="none"/>
          <w:lang w:eastAsia="zh-CN"/>
        </w:rPr>
        <w:t>。落实城镇</w:t>
      </w:r>
      <w:r>
        <w:rPr>
          <w:rFonts w:hint="eastAsia"/>
          <w:color w:val="auto"/>
          <w:highlight w:val="none"/>
        </w:rPr>
        <w:t>消防站项目</w:t>
      </w:r>
      <w:r>
        <w:rPr>
          <w:rFonts w:hint="eastAsia"/>
          <w:color w:val="auto"/>
          <w:highlight w:val="none"/>
          <w:lang w:eastAsia="zh-CN"/>
        </w:rPr>
        <w:t>，按标准</w:t>
      </w:r>
      <w:r>
        <w:rPr>
          <w:rFonts w:hint="eastAsia"/>
          <w:color w:val="auto"/>
          <w:highlight w:val="none"/>
        </w:rPr>
        <w:t>配齐消防车辆和装备器材</w:t>
      </w:r>
      <w:r>
        <w:rPr>
          <w:rFonts w:hint="eastAsia"/>
          <w:color w:val="auto"/>
          <w:highlight w:val="none"/>
          <w:lang w:eastAsia="zh-CN"/>
        </w:rPr>
        <w:t>，更新老旧车辆和装备器械，</w:t>
      </w:r>
      <w:r>
        <w:rPr>
          <w:rFonts w:hint="eastAsia"/>
          <w:color w:val="auto"/>
          <w:highlight w:val="none"/>
        </w:rPr>
        <w:t>全面提升消防综合应急救援能力。</w:t>
      </w:r>
      <w:r>
        <w:rPr>
          <w:rFonts w:hint="eastAsia"/>
          <w:color w:val="auto"/>
          <w:highlight w:val="none"/>
          <w:lang w:eastAsia="zh-CN"/>
        </w:rPr>
        <w:t>（</w:t>
      </w:r>
      <w:r>
        <w:rPr>
          <w:rFonts w:hint="eastAsia" w:ascii="黑体" w:hAnsi="黑体" w:eastAsia="黑体" w:cs="黑体"/>
          <w:color w:val="auto"/>
          <w:highlight w:val="none"/>
          <w:lang w:eastAsia="zh-CN"/>
        </w:rPr>
        <w:t>县应急管理局、住房和城乡建设局、消防救援大队、防沙治沙局、</w:t>
      </w:r>
      <w:r>
        <w:rPr>
          <w:rFonts w:hint="eastAsia" w:ascii="黑体" w:hAnsi="黑体" w:eastAsia="黑体" w:cs="黑体"/>
          <w:color w:val="auto"/>
          <w:highlight w:val="none"/>
          <w:lang w:val="en-US" w:eastAsia="zh-CN"/>
        </w:rPr>
        <w:t>水利局</w:t>
      </w:r>
      <w:r>
        <w:rPr>
          <w:rFonts w:hint="eastAsia" w:ascii="黑体" w:hAnsi="黑体" w:eastAsia="黑体" w:cs="黑体"/>
          <w:color w:val="auto"/>
          <w:highlight w:val="none"/>
          <w:lang w:eastAsia="zh-CN"/>
        </w:rPr>
        <w:t>）</w:t>
      </w:r>
    </w:p>
    <w:p>
      <w:pPr>
        <w:pStyle w:val="39"/>
        <w:bidi w:val="0"/>
        <w:rPr>
          <w:rFonts w:hint="eastAsia"/>
          <w:color w:val="auto"/>
          <w:highlight w:val="none"/>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专栏2-4 </w:t>
            </w:r>
            <w:r>
              <w:rPr>
                <w:rFonts w:hint="eastAsia" w:ascii="Times New Roman" w:hAnsi="Times New Roman" w:cs="Times New Roman"/>
                <w:b/>
                <w:bCs/>
                <w:color w:val="auto"/>
                <w:highlight w:val="none"/>
                <w:lang w:val="en-US" w:eastAsia="zh-CN"/>
              </w:rPr>
              <w:t>增强防灾减灾能力重</w:t>
            </w:r>
            <w:r>
              <w:rPr>
                <w:rFonts w:hint="eastAsia"/>
                <w:b/>
                <w:bCs/>
                <w:color w:val="auto"/>
                <w:highlight w:val="none"/>
                <w:lang w:val="en-US" w:eastAsia="zh-CN"/>
              </w:rPr>
              <w:t>大工程项目</w:t>
            </w:r>
          </w:p>
          <w:p>
            <w:pPr>
              <w:pStyle w:val="39"/>
              <w:keepNext w:val="0"/>
              <w:keepLines w:val="0"/>
              <w:pageBreakBefore w:val="0"/>
              <w:widowControl/>
              <w:numPr>
                <w:ilvl w:val="0"/>
                <w:numId w:val="10"/>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磴口县森林防火项目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color w:val="auto"/>
                <w:highlight w:val="none"/>
                <w:lang w:val="en-US" w:eastAsia="zh-CN"/>
              </w:rPr>
              <w:t>建设维护防火通道、开设防火隔离带300公里、监测塔10座及防火队伍建设、森林草原防火器材库450平方米、防火检查站2处等。</w:t>
            </w:r>
          </w:p>
        </w:tc>
      </w:tr>
    </w:tbl>
    <w:p>
      <w:pPr>
        <w:pStyle w:val="39"/>
        <w:bidi w:val="0"/>
        <w:rPr>
          <w:rFonts w:hint="eastAsia"/>
          <w:color w:val="auto"/>
          <w:highlight w:val="none"/>
          <w:lang w:val="en-US" w:eastAsia="zh-CN"/>
        </w:rPr>
      </w:pPr>
    </w:p>
    <w:p>
      <w:pPr>
        <w:pStyle w:val="5"/>
        <w:bidi w:val="0"/>
        <w:rPr>
          <w:rFonts w:hint="eastAsia"/>
          <w:color w:val="auto"/>
          <w:highlight w:val="none"/>
          <w:lang w:val="en-US" w:eastAsia="zh-CN"/>
        </w:rPr>
      </w:pPr>
      <w:r>
        <w:rPr>
          <w:rFonts w:hint="eastAsia"/>
          <w:color w:val="auto"/>
          <w:highlight w:val="none"/>
          <w:lang w:val="en-US" w:eastAsia="zh-CN"/>
        </w:rPr>
        <w:t>5、有序推进老化管网改造</w:t>
      </w:r>
    </w:p>
    <w:p>
      <w:pPr>
        <w:bidi w:val="0"/>
        <w:rPr>
          <w:rFonts w:hint="eastAsia" w:ascii="黑体" w:hAnsi="黑体" w:eastAsia="黑体" w:cs="黑体"/>
          <w:color w:val="auto"/>
          <w:highlight w:val="none"/>
          <w:lang w:val="en-US" w:eastAsia="zh-CN"/>
        </w:rPr>
      </w:pPr>
      <w:r>
        <w:rPr>
          <w:rFonts w:hint="eastAsia"/>
          <w:color w:val="auto"/>
          <w:highlight w:val="none"/>
          <w:lang w:eastAsia="zh-CN"/>
        </w:rPr>
        <w:t>规划落实老化管网改造项目，</w:t>
      </w:r>
      <w:r>
        <w:rPr>
          <w:rFonts w:hint="eastAsia"/>
          <w:color w:val="auto"/>
          <w:highlight w:val="none"/>
          <w:lang w:val="en-US" w:eastAsia="zh-CN"/>
        </w:rPr>
        <w:t>积极争取城镇防洪排涝、“四类管网”更新改造项目。</w:t>
      </w:r>
      <w:r>
        <w:rPr>
          <w:color w:val="auto"/>
          <w:highlight w:val="none"/>
        </w:rPr>
        <w:t>全面推进老化燃气管道更新改造，重点改造不符合标准规范、存在安全隐患的燃气管道、居民户内设施及监测设施</w:t>
      </w:r>
      <w:r>
        <w:rPr>
          <w:rFonts w:hint="eastAsia"/>
          <w:color w:val="auto"/>
          <w:highlight w:val="none"/>
          <w:lang w:eastAsia="zh-CN"/>
        </w:rPr>
        <w:t>等。</w:t>
      </w:r>
      <w:r>
        <w:rPr>
          <w:rFonts w:hint="eastAsia" w:ascii="仿宋" w:hAnsi="仿宋" w:cs="仿宋"/>
          <w:b w:val="0"/>
          <w:bCs/>
          <w:color w:val="auto"/>
          <w:sz w:val="32"/>
          <w:szCs w:val="32"/>
          <w:highlight w:val="none"/>
          <w:lang w:val="en-US" w:eastAsia="zh-CN"/>
        </w:rPr>
        <w:t>完成尾水人工湿地水质净化工程</w:t>
      </w:r>
      <w:r>
        <w:rPr>
          <w:rFonts w:hint="eastAsia"/>
          <w:color w:val="auto"/>
          <w:highlight w:val="none"/>
          <w:lang w:val="en-US" w:eastAsia="zh-CN"/>
        </w:rPr>
        <w:t>，不断提升中水回用率。</w:t>
      </w:r>
      <w:r>
        <w:rPr>
          <w:rFonts w:hint="eastAsia"/>
          <w:color w:val="auto"/>
          <w:highlight w:val="none"/>
          <w:lang w:eastAsia="zh-CN"/>
        </w:rPr>
        <w:t>对城镇旧供水管网进行改造，降低管网漏失率。</w:t>
      </w:r>
      <w:r>
        <w:rPr>
          <w:color w:val="auto"/>
          <w:highlight w:val="none"/>
        </w:rPr>
        <w:t>推进老化供热管道更新改造，</w:t>
      </w:r>
      <w:r>
        <w:rPr>
          <w:rFonts w:hint="eastAsia"/>
          <w:color w:val="auto"/>
          <w:highlight w:val="none"/>
          <w:lang w:val="en-US" w:eastAsia="zh-CN"/>
        </w:rPr>
        <w:t>实施清洁取暖城区供热管网改造二期工程，新增供热面积32.92万平方米。</w:t>
      </w:r>
      <w:r>
        <w:rPr>
          <w:rFonts w:hint="eastAsia" w:ascii="黑体" w:hAnsi="黑体" w:eastAsia="黑体" w:cs="黑体"/>
          <w:color w:val="auto"/>
          <w:highlight w:val="none"/>
          <w:lang w:eastAsia="zh-CN"/>
        </w:rPr>
        <w:t>（县住房和城乡建设局</w:t>
      </w:r>
      <w:r>
        <w:rPr>
          <w:rFonts w:hint="eastAsia" w:ascii="黑体" w:hAnsi="黑体" w:eastAsia="黑体" w:cs="黑体"/>
          <w:color w:val="auto"/>
          <w:highlight w:val="none"/>
          <w:lang w:val="en-US" w:eastAsia="zh-CN"/>
        </w:rPr>
        <w:t>）</w:t>
      </w: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专栏2-5 </w:t>
            </w:r>
            <w:r>
              <w:rPr>
                <w:rFonts w:hint="eastAsia" w:ascii="Times New Roman" w:hAnsi="Times New Roman" w:cs="Times New Roman"/>
                <w:b/>
                <w:bCs/>
                <w:color w:val="auto"/>
                <w:highlight w:val="none"/>
                <w:lang w:val="en-US" w:eastAsia="zh-CN"/>
              </w:rPr>
              <w:t>老化管网改造重</w:t>
            </w:r>
            <w:r>
              <w:rPr>
                <w:rFonts w:hint="eastAsia"/>
                <w:b/>
                <w:bCs/>
                <w:color w:val="auto"/>
                <w:highlight w:val="none"/>
                <w:lang w:val="en-US" w:eastAsia="zh-CN"/>
              </w:rPr>
              <w:t>大工程项目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color w:val="auto"/>
                <w:highlight w:val="none"/>
                <w:lang w:val="en-US" w:eastAsia="zh-CN"/>
              </w:rPr>
            </w:pPr>
            <w:r>
              <w:rPr>
                <w:rFonts w:hint="eastAsia"/>
                <w:b/>
                <w:bCs/>
                <w:color w:val="auto"/>
                <w:highlight w:val="none"/>
                <w:lang w:val="en-US" w:eastAsia="zh-CN"/>
              </w:rPr>
              <w:t>1、2023年巴彦淖尔市磴口县巴彦高勒镇城市燃气管道等老化更新改造项目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更新改造燃气管道共1000米，更新改造供水管道共500米，更新改造排水管道共450米，更新改造供热管道6400米，配套相关的基础附属设施。</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right="0" w:rightChars="0" w:firstLine="482" w:firstLineChars="200"/>
              <w:jc w:val="both"/>
              <w:textAlignment w:val="auto"/>
              <w:rPr>
                <w:rFonts w:hint="eastAsia" w:ascii="仿宋" w:hAnsi="仿宋" w:eastAsia="仿宋" w:cs="仿宋"/>
                <w:b/>
                <w:bCs/>
                <w:color w:val="auto"/>
                <w:highlight w:val="none"/>
                <w:lang w:val="en-US" w:eastAsia="zh-CN"/>
              </w:rPr>
            </w:pPr>
            <w:r>
              <w:rPr>
                <w:rFonts w:hint="eastAsia" w:ascii="仿宋" w:hAnsi="仿宋" w:cs="仿宋"/>
                <w:b/>
                <w:bCs/>
                <w:color w:val="auto"/>
                <w:highlight w:val="none"/>
                <w:lang w:val="en-US" w:eastAsia="zh-CN"/>
              </w:rPr>
              <w:t>2、</w:t>
            </w:r>
            <w:r>
              <w:rPr>
                <w:rFonts w:hint="eastAsia" w:ascii="仿宋" w:hAnsi="仿宋" w:eastAsia="仿宋" w:cs="仿宋"/>
                <w:b/>
                <w:bCs/>
                <w:color w:val="auto"/>
                <w:highlight w:val="none"/>
                <w:lang w:val="en-US" w:eastAsia="zh-CN"/>
              </w:rPr>
              <w:t>磴口县巴音路，建筑东街燃气等管网老化更新改造工程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ascii="仿宋" w:hAnsi="仿宋" w:cs="仿宋"/>
                <w:b w:val="0"/>
                <w:bCs w:val="0"/>
                <w:color w:val="auto"/>
                <w:highlight w:val="none"/>
                <w:lang w:val="en-US" w:eastAsia="zh-CN"/>
              </w:rPr>
              <w:t>完成建筑街、南开街、巴音路（黄河街-永进街）、建筑东街（贺兰路-和平路）政府环路的污水、供热、供水管网更新改造</w:t>
            </w:r>
          </w:p>
        </w:tc>
      </w:tr>
    </w:tbl>
    <w:p>
      <w:pPr>
        <w:pStyle w:val="39"/>
        <w:bidi w:val="0"/>
        <w:rPr>
          <w:rFonts w:hint="eastAsia"/>
          <w:color w:val="auto"/>
          <w:highlight w:val="none"/>
          <w:lang w:val="en-US" w:eastAsia="zh-CN"/>
        </w:rPr>
      </w:pPr>
    </w:p>
    <w:p>
      <w:pPr>
        <w:pStyle w:val="5"/>
        <w:bidi w:val="0"/>
        <w:rPr>
          <w:rFonts w:hint="eastAsia"/>
          <w:color w:val="auto"/>
          <w:highlight w:val="none"/>
          <w:lang w:val="en-US" w:eastAsia="zh-CN"/>
        </w:rPr>
      </w:pPr>
      <w:r>
        <w:rPr>
          <w:rFonts w:hint="eastAsia"/>
          <w:color w:val="auto"/>
          <w:highlight w:val="none"/>
          <w:lang w:val="en-US" w:eastAsia="zh-CN"/>
        </w:rPr>
        <w:t>6、推进老旧小区改造</w:t>
      </w:r>
    </w:p>
    <w:p>
      <w:pPr>
        <w:bidi w:val="0"/>
        <w:rPr>
          <w:rFonts w:hint="eastAsia" w:ascii="黑体" w:hAnsi="黑体" w:eastAsia="黑体" w:cs="黑体"/>
          <w:color w:val="auto"/>
          <w:highlight w:val="none"/>
          <w:lang w:eastAsia="zh-CN"/>
        </w:rPr>
      </w:pPr>
      <w:r>
        <w:rPr>
          <w:rFonts w:hint="eastAsia"/>
          <w:color w:val="auto"/>
          <w:highlight w:val="none"/>
        </w:rPr>
        <w:t>在摸清底数的基础上，合理编制</w:t>
      </w:r>
      <w:r>
        <w:rPr>
          <w:rFonts w:hint="eastAsia"/>
          <w:color w:val="auto"/>
          <w:highlight w:val="none"/>
          <w:lang w:eastAsia="zh-CN"/>
        </w:rPr>
        <w:t>《</w:t>
      </w:r>
      <w:r>
        <w:rPr>
          <w:rFonts w:hint="eastAsia"/>
          <w:color w:val="auto"/>
          <w:highlight w:val="none"/>
        </w:rPr>
        <w:t>城镇老旧小区202</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2025年改造规划</w:t>
      </w:r>
      <w:r>
        <w:rPr>
          <w:rFonts w:hint="eastAsia"/>
          <w:color w:val="auto"/>
          <w:highlight w:val="none"/>
          <w:lang w:eastAsia="zh-CN"/>
        </w:rPr>
        <w:t>》。</w:t>
      </w:r>
      <w:r>
        <w:rPr>
          <w:rFonts w:hint="eastAsia"/>
          <w:color w:val="auto"/>
          <w:highlight w:val="none"/>
        </w:rPr>
        <w:t>建立城镇老旧小区改造项目库</w:t>
      </w:r>
      <w:r>
        <w:rPr>
          <w:rFonts w:hint="eastAsia"/>
          <w:color w:val="auto"/>
          <w:highlight w:val="none"/>
          <w:lang w:eastAsia="zh-CN"/>
        </w:rPr>
        <w:t>，</w:t>
      </w:r>
      <w:r>
        <w:rPr>
          <w:color w:val="auto"/>
          <w:highlight w:val="none"/>
          <w:lang w:val="en-US" w:eastAsia="zh-CN"/>
        </w:rPr>
        <w:t>完成现有</w:t>
      </w:r>
      <w:r>
        <w:rPr>
          <w:rFonts w:hint="eastAsia"/>
          <w:color w:val="auto"/>
          <w:highlight w:val="none"/>
          <w:lang w:val="en-US" w:eastAsia="zh-CN"/>
        </w:rPr>
        <w:t>15</w:t>
      </w:r>
      <w:r>
        <w:rPr>
          <w:color w:val="auto"/>
          <w:highlight w:val="none"/>
          <w:lang w:val="en-US" w:eastAsia="zh-CN"/>
        </w:rPr>
        <w:t>个老旧小区改造</w:t>
      </w:r>
      <w:r>
        <w:rPr>
          <w:rFonts w:hint="eastAsia"/>
          <w:color w:val="auto"/>
          <w:highlight w:val="none"/>
          <w:lang w:val="en-US" w:eastAsia="zh-CN"/>
        </w:rPr>
        <w:t>任务，为老旧小区</w:t>
      </w:r>
      <w:r>
        <w:rPr>
          <w:rFonts w:hint="eastAsia"/>
          <w:color w:val="auto"/>
          <w:highlight w:val="none"/>
        </w:rPr>
        <w:t>划出停车位、拆除违建、改造路面、新增绿化</w:t>
      </w:r>
      <w:r>
        <w:rPr>
          <w:rFonts w:hint="eastAsia"/>
          <w:color w:val="auto"/>
          <w:highlight w:val="none"/>
          <w:lang w:eastAsia="zh-CN"/>
        </w:rPr>
        <w:t>等，改造提升小区内部与小区直接相关的供排水、供气、供热、强弱电、通信等基础设施，做好小区消防设施和车道改造，积极</w:t>
      </w:r>
      <w:r>
        <w:rPr>
          <w:rFonts w:hint="eastAsia"/>
          <w:color w:val="auto"/>
          <w:highlight w:val="none"/>
          <w:lang w:val="en-US" w:eastAsia="zh-CN"/>
        </w:rPr>
        <w:t>推进老旧小区改造相关项目落地实施。</w:t>
      </w:r>
      <w:r>
        <w:rPr>
          <w:rFonts w:hint="eastAsia" w:ascii="仿宋" w:hAnsi="仿宋" w:cs="仿宋"/>
          <w:b w:val="0"/>
          <w:bCs/>
          <w:color w:val="auto"/>
          <w:sz w:val="32"/>
          <w:szCs w:val="32"/>
          <w:highlight w:val="none"/>
          <w:lang w:val="en-US" w:eastAsia="zh-CN"/>
        </w:rPr>
        <w:t>统筹推动老旧厂区、城郊结合部改造，加快完善城区烂尾楼，完成非成套住宅改造3000户。</w:t>
      </w:r>
      <w:r>
        <w:rPr>
          <w:rFonts w:hint="eastAsia"/>
          <w:color w:val="auto"/>
          <w:highlight w:val="none"/>
          <w:lang w:eastAsia="zh-CN"/>
        </w:rPr>
        <w:t>（</w:t>
      </w:r>
      <w:r>
        <w:rPr>
          <w:rFonts w:hint="eastAsia" w:ascii="黑体" w:hAnsi="黑体" w:eastAsia="黑体" w:cs="黑体"/>
          <w:color w:val="auto"/>
          <w:highlight w:val="none"/>
          <w:lang w:eastAsia="zh-CN"/>
        </w:rPr>
        <w:t>县住房和城乡建设局）</w:t>
      </w:r>
    </w:p>
    <w:p>
      <w:pPr>
        <w:pStyle w:val="39"/>
        <w:bidi w:val="0"/>
        <w:rPr>
          <w:rFonts w:hint="eastAsia"/>
          <w:color w:val="auto"/>
          <w:highlight w:val="none"/>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专栏2-6 </w:t>
            </w:r>
            <w:r>
              <w:rPr>
                <w:rFonts w:hint="eastAsia" w:ascii="Times New Roman" w:hAnsi="Times New Roman" w:cs="Times New Roman"/>
                <w:b/>
                <w:bCs/>
                <w:color w:val="auto"/>
                <w:highlight w:val="none"/>
                <w:lang w:val="en-US" w:eastAsia="zh-CN"/>
              </w:rPr>
              <w:t>老旧小区改造重</w:t>
            </w:r>
            <w:r>
              <w:rPr>
                <w:rFonts w:hint="eastAsia"/>
                <w:b/>
                <w:bCs/>
                <w:color w:val="auto"/>
                <w:highlight w:val="none"/>
                <w:lang w:val="en-US" w:eastAsia="zh-CN"/>
              </w:rPr>
              <w:t>大工程项目</w:t>
            </w:r>
          </w:p>
          <w:p>
            <w:pPr>
              <w:pStyle w:val="39"/>
              <w:keepNext w:val="0"/>
              <w:keepLines w:val="0"/>
              <w:pageBreakBefore w:val="0"/>
              <w:widowControl/>
              <w:numPr>
                <w:ilvl w:val="0"/>
                <w:numId w:val="11"/>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2024</w:t>
            </w:r>
            <w:r>
              <w:rPr>
                <w:rFonts w:hint="eastAsia"/>
                <w:b/>
                <w:bCs/>
                <w:color w:val="auto"/>
                <w:highlight w:val="none"/>
              </w:rPr>
              <w:t>年磴口县城镇老旧小区改造项目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改造教育小区等4个老旧小区，608户，建筑面积6.80万平方米。</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b/>
                <w:bCs/>
                <w:color w:val="auto"/>
                <w:highlight w:val="none"/>
              </w:rPr>
            </w:pPr>
            <w:r>
              <w:rPr>
                <w:rFonts w:hint="eastAsia"/>
                <w:b/>
                <w:bCs/>
                <w:color w:val="auto"/>
                <w:highlight w:val="none"/>
                <w:lang w:val="en-US" w:eastAsia="zh-CN"/>
              </w:rPr>
              <w:t>2、2025</w:t>
            </w:r>
            <w:r>
              <w:rPr>
                <w:rFonts w:hint="eastAsia"/>
                <w:b/>
                <w:bCs/>
                <w:color w:val="auto"/>
                <w:highlight w:val="none"/>
              </w:rPr>
              <w:t>年磴口县城镇老旧小区改造项目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eastAsia="仿宋"/>
                <w:color w:val="auto"/>
                <w:highlight w:val="none"/>
                <w:lang w:val="en-US" w:eastAsia="zh-CN"/>
              </w:rPr>
            </w:pPr>
            <w:r>
              <w:rPr>
                <w:rFonts w:hint="eastAsia"/>
                <w:color w:val="auto"/>
                <w:highlight w:val="none"/>
                <w:lang w:val="en-US" w:eastAsia="zh-CN"/>
              </w:rPr>
              <w:t>计划改造富源小区、温馨小区、一干小区、吉祥园4个老旧小区，486户，建筑面积4.83万平方米。</w:t>
            </w:r>
          </w:p>
        </w:tc>
      </w:tr>
    </w:tbl>
    <w:p>
      <w:pPr>
        <w:pStyle w:val="39"/>
        <w:bidi w:val="0"/>
        <w:rPr>
          <w:rFonts w:hint="eastAsia"/>
          <w:color w:val="auto"/>
          <w:highlight w:val="none"/>
          <w:lang w:val="en-US" w:eastAsia="zh-CN"/>
        </w:rPr>
      </w:pPr>
    </w:p>
    <w:p>
      <w:pPr>
        <w:pStyle w:val="5"/>
        <w:bidi w:val="0"/>
        <w:rPr>
          <w:rFonts w:hint="eastAsia"/>
          <w:color w:val="auto"/>
          <w:highlight w:val="none"/>
          <w:lang w:val="en-US" w:eastAsia="zh-CN"/>
        </w:rPr>
      </w:pPr>
      <w:r>
        <w:rPr>
          <w:rFonts w:hint="eastAsia"/>
          <w:color w:val="auto"/>
          <w:highlight w:val="none"/>
          <w:lang w:val="en-US" w:eastAsia="zh-CN"/>
        </w:rPr>
        <w:t>7、推进数字化改造</w:t>
      </w:r>
    </w:p>
    <w:p>
      <w:pPr>
        <w:bidi w:val="0"/>
        <w:rPr>
          <w:rFonts w:hint="eastAsia"/>
          <w:color w:val="auto"/>
          <w:highlight w:val="none"/>
          <w:lang w:val="en-US" w:eastAsia="zh-CN"/>
        </w:rPr>
      </w:pPr>
      <w:r>
        <w:rPr>
          <w:b/>
          <w:bCs/>
          <w:color w:val="auto"/>
          <w:highlight w:val="none"/>
        </w:rPr>
        <w:t>提升</w:t>
      </w:r>
      <w:r>
        <w:rPr>
          <w:rFonts w:hint="eastAsia"/>
          <w:b/>
          <w:bCs/>
          <w:color w:val="auto"/>
          <w:highlight w:val="none"/>
          <w:lang w:eastAsia="zh-CN"/>
        </w:rPr>
        <w:t>智慧城镇水平。</w:t>
      </w:r>
      <w:r>
        <w:rPr>
          <w:rFonts w:hint="eastAsia"/>
          <w:color w:val="auto"/>
          <w:highlight w:val="none"/>
          <w:lang w:val="en-US" w:eastAsia="zh-CN"/>
        </w:rPr>
        <w:t>推进5G网络规模化部署，建设5G基站至少148座，至少建设高速光纤宽带网络杆路里程300余公里，千兆宽带设备改造17台，扩容板卡30余块。推进完成IPv6升级改造。推进实施智慧水务项目，促进市政公</w:t>
      </w:r>
      <w:r>
        <w:rPr>
          <w:rFonts w:hint="eastAsia" w:ascii="仿宋" w:hAnsi="仿宋" w:cs="仿宋"/>
          <w:b w:val="0"/>
          <w:bCs/>
          <w:color w:val="auto"/>
          <w:sz w:val="32"/>
          <w:szCs w:val="32"/>
          <w:highlight w:val="none"/>
          <w:lang w:val="en-US" w:eastAsia="zh-CN"/>
        </w:rPr>
        <w:t>用设施及建筑等</w:t>
      </w:r>
      <w:r>
        <w:rPr>
          <w:rFonts w:hint="eastAsia"/>
          <w:color w:val="auto"/>
          <w:highlight w:val="none"/>
          <w:lang w:val="en-US" w:eastAsia="zh-CN"/>
        </w:rPr>
        <w:t>物联网应用、智能化改造，部署智能电表和智能水表等感知终端。推进学校、医院、图书馆等资源数字化。大力发展“互联网+医疗健康”“互联网+农村牧区人居环境整治”。结合自治区推广的“蒙速办·一次办”，推广应用高效整合推出“一次办套餐”，全面推行政务服务“一网通办”“一窗受理”审批模式，实现“柜员式”审批，进一步提高行政审批效率，提升政务服务能力。</w:t>
      </w:r>
      <w:r>
        <w:rPr>
          <w:rFonts w:hint="eastAsia" w:ascii="黑体" w:hAnsi="黑体" w:eastAsia="黑体" w:cs="黑体"/>
          <w:color w:val="auto"/>
          <w:highlight w:val="none"/>
          <w:lang w:val="en-US" w:eastAsia="zh-CN"/>
        </w:rPr>
        <w:t>（县发展和改革委员会、政务服务局、工业和信息化局、中国移动分公司、中国联通分公司、中国电信分公司、大数据中心）</w:t>
      </w:r>
    </w:p>
    <w:p>
      <w:pPr>
        <w:bidi w:val="0"/>
        <w:rPr>
          <w:rFonts w:hint="eastAsia" w:ascii="黑体" w:hAnsi="黑体" w:eastAsia="黑体" w:cs="黑体"/>
          <w:color w:val="auto"/>
          <w:highlight w:val="none"/>
          <w:lang w:val="en-US" w:eastAsia="zh-CN"/>
        </w:rPr>
      </w:pPr>
      <w:r>
        <w:rPr>
          <w:rFonts w:hint="eastAsia"/>
          <w:b/>
          <w:bCs/>
          <w:color w:val="auto"/>
          <w:highlight w:val="none"/>
          <w:lang w:eastAsia="zh-CN"/>
        </w:rPr>
        <w:t>推进乡村数字化</w:t>
      </w:r>
      <w:r>
        <w:rPr>
          <w:b/>
          <w:bCs/>
          <w:color w:val="auto"/>
          <w:highlight w:val="none"/>
        </w:rPr>
        <w:t>建设</w:t>
      </w:r>
      <w:r>
        <w:rPr>
          <w:rFonts w:hint="eastAsia"/>
          <w:b/>
          <w:bCs/>
          <w:color w:val="auto"/>
          <w:highlight w:val="none"/>
          <w:lang w:val="en-US" w:eastAsia="zh-CN"/>
        </w:rPr>
        <w:t>。</w:t>
      </w:r>
      <w:r>
        <w:rPr>
          <w:color w:val="auto"/>
          <w:highlight w:val="none"/>
        </w:rPr>
        <w:t>加强农村</w:t>
      </w:r>
      <w:r>
        <w:rPr>
          <w:rFonts w:hint="eastAsia"/>
          <w:color w:val="auto"/>
          <w:highlight w:val="none"/>
          <w:lang w:val="en-US" w:eastAsia="zh-CN"/>
        </w:rPr>
        <w:t>信息技术设施建设，</w:t>
      </w:r>
      <w:r>
        <w:rPr>
          <w:color w:val="auto"/>
          <w:highlight w:val="none"/>
        </w:rPr>
        <w:t>数字</w:t>
      </w:r>
      <w:r>
        <w:rPr>
          <w:rFonts w:hint="eastAsia"/>
          <w:color w:val="auto"/>
          <w:highlight w:val="none"/>
          <w:lang w:val="en-US" w:eastAsia="zh-CN"/>
        </w:rPr>
        <w:t>信</w:t>
      </w:r>
      <w:r>
        <w:rPr>
          <w:color w:val="auto"/>
          <w:highlight w:val="none"/>
        </w:rPr>
        <w:t>息基础设施建设</w:t>
      </w:r>
      <w:r>
        <w:rPr>
          <w:rFonts w:hint="eastAsia"/>
          <w:color w:val="auto"/>
          <w:highlight w:val="none"/>
          <w:lang w:val="en-US" w:eastAsia="zh-CN"/>
        </w:rPr>
        <w:t>。</w:t>
      </w:r>
      <w:r>
        <w:rPr>
          <w:rFonts w:hint="eastAsia"/>
          <w:color w:val="auto"/>
          <w:highlight w:val="none"/>
        </w:rPr>
        <w:t>深化农村光纤网络</w:t>
      </w:r>
      <w:r>
        <w:rPr>
          <w:rFonts w:hint="eastAsia"/>
          <w:color w:val="auto"/>
          <w:highlight w:val="none"/>
          <w:lang w:eastAsia="zh-CN"/>
        </w:rPr>
        <w:t>，</w:t>
      </w:r>
      <w:r>
        <w:rPr>
          <w:rFonts w:hint="eastAsia"/>
          <w:color w:val="auto"/>
          <w:highlight w:val="none"/>
          <w:lang w:val="en-US" w:eastAsia="zh-CN"/>
        </w:rPr>
        <w:t>建设数字乡村村社28个，预计覆盖用户700户。</w:t>
      </w:r>
      <w:r>
        <w:rPr>
          <w:color w:val="auto"/>
          <w:highlight w:val="none"/>
        </w:rPr>
        <w:t>加快建设农业农村遥感卫星等天基设施。建立农业农村大数据体系，推进重要农产品全产业链大数据建设。发展智慧农业，深入实施</w:t>
      </w:r>
      <w:r>
        <w:rPr>
          <w:rFonts w:hint="eastAsia"/>
          <w:color w:val="auto"/>
          <w:highlight w:val="none"/>
          <w:lang w:eastAsia="zh-CN"/>
        </w:rPr>
        <w:t>“</w:t>
      </w:r>
      <w:r>
        <w:rPr>
          <w:color w:val="auto"/>
          <w:highlight w:val="none"/>
        </w:rPr>
        <w:t>互联网+</w:t>
      </w:r>
      <w:r>
        <w:rPr>
          <w:rFonts w:hint="eastAsia"/>
          <w:color w:val="auto"/>
          <w:highlight w:val="none"/>
          <w:lang w:eastAsia="zh-CN"/>
        </w:rPr>
        <w:t>”</w:t>
      </w:r>
      <w:r>
        <w:rPr>
          <w:color w:val="auto"/>
          <w:highlight w:val="none"/>
        </w:rPr>
        <w:t>农产品出村进城工程和</w:t>
      </w:r>
      <w:r>
        <w:rPr>
          <w:rFonts w:hint="eastAsia"/>
          <w:color w:val="auto"/>
          <w:highlight w:val="none"/>
          <w:lang w:eastAsia="zh-CN"/>
        </w:rPr>
        <w:t>“</w:t>
      </w:r>
      <w:r>
        <w:rPr>
          <w:color w:val="auto"/>
          <w:highlight w:val="none"/>
        </w:rPr>
        <w:t>数商兴农</w:t>
      </w:r>
      <w:r>
        <w:rPr>
          <w:rFonts w:hint="eastAsia"/>
          <w:color w:val="auto"/>
          <w:highlight w:val="none"/>
          <w:lang w:eastAsia="zh-CN"/>
        </w:rPr>
        <w:t>”</w:t>
      </w:r>
      <w:r>
        <w:rPr>
          <w:color w:val="auto"/>
          <w:highlight w:val="none"/>
        </w:rPr>
        <w:t>行动，构建智慧农业气象平台。推动</w:t>
      </w:r>
      <w:r>
        <w:rPr>
          <w:rFonts w:hint="eastAsia"/>
          <w:color w:val="auto"/>
          <w:highlight w:val="none"/>
          <w:lang w:eastAsia="zh-CN"/>
        </w:rPr>
        <w:t>“</w:t>
      </w:r>
      <w:r>
        <w:rPr>
          <w:color w:val="auto"/>
          <w:highlight w:val="none"/>
        </w:rPr>
        <w:t>互联网</w:t>
      </w:r>
      <w:r>
        <w:rPr>
          <w:rFonts w:hint="eastAsia"/>
          <w:color w:val="auto"/>
          <w:highlight w:val="none"/>
          <w:lang w:val="en-US" w:eastAsia="zh-CN"/>
        </w:rPr>
        <w:t>+”</w:t>
      </w:r>
      <w:r>
        <w:rPr>
          <w:color w:val="auto"/>
          <w:highlight w:val="none"/>
        </w:rPr>
        <w:t>服务向农村延伸覆盖，推进涉农事项在线办理，加快城乡灾害监测预警信息共享</w:t>
      </w:r>
      <w:r>
        <w:rPr>
          <w:rFonts w:hint="eastAsia"/>
          <w:color w:val="auto"/>
          <w:highlight w:val="none"/>
          <w:lang w:eastAsia="zh-CN"/>
        </w:rPr>
        <w:t>。</w:t>
      </w:r>
      <w:r>
        <w:rPr>
          <w:rFonts w:hint="eastAsia" w:ascii="黑体" w:hAnsi="黑体" w:eastAsia="黑体" w:cs="黑体"/>
          <w:color w:val="auto"/>
          <w:highlight w:val="none"/>
          <w:lang w:val="en-US" w:eastAsia="zh-CN"/>
        </w:rPr>
        <w:t>（县乡村振兴局、中国移动分公司、中国联通分公司、中国电信分公司、工业和信息化局）</w:t>
      </w: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专栏2-7 </w:t>
            </w:r>
            <w:r>
              <w:rPr>
                <w:rFonts w:hint="eastAsia" w:ascii="Times New Roman" w:hAnsi="Times New Roman" w:cs="Times New Roman"/>
                <w:b/>
                <w:bCs/>
                <w:color w:val="auto"/>
                <w:highlight w:val="none"/>
                <w:lang w:val="en-US" w:eastAsia="zh-CN"/>
              </w:rPr>
              <w:t>数字化改造重</w:t>
            </w:r>
            <w:r>
              <w:rPr>
                <w:rFonts w:hint="eastAsia"/>
                <w:b/>
                <w:bCs/>
                <w:color w:val="auto"/>
                <w:highlight w:val="none"/>
                <w:lang w:val="en-US" w:eastAsia="zh-CN"/>
              </w:rPr>
              <w:t>大工程项目</w:t>
            </w:r>
          </w:p>
          <w:p>
            <w:pPr>
              <w:pStyle w:val="39"/>
              <w:keepNext w:val="0"/>
              <w:keepLines w:val="0"/>
              <w:pageBreakBefore w:val="0"/>
              <w:widowControl/>
              <w:numPr>
                <w:ilvl w:val="0"/>
                <w:numId w:val="12"/>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b/>
                <w:bCs/>
                <w:color w:val="auto"/>
                <w:highlight w:val="none"/>
                <w:lang w:val="en-US" w:eastAsia="zh-CN"/>
              </w:rPr>
              <w:t>磴口县农业灌溉水资源节约集约利用智能监控项目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default"/>
                <w:color w:val="auto"/>
                <w:highlight w:val="none"/>
                <w:lang w:val="en-US" w:eastAsia="zh-CN"/>
              </w:rPr>
              <w:t>新建2919眼机电井安装计量设备，实现智能监测、控制和智慧水务信息化建设。</w:t>
            </w:r>
          </w:p>
          <w:p>
            <w:pPr>
              <w:pStyle w:val="39"/>
              <w:keepNext w:val="0"/>
              <w:keepLines w:val="0"/>
              <w:pageBreakBefore w:val="0"/>
              <w:widowControl/>
              <w:numPr>
                <w:ilvl w:val="0"/>
                <w:numId w:val="12"/>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磴口县智慧水务项目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在供水厂建设监控中心调度大屏及智慧水务调度系统平台各1套。在城区主管网及水源地管网安装管网预报警系统82套。在磴口县城区安装水质检测系统10套。建设GIS管网图1套。建设手机APP系统1套。</w:t>
            </w:r>
          </w:p>
        </w:tc>
      </w:tr>
    </w:tbl>
    <w:p>
      <w:pPr>
        <w:pStyle w:val="39"/>
        <w:bidi w:val="0"/>
        <w:rPr>
          <w:rFonts w:hint="eastAsia"/>
          <w:color w:val="auto"/>
          <w:highlight w:val="none"/>
          <w:lang w:val="en-US" w:eastAsia="zh-CN"/>
        </w:rPr>
      </w:pPr>
    </w:p>
    <w:p>
      <w:pPr>
        <w:pStyle w:val="3"/>
        <w:bidi w:val="0"/>
        <w:outlineLvl w:val="1"/>
        <w:rPr>
          <w:rFonts w:hint="eastAsia"/>
          <w:color w:val="auto"/>
          <w:highlight w:val="none"/>
          <w:lang w:val="en-US" w:eastAsia="zh-CN"/>
        </w:rPr>
      </w:pPr>
      <w:bookmarkStart w:id="42" w:name="_Toc23221"/>
      <w:bookmarkStart w:id="43" w:name="_Toc28499"/>
      <w:r>
        <w:rPr>
          <w:rFonts w:hint="eastAsia"/>
          <w:color w:val="auto"/>
          <w:highlight w:val="none"/>
          <w:lang w:val="en-US" w:eastAsia="zh-CN"/>
        </w:rPr>
        <w:t>（三）强化公共服务供给，增进县城民生福祉</w:t>
      </w:r>
      <w:bookmarkEnd w:id="42"/>
      <w:bookmarkEnd w:id="43"/>
    </w:p>
    <w:p>
      <w:pPr>
        <w:pStyle w:val="5"/>
        <w:bidi w:val="0"/>
        <w:outlineLvl w:val="2"/>
        <w:rPr>
          <w:color w:val="auto"/>
          <w:highlight w:val="none"/>
        </w:rPr>
      </w:pPr>
      <w:r>
        <w:rPr>
          <w:rFonts w:hint="eastAsia"/>
          <w:color w:val="auto"/>
          <w:highlight w:val="none"/>
          <w:lang w:val="en-US" w:eastAsia="zh-CN"/>
        </w:rPr>
        <w:t>1、推进</w:t>
      </w:r>
      <w:r>
        <w:rPr>
          <w:rFonts w:hint="eastAsia"/>
          <w:b/>
          <w:bCs/>
          <w:color w:val="auto"/>
          <w:highlight w:val="none"/>
          <w:lang w:val="en-US" w:eastAsia="zh-CN"/>
        </w:rPr>
        <w:t>医疗服务体系优质发展</w:t>
      </w:r>
    </w:p>
    <w:p>
      <w:pPr>
        <w:bidi w:val="0"/>
        <w:rPr>
          <w:rFonts w:hint="eastAsia" w:ascii="黑体" w:hAnsi="黑体" w:eastAsia="黑体" w:cs="黑体"/>
          <w:color w:val="auto"/>
          <w:highlight w:val="none"/>
          <w:lang w:val="en-US" w:eastAsia="zh-CN"/>
        </w:rPr>
      </w:pPr>
      <w:r>
        <w:rPr>
          <w:rFonts w:hint="eastAsia"/>
          <w:color w:val="auto"/>
          <w:highlight w:val="none"/>
          <w:lang w:eastAsia="zh-CN"/>
        </w:rPr>
        <w:t>以巴彦高勒镇为重点，积极推动紧密型县域医共体建设，以县人民医院综合能力提升为依托，</w:t>
      </w:r>
      <w:r>
        <w:rPr>
          <w:rFonts w:hint="default"/>
          <w:color w:val="auto"/>
          <w:highlight w:val="none"/>
          <w:lang w:eastAsia="zh-CN"/>
        </w:rPr>
        <w:t>实施</w:t>
      </w:r>
      <w:r>
        <w:rPr>
          <w:rFonts w:hint="eastAsia"/>
          <w:color w:val="auto"/>
          <w:highlight w:val="none"/>
          <w:lang w:val="en-US" w:eastAsia="zh-CN"/>
        </w:rPr>
        <w:t>县人民医院急诊急救能力建设项目和信息化建设更新提标工程，改善县级医院五大中心、住院部等业务用房条件，完成二级医院医疗设备补充更新，提高县级医院传染病检测和诊治能力，完善检验检测仪器设备配置，提高快速检测和诊治水平。实施妇幼保健计划生育服务中心示范托幼服务机构基地建设项目，</w:t>
      </w:r>
      <w:r>
        <w:rPr>
          <w:color w:val="auto"/>
          <w:highlight w:val="none"/>
          <w:lang w:val="en-US" w:eastAsia="zh-CN"/>
        </w:rPr>
        <w:t>持续推进妇幼保健机构标准化建设和规范化管理，全面开</w:t>
      </w:r>
      <w:r>
        <w:rPr>
          <w:rFonts w:hint="eastAsia"/>
          <w:color w:val="auto"/>
          <w:highlight w:val="none"/>
          <w:lang w:val="en-US" w:eastAsia="zh-CN"/>
        </w:rPr>
        <w:t>展妇幼保健机构绩效考核，强化考核结果运用。</w:t>
      </w:r>
      <w:r>
        <w:rPr>
          <w:color w:val="auto"/>
          <w:highlight w:val="none"/>
        </w:rPr>
        <w:t>开展预防出生缺陷免费产前筛查、新生儿疾病筛查和适龄妇女宫颈癌、乳腺癌筛查等惠民工程，推动妇幼健康保障能力的新提升</w:t>
      </w:r>
      <w:r>
        <w:rPr>
          <w:rFonts w:hint="eastAsia"/>
          <w:color w:val="auto"/>
          <w:highlight w:val="none"/>
        </w:rPr>
        <w:t>。</w:t>
      </w:r>
      <w:r>
        <w:rPr>
          <w:rFonts w:hint="eastAsia"/>
          <w:color w:val="auto"/>
          <w:highlight w:val="none"/>
          <w:lang w:val="en-US" w:eastAsia="zh-CN"/>
        </w:rPr>
        <w:t>以提高重大疫情和突发公共卫生事件应对能力为重点，加快提高卫生健康供给质量和服务水平，构建更加注重早期预防和医防协同、更加注重中（蒙）西医并重和优势互补的优质高效整合型医疗服务体系，</w:t>
      </w:r>
      <w:r>
        <w:rPr>
          <w:color w:val="auto"/>
          <w:highlight w:val="none"/>
          <w:lang w:val="en-US" w:eastAsia="zh-CN"/>
        </w:rPr>
        <w:t>通过加大投入、补齐设备、岗位培训等措施，确保疾控中心仪器装备、检验检测能力全部达到国家标准</w:t>
      </w:r>
      <w:r>
        <w:rPr>
          <w:rFonts w:hint="eastAsia"/>
          <w:color w:val="auto"/>
          <w:highlight w:val="none"/>
          <w:lang w:val="en-US" w:eastAsia="zh-CN"/>
        </w:rPr>
        <w:t>。到2025年，基本建成体系完整、布局合理、分工明确、功能互补、运行高效的优质高效医疗服务体系。妇女儿童“两纲”指标均达到健康巴彦淖考核指标和“两纲”目标值，重大疫情防控救治和突发公共卫生事件应对水平显著提升，全方位全周期健康服务与保障能力显著增强，分级诊疗的格局基本形成。</w:t>
      </w:r>
      <w:r>
        <w:rPr>
          <w:rFonts w:hint="eastAsia" w:ascii="黑体" w:hAnsi="黑体" w:eastAsia="黑体" w:cs="黑体"/>
          <w:color w:val="auto"/>
          <w:highlight w:val="none"/>
          <w:lang w:val="en-US" w:eastAsia="zh-CN"/>
        </w:rPr>
        <w:t>（县卫生健康委员会）</w:t>
      </w: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专栏3-1 优化医疗服务体系</w:t>
            </w:r>
            <w:r>
              <w:rPr>
                <w:rFonts w:hint="eastAsia" w:ascii="Times New Roman" w:hAnsi="Times New Roman" w:cs="Times New Roman"/>
                <w:b/>
                <w:bCs/>
                <w:color w:val="auto"/>
                <w:highlight w:val="none"/>
                <w:lang w:val="en-US" w:eastAsia="zh-CN"/>
              </w:rPr>
              <w:t>重</w:t>
            </w:r>
            <w:r>
              <w:rPr>
                <w:rFonts w:hint="eastAsia"/>
                <w:b/>
                <w:bCs/>
                <w:color w:val="auto"/>
                <w:highlight w:val="none"/>
                <w:lang w:val="en-US" w:eastAsia="zh-CN"/>
              </w:rPr>
              <w:t>大工程项目</w:t>
            </w:r>
          </w:p>
          <w:p>
            <w:pPr>
              <w:pStyle w:val="39"/>
              <w:keepNext w:val="0"/>
              <w:keepLines w:val="0"/>
              <w:pageBreakBefore w:val="0"/>
              <w:widowControl/>
              <w:numPr>
                <w:ilvl w:val="0"/>
                <w:numId w:val="13"/>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磴口县人民医院综合服务能力提升项目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建立以电子病历为核心的医疗、护理、管理系统和远程医疗数据中心设施。</w:t>
            </w:r>
          </w:p>
        </w:tc>
      </w:tr>
    </w:tbl>
    <w:p>
      <w:pPr>
        <w:pStyle w:val="5"/>
        <w:bidi w:val="0"/>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推进教学教育高质量发展</w:t>
      </w:r>
    </w:p>
    <w:p>
      <w:pPr>
        <w:bidi w:val="0"/>
        <w:rPr>
          <w:rFonts w:hint="eastAsia"/>
          <w:color w:val="auto"/>
          <w:highlight w:val="none"/>
          <w:lang w:val="en-US" w:eastAsia="zh-CN"/>
        </w:rPr>
      </w:pPr>
      <w:r>
        <w:rPr>
          <w:rFonts w:hint="eastAsia"/>
          <w:b/>
          <w:bCs/>
          <w:color w:val="auto"/>
          <w:highlight w:val="none"/>
          <w:lang w:eastAsia="zh-CN"/>
        </w:rPr>
        <w:t>积极改善学校办学条件。</w:t>
      </w:r>
      <w:r>
        <w:rPr>
          <w:rFonts w:hint="eastAsia"/>
          <w:color w:val="auto"/>
          <w:highlight w:val="none"/>
          <w:lang w:eastAsia="zh-CN"/>
        </w:rPr>
        <w:t>按照学前教育普及普惠、义务教育优质均衡、高中教育特色化发展、高考综合改革的目标要</w:t>
      </w:r>
      <w:r>
        <w:rPr>
          <w:rFonts w:hint="eastAsia"/>
          <w:color w:val="auto"/>
          <w:highlight w:val="none"/>
          <w:lang w:val="en-US" w:eastAsia="zh-CN"/>
        </w:rPr>
        <w:t>求，加大公办幼儿园建设力度和对普惠性民办园的支持力度，统筹优质教育资源，推进集团化办学，推进城镇3所小学与实验中学衔接，实验中学与磴口一中衔接，支持磴口一中向特色高中发展，增强课程选择性，满足学生多样化需求。</w:t>
      </w:r>
      <w:r>
        <w:rPr>
          <w:rFonts w:hint="eastAsia"/>
          <w:color w:val="auto"/>
          <w:highlight w:val="none"/>
          <w:lang w:eastAsia="zh-CN"/>
        </w:rPr>
        <w:t>充分利用薄弱学校改善和能力提升及校舍维修改造等上级专项资金，统筹县级财政资金，科学制定学校办学条件改造计划和分年度实施计划。分学校、分年度、有计划地实施运动场地、塑胶操场改造，教室、宿舍门窗改造，阅览室、实验室、美术室、音乐室等专用教室提升改造，各级各类教学仪器设备配备达到规定标准。</w:t>
      </w:r>
      <w:r>
        <w:rPr>
          <w:rFonts w:hint="eastAsia"/>
          <w:color w:val="auto"/>
          <w:highlight w:val="none"/>
          <w:lang w:val="en-US" w:eastAsia="zh-CN"/>
        </w:rPr>
        <w:t>完成第二幼儿园多功能活动室项目，初中学业水平考试体育与健康测试评价设施设备购置项目和城乡学校校舍维修改造项目，磴口县西区小学和幼儿园建设项目建设任务。</w:t>
      </w:r>
      <w:r>
        <w:rPr>
          <w:rFonts w:hint="eastAsia"/>
          <w:color w:val="auto"/>
          <w:highlight w:val="none"/>
          <w:lang w:eastAsia="zh-CN"/>
        </w:rPr>
        <w:t>到2025年，城乡一体化发展、标准化建设水平明显提升，</w:t>
      </w:r>
      <w:r>
        <w:rPr>
          <w:rFonts w:hint="eastAsia"/>
          <w:color w:val="auto"/>
          <w:highlight w:val="none"/>
          <w:lang w:val="en-US" w:eastAsia="zh-CN"/>
        </w:rPr>
        <w:t>所有中小学、幼儿园达到巴彦淖尔市教育评估三年行动计划（2023—2025年）要求的创建标准。</w:t>
      </w:r>
      <w:r>
        <w:rPr>
          <w:rFonts w:hint="eastAsia" w:ascii="黑体" w:hAnsi="黑体" w:eastAsia="黑体" w:cs="黑体"/>
          <w:color w:val="auto"/>
          <w:highlight w:val="none"/>
          <w:lang w:val="en-US" w:eastAsia="zh-CN"/>
        </w:rPr>
        <w:t>（县教育局）</w:t>
      </w:r>
    </w:p>
    <w:p>
      <w:pPr>
        <w:bidi w:val="0"/>
        <w:rPr>
          <w:rFonts w:hint="eastAsia"/>
          <w:color w:val="auto"/>
          <w:highlight w:val="none"/>
          <w:lang w:val="en-US" w:eastAsia="zh-CN"/>
        </w:rPr>
      </w:pPr>
      <w:r>
        <w:rPr>
          <w:rFonts w:hint="eastAsia"/>
          <w:b/>
          <w:bCs/>
          <w:color w:val="auto"/>
          <w:highlight w:val="none"/>
          <w:lang w:val="en-US" w:eastAsia="zh-CN"/>
        </w:rPr>
        <w:t>推进教学教育质量提升计划。</w:t>
      </w:r>
      <w:r>
        <w:rPr>
          <w:rFonts w:hint="eastAsia"/>
          <w:color w:val="auto"/>
          <w:highlight w:val="none"/>
          <w:lang w:val="en-US" w:eastAsia="zh-CN"/>
        </w:rPr>
        <w:t>每年</w:t>
      </w:r>
      <w:r>
        <w:rPr>
          <w:rFonts w:hint="eastAsia"/>
          <w:color w:val="auto"/>
          <w:highlight w:val="none"/>
        </w:rPr>
        <w:t>通过校园招聘</w:t>
      </w:r>
      <w:r>
        <w:rPr>
          <w:rFonts w:hint="eastAsia"/>
          <w:color w:val="auto"/>
          <w:highlight w:val="none"/>
          <w:lang w:val="en-US" w:eastAsia="zh-CN"/>
        </w:rPr>
        <w:t>从</w:t>
      </w:r>
      <w:r>
        <w:rPr>
          <w:rFonts w:hint="eastAsia"/>
          <w:color w:val="auto"/>
          <w:highlight w:val="none"/>
        </w:rPr>
        <w:t>内大、内师大</w:t>
      </w:r>
      <w:r>
        <w:rPr>
          <w:rFonts w:hint="eastAsia"/>
          <w:color w:val="auto"/>
          <w:highlight w:val="none"/>
          <w:lang w:val="en-US" w:eastAsia="zh-CN"/>
        </w:rPr>
        <w:t>和教育部6所直属师范院校中为磴口一中</w:t>
      </w:r>
      <w:r>
        <w:rPr>
          <w:rFonts w:hint="eastAsia"/>
          <w:color w:val="auto"/>
          <w:highlight w:val="none"/>
        </w:rPr>
        <w:t>直接</w:t>
      </w:r>
      <w:r>
        <w:rPr>
          <w:rFonts w:hint="eastAsia"/>
          <w:color w:val="auto"/>
          <w:highlight w:val="none"/>
          <w:lang w:val="en-US" w:eastAsia="zh-CN"/>
        </w:rPr>
        <w:t>招聘一本及以上学历、专业紧缺的</w:t>
      </w:r>
      <w:r>
        <w:rPr>
          <w:rFonts w:hint="eastAsia"/>
          <w:color w:val="auto"/>
          <w:highlight w:val="none"/>
        </w:rPr>
        <w:t>教师</w:t>
      </w:r>
      <w:r>
        <w:rPr>
          <w:rFonts w:hint="eastAsia"/>
          <w:color w:val="auto"/>
          <w:highlight w:val="none"/>
          <w:lang w:val="en-US" w:eastAsia="zh-CN"/>
        </w:rPr>
        <w:t>5—</w:t>
      </w:r>
      <w:r>
        <w:rPr>
          <w:rFonts w:hint="eastAsia"/>
          <w:color w:val="auto"/>
          <w:highlight w:val="none"/>
        </w:rPr>
        <w:t>10人</w:t>
      </w:r>
      <w:r>
        <w:rPr>
          <w:rFonts w:hint="eastAsia"/>
          <w:color w:val="auto"/>
          <w:highlight w:val="none"/>
          <w:lang w:eastAsia="zh-CN"/>
        </w:rPr>
        <w:t>，提升教师队伍质量。</w:t>
      </w:r>
      <w:r>
        <w:rPr>
          <w:rFonts w:hint="eastAsia"/>
          <w:color w:val="auto"/>
          <w:highlight w:val="none"/>
          <w:lang w:val="en-US" w:eastAsia="zh-CN"/>
        </w:rPr>
        <w:t>抓好幼小、小初、初高中衔接工作，以实施强基工程（小学）、壮腰工程（初中）和提质工程（高中）为突破，深化教育改革，继续深化“高效课堂”建设，着力转变教与学的方式，深入推进教育教学质量提升攻坚行动计划，力争使校长管理能力和领导教学能力明显提高，教师队伍专业结构合理，驾驭课堂和教学能力进一步提升。到2025年，中考及格率、优秀率力争达到全市中等水平，高考普通本科上线率有所提升。</w:t>
      </w:r>
      <w:r>
        <w:rPr>
          <w:rFonts w:hint="eastAsia" w:ascii="黑体" w:hAnsi="黑体" w:eastAsia="黑体" w:cs="黑体"/>
          <w:color w:val="auto"/>
          <w:highlight w:val="none"/>
          <w:lang w:val="en-US" w:eastAsia="zh-CN"/>
        </w:rPr>
        <w:t>（县教育局、</w:t>
      </w:r>
      <w:r>
        <w:rPr>
          <w:rFonts w:hint="eastAsia" w:ascii="黑体" w:hAnsi="黑体" w:eastAsia="黑体" w:cs="黑体"/>
          <w:color w:val="auto"/>
          <w:highlight w:val="none"/>
        </w:rPr>
        <w:t>人力资源和社会保障局</w:t>
      </w:r>
      <w:r>
        <w:rPr>
          <w:rFonts w:hint="eastAsia" w:ascii="黑体" w:hAnsi="黑体" w:eastAsia="黑体" w:cs="黑体"/>
          <w:color w:val="auto"/>
          <w:highlight w:val="none"/>
          <w:lang w:val="en-US" w:eastAsia="zh-CN"/>
        </w:rPr>
        <w:t>）</w:t>
      </w:r>
    </w:p>
    <w:p>
      <w:pPr>
        <w:bidi w:val="0"/>
        <w:rPr>
          <w:rFonts w:hint="eastAsia" w:ascii="黑体" w:hAnsi="黑体" w:eastAsia="黑体" w:cs="黑体"/>
          <w:color w:val="auto"/>
          <w:highlight w:val="none"/>
        </w:rPr>
      </w:pPr>
      <w:r>
        <w:rPr>
          <w:rFonts w:hint="eastAsia"/>
          <w:b/>
          <w:bCs/>
          <w:color w:val="auto"/>
          <w:highlight w:val="none"/>
        </w:rPr>
        <w:t>持续深化“互联网+教育”。</w:t>
      </w:r>
      <w:r>
        <w:rPr>
          <w:rFonts w:hint="eastAsia"/>
          <w:color w:val="auto"/>
          <w:highlight w:val="none"/>
          <w:u w:val="none"/>
        </w:rPr>
        <w:t>积极推动自治区中小学教师信息技术能力提升工程2.0，每年至少组织教师教育信息技术应用能力提升培训2次、电化教学能手赛1次、教育信息技术应用精品示范课50节。</w:t>
      </w:r>
      <w:r>
        <w:rPr>
          <w:rFonts w:hint="eastAsia"/>
          <w:color w:val="auto"/>
          <w:highlight w:val="none"/>
        </w:rPr>
        <w:t>提升智慧教育平台的建设、管理、应用水平，加快建设涵盖中小学的智慧校园公共服务体系，全面落实《磴口县实施“互联网+教育”提升教育质量工作方案》，</w:t>
      </w:r>
      <w:r>
        <w:rPr>
          <w:rFonts w:hint="eastAsia"/>
          <w:color w:val="auto"/>
          <w:highlight w:val="none"/>
          <w:u w:val="none"/>
        </w:rPr>
        <w:t>到2025年，建设“智慧课堂”示范班</w:t>
      </w:r>
      <w:r>
        <w:rPr>
          <w:color w:val="auto"/>
          <w:highlight w:val="none"/>
          <w:u w:val="none"/>
        </w:rPr>
        <w:t>15</w:t>
      </w:r>
      <w:r>
        <w:rPr>
          <w:rFonts w:hint="eastAsia"/>
          <w:color w:val="auto"/>
          <w:highlight w:val="none"/>
          <w:u w:val="none"/>
        </w:rPr>
        <w:t>个、信息化应用试点学校</w:t>
      </w:r>
      <w:r>
        <w:rPr>
          <w:color w:val="auto"/>
          <w:highlight w:val="none"/>
          <w:u w:val="none"/>
        </w:rPr>
        <w:t>5</w:t>
      </w:r>
      <w:r>
        <w:rPr>
          <w:rFonts w:hint="eastAsia"/>
          <w:color w:val="auto"/>
          <w:highlight w:val="none"/>
          <w:u w:val="none"/>
        </w:rPr>
        <w:t>所，名师网络工作室</w:t>
      </w:r>
      <w:r>
        <w:rPr>
          <w:color w:val="auto"/>
          <w:highlight w:val="none"/>
          <w:u w:val="none"/>
        </w:rPr>
        <w:t>5</w:t>
      </w:r>
      <w:r>
        <w:rPr>
          <w:rFonts w:hint="eastAsia"/>
          <w:color w:val="auto"/>
          <w:highlight w:val="none"/>
          <w:u w:val="none"/>
        </w:rPr>
        <w:t>个，</w:t>
      </w:r>
      <w:r>
        <w:rPr>
          <w:rFonts w:hint="eastAsia"/>
          <w:color w:val="auto"/>
          <w:highlight w:val="none"/>
        </w:rPr>
        <w:t>逐步实现在全县中小学（幼儿园）从数字校园向智慧校园的跨越。</w:t>
      </w:r>
      <w:r>
        <w:rPr>
          <w:rFonts w:hint="eastAsia" w:ascii="黑体" w:hAnsi="黑体" w:eastAsia="黑体" w:cs="黑体"/>
          <w:color w:val="auto"/>
          <w:highlight w:val="none"/>
        </w:rPr>
        <w:t>（县教育局、工业和信息化局）</w:t>
      </w:r>
    </w:p>
    <w:p>
      <w:pPr>
        <w:pStyle w:val="39"/>
        <w:bidi w:val="0"/>
        <w:rPr>
          <w:rFonts w:hint="eastAsia"/>
          <w:color w:val="auto"/>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专栏3-2 提升</w:t>
            </w:r>
            <w:r>
              <w:rPr>
                <w:rFonts w:hint="eastAsia" w:ascii="Times New Roman" w:hAnsi="Times New Roman" w:cs="Times New Roman"/>
                <w:b/>
                <w:bCs/>
                <w:color w:val="auto"/>
                <w:highlight w:val="none"/>
                <w:lang w:val="en-US" w:eastAsia="zh-CN"/>
              </w:rPr>
              <w:t>教学教育质量重</w:t>
            </w:r>
            <w:r>
              <w:rPr>
                <w:rFonts w:hint="eastAsia"/>
                <w:b/>
                <w:bCs/>
                <w:color w:val="auto"/>
                <w:highlight w:val="none"/>
                <w:lang w:val="en-US" w:eastAsia="zh-CN"/>
              </w:rPr>
              <w:t>大工程项目</w:t>
            </w:r>
          </w:p>
          <w:p>
            <w:pPr>
              <w:pStyle w:val="39"/>
              <w:keepNext w:val="0"/>
              <w:keepLines w:val="0"/>
              <w:pageBreakBefore w:val="0"/>
              <w:widowControl/>
              <w:numPr>
                <w:ilvl w:val="0"/>
                <w:numId w:val="14"/>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第二幼儿园多功能活动室建设项目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新建幼儿活动室1000平方米及附属配套工程。</w:t>
            </w:r>
          </w:p>
        </w:tc>
      </w:tr>
    </w:tbl>
    <w:p>
      <w:pPr>
        <w:pStyle w:val="39"/>
        <w:bidi w:val="0"/>
        <w:rPr>
          <w:rFonts w:hint="eastAsia"/>
          <w:color w:val="auto"/>
          <w:highlight w:val="none"/>
          <w:lang w:val="en-US" w:eastAsia="zh-CN"/>
        </w:rPr>
      </w:pPr>
    </w:p>
    <w:p>
      <w:pPr>
        <w:pStyle w:val="5"/>
        <w:bidi w:val="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eastAsia="zh-CN"/>
        </w:rPr>
        <w:t>推进</w:t>
      </w:r>
      <w:r>
        <w:rPr>
          <w:color w:val="auto"/>
          <w:highlight w:val="none"/>
        </w:rPr>
        <w:t>养老托育服务</w:t>
      </w:r>
      <w:r>
        <w:rPr>
          <w:rFonts w:hint="eastAsia"/>
          <w:color w:val="auto"/>
          <w:highlight w:val="none"/>
          <w:lang w:eastAsia="zh-CN"/>
        </w:rPr>
        <w:t>体系建设</w:t>
      </w:r>
    </w:p>
    <w:p>
      <w:pPr>
        <w:ind w:firstLine="640" w:firstLineChars="200"/>
        <w:rPr>
          <w:rFonts w:hint="eastAsia" w:ascii="黑体" w:hAnsi="黑体" w:eastAsia="黑体" w:cs="黑体"/>
          <w:color w:val="auto"/>
          <w:highlight w:val="none"/>
          <w:lang w:val="en-US" w:eastAsia="zh-CN"/>
        </w:rPr>
      </w:pPr>
      <w:r>
        <w:rPr>
          <w:rFonts w:hint="eastAsia"/>
          <w:color w:val="auto"/>
          <w:highlight w:val="none"/>
          <w:lang w:eastAsia="zh-CN"/>
        </w:rPr>
        <w:t>以巴彦高勒镇为重点，</w:t>
      </w:r>
      <w:r>
        <w:rPr>
          <w:rFonts w:hint="eastAsia" w:ascii="仿宋" w:hAnsi="仿宋" w:cs="仿宋"/>
          <w:color w:val="auto"/>
          <w:sz w:val="32"/>
          <w:szCs w:val="32"/>
          <w:highlight w:val="none"/>
          <w:lang w:val="en-US" w:eastAsia="zh-CN"/>
        </w:rPr>
        <w:t>建设主要面向失能、半失能老年人的老年养护院、医养结合的养老设施和特困人员供养服务设施（敬老院）。力争到2025年公办养老机构数达到1所，民办养老机构3所，农村互助幸福院数3处。养老床位达到692余张，拥有护理型床381余张，占养老机构总床位数的55%。建设4家社区居家养老服务中心，提供失能护理、日间照料及助餐助浴助洁助医助行等服务，构建社区居家养老服务网络。完成县城综合性托育服务机构改扩建项目。积极联合高校、职业学院开展婴幼儿照护相关人才培养，对工作人员与托育机构管理人员进行专题培训，利用“5.15国际家庭日”开展实践型服务活动，积极落实育婴师、保育员等职业培训补贴。</w:t>
      </w:r>
      <w:r>
        <w:rPr>
          <w:rFonts w:hint="eastAsia" w:ascii="黑体" w:hAnsi="黑体" w:eastAsia="黑体" w:cs="黑体"/>
          <w:color w:val="auto"/>
          <w:highlight w:val="none"/>
          <w:lang w:val="en-US" w:eastAsia="zh-CN"/>
        </w:rPr>
        <w:t>（县民政局、卫生健康委员会）</w:t>
      </w:r>
    </w:p>
    <w:p>
      <w:pPr>
        <w:pStyle w:val="39"/>
        <w:bidi w:val="0"/>
        <w:jc w:val="both"/>
        <w:rPr>
          <w:rFonts w:hint="eastAsia"/>
          <w:color w:val="auto"/>
          <w:highlight w:val="none"/>
          <w:lang w:val="en-US" w:eastAsia="zh-CN"/>
        </w:rPr>
      </w:pPr>
    </w:p>
    <w:p>
      <w:pPr>
        <w:pStyle w:val="5"/>
        <w:bidi w:val="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推进文</w:t>
      </w:r>
      <w:r>
        <w:rPr>
          <w:color w:val="auto"/>
          <w:highlight w:val="none"/>
        </w:rPr>
        <w:t>化体育</w:t>
      </w:r>
      <w:r>
        <w:rPr>
          <w:rFonts w:hint="eastAsia"/>
          <w:color w:val="auto"/>
          <w:highlight w:val="none"/>
          <w:lang w:eastAsia="zh-CN"/>
        </w:rPr>
        <w:t>事业健康发展</w:t>
      </w:r>
    </w:p>
    <w:p>
      <w:pPr>
        <w:pStyle w:val="11"/>
        <w:rPr>
          <w:rFonts w:hint="default" w:ascii="黑体" w:hAnsi="黑体" w:eastAsia="黑体" w:cs="黑体"/>
          <w:color w:val="auto"/>
          <w:highlight w:val="none"/>
          <w:lang w:val="en-US" w:eastAsia="zh-CN"/>
        </w:rPr>
      </w:pPr>
      <w:r>
        <w:rPr>
          <w:rFonts w:hint="eastAsia" w:ascii="仿宋" w:hAnsi="仿宋" w:cs="仿宋"/>
          <w:b/>
          <w:color w:val="auto"/>
          <w:szCs w:val="32"/>
          <w:highlight w:val="none"/>
          <w:lang w:eastAsia="zh-CN"/>
        </w:rPr>
        <w:t>推进文化体育设施建设。</w:t>
      </w:r>
      <w:r>
        <w:rPr>
          <w:rFonts w:hint="eastAsia"/>
          <w:color w:val="auto"/>
          <w:highlight w:val="none"/>
          <w:lang w:val="en-US" w:eastAsia="zh-CN"/>
        </w:rPr>
        <w:t>新建集图书馆、展览馆、市民服务中心、足球场、铸牢中华民族共同体意识教育广场为一体的磴口县文化综合示范园，不断提高公共文化场馆的接待能力和服务水平。将公共体育健身设施建设纳入“十四五”建设规划和土地利用总体规划，争取建成磴口县体育公园，努力打造一个室内滑雪（冰）场地，鼓励利用“百湖之乡”自然水域、公园水域、空闲地等建设室外滑冰场、嬉雪场地。完善足球场地现有设施建设。加快推进全民健身中心，苏木镇、农场全民健身活动小广场、全民健身路径全覆盖，在现有的公园、绿地中融入体育功能，丰富人民群众健身生活。</w:t>
      </w:r>
      <w:r>
        <w:rPr>
          <w:rFonts w:hint="eastAsia" w:ascii="黑体" w:hAnsi="黑体" w:eastAsia="黑体" w:cs="黑体"/>
          <w:color w:val="auto"/>
          <w:highlight w:val="none"/>
          <w:lang w:val="en-US" w:eastAsia="zh-CN"/>
        </w:rPr>
        <w:t>（县文体旅游广电局、自然资源局）</w:t>
      </w:r>
    </w:p>
    <w:p>
      <w:pPr>
        <w:bidi w:val="0"/>
        <w:rPr>
          <w:rFonts w:hint="eastAsia" w:ascii="黑体" w:hAnsi="黑体" w:eastAsia="黑体" w:cs="黑体"/>
          <w:color w:val="auto"/>
          <w:highlight w:val="none"/>
          <w:lang w:val="en-US" w:eastAsia="zh-CN"/>
        </w:rPr>
      </w:pPr>
      <w:r>
        <w:rPr>
          <w:rFonts w:hint="eastAsia"/>
          <w:b/>
          <w:bCs/>
          <w:color w:val="auto"/>
          <w:highlight w:val="none"/>
          <w:lang w:val="en-US" w:eastAsia="zh-CN"/>
        </w:rPr>
        <w:t>丰富文体惠民活动。</w:t>
      </w:r>
      <w:r>
        <w:rPr>
          <w:rFonts w:hint="eastAsia"/>
          <w:color w:val="auto"/>
          <w:highlight w:val="none"/>
          <w:lang w:val="en-US" w:eastAsia="zh-CN"/>
        </w:rPr>
        <w:t>策划好公益培训、4·23世界读书日，组织好中华传统文化故事汇等文化活动。加大文艺创作力度，结合磴口地方特色，创作一批立意高、受众广的歌舞、小品、快板等优秀文艺作品。积极组织开展巴彦淖尔市“百团千场”惠民演出活动，加快筹拍《情洒几字弯》演出策划工作，推进原创说唱剧《沙枣花开的地方》进入排演阶段。认真策划“宣传贯彻的二十大”“铸牢中华民族共同体意识”系列文化惠民活动，不断增强书画摄影展、民俗文化展、惠民文艺演出、戏曲小品展演等线上线下文艺活动的吸引力。每年以全民健身月、周、日为契机，打造徒步穿越乌兰布和沙漠、汽车摩托车拉力赛，黄河漂流、铁人三项、龙舟、万亩葵园自行车骑行等品牌活动赛事，以比赛为依托，引领带动户外装备、水上器械、渔具等商品的销售。积极开展健步跑、健步走、骑行、球类、广场舞等广大人民喜闻乐见的体育活动，举办好广场舞表演、健身操竞技、全县职工运动会、农民趣味运动会</w:t>
      </w:r>
      <w:r>
        <w:rPr>
          <w:rFonts w:hint="eastAsia"/>
          <w:color w:val="auto"/>
          <w:highlight w:val="none"/>
        </w:rPr>
        <w:t>等</w:t>
      </w:r>
      <w:r>
        <w:rPr>
          <w:rFonts w:hint="eastAsia"/>
          <w:color w:val="auto"/>
          <w:highlight w:val="none"/>
          <w:lang w:eastAsia="zh-CN"/>
        </w:rPr>
        <w:t>活动，</w:t>
      </w:r>
      <w:r>
        <w:rPr>
          <w:rFonts w:hint="eastAsia"/>
          <w:color w:val="auto"/>
          <w:highlight w:val="none"/>
        </w:rPr>
        <w:t>平均每年</w:t>
      </w:r>
      <w:r>
        <w:rPr>
          <w:rFonts w:hint="eastAsia"/>
          <w:color w:val="auto"/>
          <w:highlight w:val="none"/>
          <w:lang w:eastAsia="zh-CN"/>
        </w:rPr>
        <w:t>举办</w:t>
      </w:r>
      <w:r>
        <w:rPr>
          <w:rFonts w:hint="eastAsia"/>
          <w:color w:val="auto"/>
          <w:highlight w:val="none"/>
        </w:rPr>
        <w:t>的活动和赛事在12次以上</w:t>
      </w:r>
      <w:r>
        <w:rPr>
          <w:rFonts w:hint="eastAsia"/>
          <w:color w:val="auto"/>
          <w:highlight w:val="none"/>
          <w:lang w:eastAsia="zh-CN"/>
        </w:rPr>
        <w:t>。</w:t>
      </w:r>
      <w:r>
        <w:rPr>
          <w:rFonts w:hint="eastAsia" w:ascii="黑体" w:hAnsi="黑体" w:eastAsia="黑体" w:cs="黑体"/>
          <w:color w:val="auto"/>
          <w:highlight w:val="none"/>
          <w:lang w:val="en-US" w:eastAsia="zh-CN"/>
        </w:rPr>
        <w:t>（县文体旅游广电局）</w:t>
      </w:r>
    </w:p>
    <w:p>
      <w:pPr>
        <w:pStyle w:val="5"/>
        <w:bidi w:val="0"/>
        <w:rPr>
          <w:rFonts w:hint="eastAsia"/>
          <w:color w:val="auto"/>
          <w:highlight w:val="none"/>
          <w:lang w:eastAsia="zh-CN"/>
        </w:rPr>
      </w:pPr>
      <w:r>
        <w:rPr>
          <w:rFonts w:hint="eastAsia"/>
          <w:color w:val="auto"/>
          <w:highlight w:val="none"/>
          <w:lang w:val="en-US" w:eastAsia="zh-CN"/>
        </w:rPr>
        <w:t>5、推进</w:t>
      </w:r>
      <w:r>
        <w:rPr>
          <w:color w:val="auto"/>
          <w:highlight w:val="none"/>
        </w:rPr>
        <w:t>社会福利</w:t>
      </w:r>
      <w:r>
        <w:rPr>
          <w:rFonts w:hint="eastAsia"/>
          <w:color w:val="auto"/>
          <w:highlight w:val="none"/>
          <w:lang w:eastAsia="zh-CN"/>
        </w:rPr>
        <w:t>体系全面发展</w:t>
      </w:r>
    </w:p>
    <w:p>
      <w:pPr>
        <w:bidi w:val="0"/>
        <w:rPr>
          <w:rFonts w:hint="eastAsia"/>
          <w:color w:val="auto"/>
          <w:highlight w:val="none"/>
          <w:lang w:val="en-US" w:eastAsia="zh-CN"/>
        </w:rPr>
      </w:pPr>
      <w:r>
        <w:rPr>
          <w:rFonts w:hint="eastAsia"/>
          <w:color w:val="auto"/>
          <w:highlight w:val="none"/>
          <w:lang w:val="en-US" w:eastAsia="zh-CN"/>
        </w:rPr>
        <w:t>做好基本医保筹资宣传、落实工作，确保城乡居民参保率稳定在95％以上。认真落实各项医保政策，对城乡居民重点类别人群参保情况的动态管理与信息进行动态监测，确保脱贫人口、特困人员、孤儿、重度残疾、低保以及纳入乡村振兴部门监测人员全部100%参保，“三重医疗保障”政策待遇享受率100%。</w:t>
      </w:r>
      <w:r>
        <w:rPr>
          <w:rFonts w:hint="eastAsia" w:ascii="仿宋" w:hAnsi="仿宋" w:eastAsia="仿宋" w:cs="仿宋"/>
          <w:color w:val="auto"/>
          <w:sz w:val="32"/>
          <w:szCs w:val="32"/>
          <w:highlight w:val="none"/>
          <w:lang w:val="en-US" w:eastAsia="zh-CN"/>
        </w:rPr>
        <w:t>为城乡低保对象中60周岁及以上失能或者部分失能老年人</w:t>
      </w:r>
      <w:r>
        <w:rPr>
          <w:rFonts w:hint="eastAsia" w:ascii="仿宋" w:hAnsi="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不包括已享受特困人员护理补贴和残疾人护理补贴的人员</w:t>
      </w:r>
      <w:r>
        <w:rPr>
          <w:rFonts w:hint="eastAsia" w:ascii="仿宋" w:hAnsi="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进行能力评估工作。</w:t>
      </w:r>
      <w:r>
        <w:rPr>
          <w:rFonts w:hint="eastAsia"/>
          <w:color w:val="auto"/>
          <w:highlight w:val="none"/>
          <w:lang w:val="en-US" w:eastAsia="zh-CN"/>
        </w:rPr>
        <w:t>嘎查村、社区设立社会救助协理员，困难群众较多的嘎查村（社区）建立社会救助服务站（点）。探索通过政府购买服务对社会救助家庭中生活不能自理的老年人、未成年人、残疾人等提供必要的访视、照料服务。加大对孤儿、事实无人抚养儿童等保障力度，加强儿童福利机构基础设施建设，</w:t>
      </w:r>
      <w:r>
        <w:rPr>
          <w:rFonts w:hint="eastAsia" w:ascii="仿宋" w:hAnsi="仿宋" w:eastAsia="仿宋" w:cs="仿宋"/>
          <w:color w:val="auto"/>
          <w:sz w:val="32"/>
          <w:szCs w:val="32"/>
          <w:highlight w:val="none"/>
          <w:u w:val="none"/>
        </w:rPr>
        <w:t>落实托养照护补贴制度</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加大对残疾人托养机构、辅助性就业机构及残疾人“阳光家园”“温馨家园”等日间照料机构的扶持力度。</w:t>
      </w:r>
      <w:r>
        <w:rPr>
          <w:rFonts w:hint="eastAsia"/>
          <w:color w:val="auto"/>
          <w:highlight w:val="none"/>
          <w:lang w:val="en-US" w:eastAsia="zh-CN"/>
        </w:rPr>
        <w:t>对完全丧失劳动能力或部分丧失劳动能力且无法通过产业就业获得稳定收入的人口，按规定及时纳入农村牧区低保或特困人员救助供养范围，给予相应的医疗、教育、住房、就业等专项救助。落实好公益性骨灰安放塔项目。</w:t>
      </w:r>
      <w:r>
        <w:rPr>
          <w:rFonts w:hint="eastAsia" w:ascii="黑体" w:hAnsi="黑体" w:eastAsia="黑体" w:cs="黑体"/>
          <w:color w:val="auto"/>
          <w:highlight w:val="none"/>
          <w:lang w:val="en-US" w:eastAsia="zh-CN"/>
        </w:rPr>
        <w:t>（县民政局、残疾人联合会、医疗保障局）</w:t>
      </w:r>
    </w:p>
    <w:p>
      <w:pPr>
        <w:pStyle w:val="3"/>
        <w:bidi w:val="0"/>
        <w:outlineLvl w:val="1"/>
        <w:rPr>
          <w:color w:val="auto"/>
          <w:highlight w:val="none"/>
        </w:rPr>
      </w:pPr>
      <w:bookmarkStart w:id="44" w:name="_Toc26611"/>
      <w:bookmarkStart w:id="45" w:name="_Toc32049"/>
      <w:r>
        <w:rPr>
          <w:rFonts w:hint="eastAsia"/>
          <w:color w:val="auto"/>
          <w:highlight w:val="none"/>
          <w:lang w:eastAsia="zh-CN"/>
        </w:rPr>
        <w:t>（四）</w:t>
      </w:r>
      <w:r>
        <w:rPr>
          <w:color w:val="auto"/>
          <w:highlight w:val="none"/>
        </w:rPr>
        <w:t>加强历史文化和生态保护，提升</w:t>
      </w:r>
      <w:r>
        <w:rPr>
          <w:rFonts w:hint="eastAsia"/>
          <w:color w:val="auto"/>
          <w:highlight w:val="none"/>
          <w:lang w:eastAsia="zh-CN"/>
        </w:rPr>
        <w:t>县城</w:t>
      </w:r>
      <w:r>
        <w:rPr>
          <w:color w:val="auto"/>
          <w:highlight w:val="none"/>
        </w:rPr>
        <w:t>人居环境质量</w:t>
      </w:r>
      <w:bookmarkEnd w:id="44"/>
      <w:bookmarkEnd w:id="45"/>
    </w:p>
    <w:p>
      <w:pPr>
        <w:pStyle w:val="5"/>
        <w:bidi w:val="0"/>
        <w:outlineLvl w:val="2"/>
        <w:rPr>
          <w:rFonts w:hint="eastAsia" w:ascii="Calibri" w:hAnsi="Calibri" w:eastAsia="仿宋" w:cs="宋体"/>
          <w:b w:val="0"/>
          <w:color w:val="auto"/>
          <w:kern w:val="2"/>
          <w:sz w:val="32"/>
          <w:szCs w:val="24"/>
          <w:highlight w:val="none"/>
          <w:lang w:val="en-US" w:eastAsia="zh-CN" w:bidi="ar-SA"/>
        </w:rPr>
      </w:pPr>
      <w:r>
        <w:rPr>
          <w:rFonts w:hint="eastAsia"/>
          <w:color w:val="auto"/>
          <w:highlight w:val="none"/>
          <w:lang w:val="en-US" w:eastAsia="zh-CN"/>
        </w:rPr>
        <w:t>1、</w:t>
      </w:r>
      <w:r>
        <w:rPr>
          <w:rFonts w:hint="eastAsia"/>
          <w:color w:val="auto"/>
          <w:highlight w:val="none"/>
          <w:lang w:eastAsia="zh-CN"/>
        </w:rPr>
        <w:t>扎实做好</w:t>
      </w:r>
      <w:r>
        <w:rPr>
          <w:color w:val="auto"/>
          <w:highlight w:val="none"/>
        </w:rPr>
        <w:t>历史文化保护传承</w:t>
      </w:r>
    </w:p>
    <w:p>
      <w:pPr>
        <w:bidi w:val="0"/>
        <w:rPr>
          <w:rFonts w:hint="eastAsia" w:ascii="黑体" w:hAnsi="黑体" w:eastAsia="黑体" w:cs="黑体"/>
          <w:color w:val="auto"/>
          <w:highlight w:val="none"/>
          <w:lang w:eastAsia="zh-CN"/>
        </w:rPr>
      </w:pPr>
      <w:r>
        <w:rPr>
          <w:rFonts w:hint="eastAsia" w:ascii="Calibri" w:hAnsi="Calibri" w:eastAsia="仿宋" w:cs="宋体"/>
          <w:b w:val="0"/>
          <w:color w:val="auto"/>
          <w:kern w:val="2"/>
          <w:sz w:val="32"/>
          <w:szCs w:val="24"/>
          <w:highlight w:val="none"/>
          <w:lang w:val="en-US" w:eastAsia="zh-CN" w:bidi="ar-SA"/>
        </w:rPr>
        <w:t>积极推进磴口县烈士纪念广场项目规划实施。推动阴山岩刻危岩体保护工程，启动实施鸡鹿塞东墙修缮和遗址公园项目。积极落实磴</w:t>
      </w:r>
      <w:r>
        <w:rPr>
          <w:rFonts w:hint="eastAsia" w:ascii="仿宋" w:hAnsi="仿宋" w:cs="仿宋"/>
          <w:color w:val="auto"/>
          <w:sz w:val="32"/>
          <w:szCs w:val="32"/>
          <w:highlight w:val="none"/>
          <w:lang w:val="en-US" w:eastAsia="zh-CN"/>
        </w:rPr>
        <w:t>口县文化综合示范园项目，开展黄河文化文艺节目，</w:t>
      </w:r>
      <w:r>
        <w:rPr>
          <w:rFonts w:hint="eastAsia"/>
          <w:color w:val="auto"/>
          <w:highlight w:val="none"/>
          <w:lang w:eastAsia="zh-CN"/>
        </w:rPr>
        <w:t>推动</w:t>
      </w:r>
      <w:r>
        <w:rPr>
          <w:rFonts w:hint="eastAsia"/>
          <w:color w:val="auto"/>
          <w:highlight w:val="none"/>
        </w:rPr>
        <w:t>黄河文化传承</w:t>
      </w:r>
      <w:r>
        <w:rPr>
          <w:rFonts w:hint="eastAsia"/>
          <w:color w:val="auto"/>
          <w:highlight w:val="none"/>
          <w:lang w:eastAsia="zh-CN"/>
        </w:rPr>
        <w:t>。</w:t>
      </w:r>
      <w:r>
        <w:rPr>
          <w:rFonts w:hint="eastAsia"/>
          <w:color w:val="auto"/>
          <w:highlight w:val="none"/>
          <w:lang w:val="en-US" w:eastAsia="zh-CN"/>
        </w:rPr>
        <w:t>利用公众号和短视频平台等做好文物保护相关宣传。举办好文化和自然遗产日主题宣传活动、全县非物质文化遗产成果展、非遗进校园等活动。培育扶持文化产业，鼓励创作开发，组织开展非遗手工艺者交流培训活动，充分做好手工剪纸、非遗烙画、芦苇画、沙画、岩画、葫芦雕刻、银饰等本土民俗手工技艺的宣传工作，积极开发制作一批文旅文创产品，确保文化产业的可持续发展。</w:t>
      </w:r>
      <w:r>
        <w:rPr>
          <w:rFonts w:hint="eastAsia" w:ascii="黑体" w:hAnsi="黑体" w:eastAsia="黑体" w:cs="黑体"/>
          <w:color w:val="auto"/>
          <w:highlight w:val="none"/>
          <w:lang w:eastAsia="zh-CN"/>
        </w:rPr>
        <w:t>（县文化旅游广电局、教育局、退役军人事务所）</w:t>
      </w:r>
    </w:p>
    <w:p>
      <w:pPr>
        <w:pStyle w:val="39"/>
        <w:bidi w:val="0"/>
        <w:rPr>
          <w:rFonts w:hint="eastAsia"/>
          <w:color w:val="auto"/>
          <w:highlight w:val="none"/>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专栏4-1 </w:t>
            </w:r>
            <w:r>
              <w:rPr>
                <w:rFonts w:hint="eastAsia" w:ascii="Times New Roman" w:hAnsi="Times New Roman" w:cs="Times New Roman"/>
                <w:b/>
                <w:bCs/>
                <w:color w:val="auto"/>
                <w:highlight w:val="none"/>
                <w:lang w:val="en-US" w:eastAsia="zh-CN"/>
              </w:rPr>
              <w:t>历史文化保护传承重</w:t>
            </w:r>
            <w:r>
              <w:rPr>
                <w:rFonts w:hint="eastAsia"/>
                <w:b/>
                <w:bCs/>
                <w:color w:val="auto"/>
                <w:highlight w:val="none"/>
                <w:lang w:val="en-US" w:eastAsia="zh-CN"/>
              </w:rPr>
              <w:t>大工程项目</w:t>
            </w:r>
          </w:p>
          <w:p>
            <w:pPr>
              <w:pStyle w:val="39"/>
              <w:keepNext w:val="0"/>
              <w:keepLines w:val="0"/>
              <w:pageBreakBefore w:val="0"/>
              <w:widowControl/>
              <w:numPr>
                <w:ilvl w:val="0"/>
                <w:numId w:val="15"/>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磴口县烈士纪念广场项目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纪念广场、陈列室、维护工作室、纪念碑、烈士英名墙、雕塑、公共厕所、停车场、水体、照明、植树造林以及排水设施等</w:t>
            </w:r>
          </w:p>
          <w:p>
            <w:pPr>
              <w:pStyle w:val="39"/>
              <w:keepNext w:val="0"/>
              <w:keepLines w:val="0"/>
              <w:pageBreakBefore w:val="0"/>
              <w:widowControl/>
              <w:numPr>
                <w:ilvl w:val="0"/>
                <w:numId w:val="15"/>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磴口县黄河流域文化园建设项目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ascii="Times New Roman" w:hAnsi="Times New Roman" w:cs="Times New Roman"/>
                <w:color w:val="auto"/>
                <w:highlight w:val="none"/>
                <w:lang w:val="en-US" w:eastAsia="zh-CN"/>
              </w:rPr>
              <w:t>建设黄河流域文化园综合大楼，包括黄河流域文化园服务大厅、黄河文化博览书库、黄河风情文化艺术馆、黄河文化传播报告厅、黄河文化科技教育体验基地。建设全民体育公园、铸牢中华民族共同体意识主题公园及相关配套设施建设。</w:t>
            </w:r>
          </w:p>
        </w:tc>
      </w:tr>
    </w:tbl>
    <w:p>
      <w:pPr>
        <w:pStyle w:val="39"/>
        <w:bidi w:val="0"/>
        <w:rPr>
          <w:rFonts w:hint="eastAsia"/>
          <w:color w:val="auto"/>
          <w:highlight w:val="none"/>
          <w:lang w:val="en-US" w:eastAsia="zh-CN"/>
        </w:rPr>
      </w:pPr>
    </w:p>
    <w:p>
      <w:pPr>
        <w:pStyle w:val="5"/>
        <w:bidi w:val="0"/>
        <w:rPr>
          <w:color w:val="auto"/>
          <w:highlight w:val="none"/>
        </w:rPr>
      </w:pPr>
      <w:r>
        <w:rPr>
          <w:rFonts w:hint="eastAsia"/>
          <w:color w:val="auto"/>
          <w:highlight w:val="none"/>
          <w:lang w:val="en-US" w:eastAsia="zh-CN"/>
        </w:rPr>
        <w:t>2、积极打造城镇</w:t>
      </w:r>
      <w:r>
        <w:rPr>
          <w:color w:val="auto"/>
          <w:highlight w:val="none"/>
        </w:rPr>
        <w:t>蓝绿生态空间</w:t>
      </w:r>
    </w:p>
    <w:p>
      <w:pPr>
        <w:bidi w:val="0"/>
        <w:rPr>
          <w:rFonts w:hint="eastAsia"/>
          <w:b/>
          <w:bCs/>
          <w:color w:val="auto"/>
          <w:highlight w:val="none"/>
          <w:lang w:val="en-US" w:eastAsia="zh-CN"/>
        </w:rPr>
      </w:pPr>
      <w:r>
        <w:rPr>
          <w:rFonts w:hint="eastAsia"/>
          <w:b/>
          <w:bCs/>
          <w:color w:val="auto"/>
          <w:highlight w:val="none"/>
          <w:lang w:val="en-US" w:eastAsia="zh-CN"/>
        </w:rPr>
        <w:t>加强饮用水水源地保护。</w:t>
      </w:r>
      <w:r>
        <w:rPr>
          <w:rFonts w:hint="eastAsia"/>
          <w:color w:val="auto"/>
          <w:highlight w:val="none"/>
          <w:lang w:val="en-US" w:eastAsia="zh-CN"/>
        </w:rPr>
        <w:t>深入推进饮用水水源地规范化建设，定期开展饮用水水源地环境状况调查评估，切实保障饮用水水源地安全。推进农村牧区饮用水水源地保护区划定，依法整治乡镇级集中式饮用水水源地保护区内的环境问题。按季度公开城镇饮用水水源地水质、供水厂出水水质和用户水质信息，对因区域背景值高导致水质不达标的饮用水水源，通过采取深度处理或更换水源等措施，保障饮用水安全。力争到2025年，县级以上集中式饮用水水源地水质达标率达到100%。</w:t>
      </w:r>
      <w:r>
        <w:rPr>
          <w:rFonts w:hint="eastAsia" w:ascii="黑体" w:hAnsi="黑体" w:eastAsia="黑体" w:cs="黑体"/>
          <w:color w:val="auto"/>
          <w:highlight w:val="none"/>
          <w:lang w:val="en-US" w:eastAsia="zh-CN"/>
        </w:rPr>
        <w:t>（县水利局、巴彦淖尔市生态环境局磴口县分局、住房和城乡建设局）</w:t>
      </w:r>
    </w:p>
    <w:p>
      <w:pPr>
        <w:bidi w:val="0"/>
        <w:rPr>
          <w:rFonts w:hint="eastAsia" w:ascii="黑体" w:hAnsi="黑体" w:eastAsia="黑体" w:cs="黑体"/>
          <w:color w:val="auto"/>
          <w:highlight w:val="none"/>
          <w:lang w:val="en-US" w:eastAsia="zh-CN"/>
        </w:rPr>
      </w:pPr>
      <w:r>
        <w:rPr>
          <w:rFonts w:hint="eastAsia"/>
          <w:b/>
          <w:bCs/>
          <w:color w:val="auto"/>
          <w:highlight w:val="none"/>
          <w:lang w:val="en-US" w:eastAsia="zh-CN"/>
        </w:rPr>
        <w:t>加强河湖湿地生态保护。</w:t>
      </w:r>
      <w:r>
        <w:rPr>
          <w:rFonts w:hint="default"/>
          <w:color w:val="auto"/>
          <w:highlight w:val="none"/>
          <w:lang w:eastAsia="zh-CN"/>
        </w:rPr>
        <w:t>强化入河排污口监管，建立入河排污口</w:t>
      </w:r>
      <w:r>
        <w:rPr>
          <w:rFonts w:hint="eastAsia"/>
          <w:color w:val="auto"/>
          <w:highlight w:val="none"/>
          <w:lang w:eastAsia="zh-CN"/>
        </w:rPr>
        <w:t>定期</w:t>
      </w:r>
      <w:r>
        <w:rPr>
          <w:rFonts w:hint="default"/>
          <w:color w:val="auto"/>
          <w:highlight w:val="none"/>
          <w:lang w:eastAsia="zh-CN"/>
        </w:rPr>
        <w:t>监测制度，</w:t>
      </w:r>
      <w:r>
        <w:rPr>
          <w:rFonts w:hint="eastAsia"/>
          <w:color w:val="auto"/>
          <w:highlight w:val="none"/>
          <w:lang w:eastAsia="zh-CN"/>
        </w:rPr>
        <w:t>依法依规</w:t>
      </w:r>
      <w:r>
        <w:rPr>
          <w:rFonts w:hint="default"/>
          <w:color w:val="auto"/>
          <w:highlight w:val="none"/>
          <w:lang w:eastAsia="zh-CN"/>
        </w:rPr>
        <w:t>开展入河排污口设置审核，</w:t>
      </w:r>
      <w:r>
        <w:rPr>
          <w:rFonts w:hint="eastAsia"/>
          <w:color w:val="auto"/>
          <w:highlight w:val="none"/>
          <w:lang w:eastAsia="zh-CN"/>
        </w:rPr>
        <w:t>实施入河排污口分类整治，按照“一口一档”要求规范建立排污口信息台账，2024年底全面完成整治，</w:t>
      </w:r>
      <w:r>
        <w:rPr>
          <w:rFonts w:hint="default"/>
          <w:color w:val="auto"/>
          <w:highlight w:val="none"/>
          <w:lang w:eastAsia="zh-CN"/>
        </w:rPr>
        <w:t>有效控制入河污染物排放</w:t>
      </w:r>
      <w:r>
        <w:rPr>
          <w:rFonts w:hint="eastAsia"/>
          <w:color w:val="auto"/>
          <w:highlight w:val="none"/>
          <w:lang w:eastAsia="zh-CN"/>
        </w:rPr>
        <w:t>量</w:t>
      </w:r>
      <w:r>
        <w:rPr>
          <w:rFonts w:hint="default"/>
          <w:color w:val="auto"/>
          <w:highlight w:val="none"/>
          <w:lang w:eastAsia="zh-CN"/>
        </w:rPr>
        <w:t>。</w:t>
      </w:r>
      <w:r>
        <w:rPr>
          <w:rFonts w:hint="eastAsia"/>
          <w:color w:val="auto"/>
          <w:highlight w:val="none"/>
          <w:lang w:eastAsia="zh-CN"/>
        </w:rPr>
        <w:t>落实“河湖长”责任制，推进河湖“清四乱”常态化、规范化，</w:t>
      </w:r>
      <w:r>
        <w:rPr>
          <w:rFonts w:hint="eastAsia"/>
          <w:color w:val="auto"/>
          <w:highlight w:val="none"/>
          <w:lang w:val="en-US" w:eastAsia="zh-CN"/>
        </w:rPr>
        <w:t>努力争取水系连通及水美乡村项目落地，充分利用全县湖泊、海子、湿地实施引黄滴灌工程，构建生态节点。推进黄河河道治理，</w:t>
      </w:r>
      <w:r>
        <w:rPr>
          <w:rFonts w:hint="default"/>
          <w:color w:val="auto"/>
          <w:highlight w:val="none"/>
          <w:lang w:eastAsia="zh-CN"/>
        </w:rPr>
        <w:t>加强河湖湿地与缓冲带生态恢复和保育，保障优良水体水生态系统</w:t>
      </w:r>
      <w:r>
        <w:rPr>
          <w:rFonts w:hint="eastAsia"/>
          <w:color w:val="auto"/>
          <w:highlight w:val="none"/>
          <w:lang w:eastAsia="zh-CN"/>
        </w:rPr>
        <w:t>功能</w:t>
      </w:r>
      <w:r>
        <w:rPr>
          <w:rFonts w:hint="default"/>
          <w:color w:val="auto"/>
          <w:highlight w:val="none"/>
          <w:lang w:eastAsia="zh-CN"/>
        </w:rPr>
        <w:t>稳定，</w:t>
      </w:r>
      <w:r>
        <w:rPr>
          <w:rFonts w:hint="eastAsia"/>
          <w:color w:val="auto"/>
          <w:highlight w:val="none"/>
          <w:lang w:eastAsia="zh-CN"/>
        </w:rPr>
        <w:t>持续</w:t>
      </w:r>
      <w:r>
        <w:rPr>
          <w:rFonts w:hint="default"/>
          <w:color w:val="auto"/>
          <w:highlight w:val="none"/>
          <w:lang w:eastAsia="zh-CN"/>
        </w:rPr>
        <w:t>推进</w:t>
      </w:r>
      <w:r>
        <w:rPr>
          <w:rFonts w:hint="eastAsia"/>
          <w:color w:val="auto"/>
          <w:highlight w:val="none"/>
          <w:lang w:eastAsia="zh-CN"/>
        </w:rPr>
        <w:t>“</w:t>
      </w:r>
      <w:r>
        <w:rPr>
          <w:rFonts w:hint="default"/>
          <w:color w:val="auto"/>
          <w:highlight w:val="none"/>
          <w:lang w:val="zh-CN" w:eastAsia="zh-CN"/>
        </w:rPr>
        <w:t>美丽</w:t>
      </w:r>
      <w:r>
        <w:rPr>
          <w:rFonts w:hint="default"/>
          <w:color w:val="auto"/>
          <w:highlight w:val="none"/>
          <w:lang w:eastAsia="zh-CN"/>
        </w:rPr>
        <w:t>河湖</w:t>
      </w:r>
      <w:r>
        <w:rPr>
          <w:rFonts w:hint="eastAsia"/>
          <w:color w:val="auto"/>
          <w:highlight w:val="none"/>
          <w:lang w:eastAsia="zh-CN"/>
        </w:rPr>
        <w:t>”</w:t>
      </w:r>
      <w:r>
        <w:rPr>
          <w:rFonts w:hint="default"/>
          <w:color w:val="auto"/>
          <w:highlight w:val="none"/>
          <w:lang w:eastAsia="zh-CN"/>
        </w:rPr>
        <w:t>建设</w:t>
      </w:r>
      <w:r>
        <w:rPr>
          <w:rFonts w:hint="eastAsia"/>
          <w:color w:val="auto"/>
          <w:highlight w:val="none"/>
          <w:lang w:eastAsia="zh-CN"/>
        </w:rPr>
        <w:t>，提升水资源涵养能力</w:t>
      </w:r>
      <w:r>
        <w:rPr>
          <w:rFonts w:hint="eastAsia"/>
          <w:color w:val="auto"/>
          <w:highlight w:val="none"/>
          <w:lang w:val="en-US" w:eastAsia="zh-CN"/>
        </w:rPr>
        <w:t>。</w:t>
      </w:r>
      <w:r>
        <w:rPr>
          <w:rFonts w:hint="eastAsia"/>
          <w:color w:val="auto"/>
          <w:highlight w:val="none"/>
        </w:rPr>
        <w:t>在</w:t>
      </w:r>
      <w:r>
        <w:rPr>
          <w:rFonts w:hint="eastAsia"/>
          <w:color w:val="auto"/>
          <w:highlight w:val="none"/>
          <w:lang w:val="en-US" w:eastAsia="zh-CN"/>
        </w:rPr>
        <w:t>全县范围内扎实开展湿地保护修复工作，尤其做好</w:t>
      </w:r>
      <w:r>
        <w:rPr>
          <w:color w:val="auto"/>
          <w:highlight w:val="none"/>
        </w:rPr>
        <w:t>纳林湖</w:t>
      </w:r>
      <w:r>
        <w:rPr>
          <w:rFonts w:hint="eastAsia"/>
          <w:color w:val="auto"/>
          <w:highlight w:val="none"/>
          <w:lang w:eastAsia="zh-CN"/>
        </w:rPr>
        <w:t>、</w:t>
      </w:r>
      <w:r>
        <w:rPr>
          <w:color w:val="auto"/>
          <w:highlight w:val="none"/>
        </w:rPr>
        <w:t>奈伦湖</w:t>
      </w:r>
      <w:r>
        <w:rPr>
          <w:rFonts w:hint="eastAsia"/>
          <w:color w:val="auto"/>
          <w:highlight w:val="none"/>
          <w:lang w:eastAsia="zh-CN"/>
        </w:rPr>
        <w:t>等重要</w:t>
      </w:r>
      <w:r>
        <w:rPr>
          <w:color w:val="auto"/>
          <w:highlight w:val="none"/>
        </w:rPr>
        <w:t>湿地</w:t>
      </w:r>
      <w:r>
        <w:rPr>
          <w:rFonts w:hint="eastAsia"/>
          <w:color w:val="auto"/>
          <w:highlight w:val="none"/>
          <w:lang w:eastAsia="zh-CN"/>
        </w:rPr>
        <w:t>生态保护，</w:t>
      </w:r>
      <w:r>
        <w:rPr>
          <w:rFonts w:hint="eastAsia"/>
          <w:color w:val="auto"/>
          <w:highlight w:val="none"/>
          <w:lang w:val="en-US" w:eastAsia="zh-CN"/>
        </w:rPr>
        <w:t>大力推进小微湿地建设。</w:t>
      </w:r>
      <w:r>
        <w:rPr>
          <w:rFonts w:hint="eastAsia" w:ascii="仿宋" w:hAnsi="仿宋" w:cs="仿宋"/>
          <w:b w:val="0"/>
          <w:bCs/>
          <w:color w:val="auto"/>
          <w:sz w:val="32"/>
          <w:szCs w:val="32"/>
          <w:highlight w:val="none"/>
          <w:lang w:val="en-US" w:eastAsia="zh-CN"/>
        </w:rPr>
        <w:t>因地制宜建设口袋公园、街头绿地，加快实施300米见绿、500米见园行动，城区绿地率达到36.48%。</w:t>
      </w:r>
      <w:r>
        <w:rPr>
          <w:rFonts w:hint="eastAsia" w:ascii="黑体" w:hAnsi="黑体" w:eastAsia="黑体" w:cs="黑体"/>
          <w:color w:val="auto"/>
          <w:highlight w:val="none"/>
          <w:lang w:val="en-US" w:eastAsia="zh-CN"/>
        </w:rPr>
        <w:t>（县水利局、巴彦淖尔市生态环境局磴口县分局、住房和城乡建设局、黄河三盛公水利枢纽管理中心）</w:t>
      </w:r>
    </w:p>
    <w:p>
      <w:pPr>
        <w:ind w:firstLine="643" w:firstLineChars="200"/>
        <w:rPr>
          <w:rFonts w:hint="eastAsia"/>
          <w:color w:val="auto"/>
          <w:highlight w:val="none"/>
          <w:lang w:val="en-US" w:eastAsia="zh-CN"/>
        </w:rPr>
      </w:pPr>
      <w:r>
        <w:rPr>
          <w:rFonts w:hint="eastAsia"/>
          <w:b/>
          <w:bCs/>
          <w:color w:val="auto"/>
          <w:highlight w:val="none"/>
          <w:lang w:eastAsia="zh-CN"/>
        </w:rPr>
        <w:t>加大林草保护修复力度。</w:t>
      </w:r>
      <w:r>
        <w:rPr>
          <w:rFonts w:hint="eastAsia"/>
          <w:color w:val="auto"/>
          <w:highlight w:val="none"/>
        </w:rPr>
        <w:t>依托内蒙古西部荒漠综合治理等国家重点林业生态工程，因地制宜、适地种树，积极鼓励社会力量参与林业生态建设和产业化经营。积极争取草原生态修复治理补助和草原生态保护恢复资金，加大草原修复力度，实现草原生态系统良性循环发展。</w:t>
      </w:r>
      <w:r>
        <w:rPr>
          <w:rFonts w:hint="eastAsia" w:ascii="黑体" w:hAnsi="黑体" w:eastAsia="黑体" w:cs="黑体"/>
          <w:color w:val="auto"/>
          <w:sz w:val="32"/>
          <w:szCs w:val="32"/>
          <w:highlight w:val="none"/>
          <w:lang w:val="en-AU" w:eastAsia="zh-CN"/>
        </w:rPr>
        <w:t>（县防沙治沙局、</w:t>
      </w:r>
      <w:r>
        <w:rPr>
          <w:rFonts w:hint="eastAsia" w:ascii="黑体" w:hAnsi="黑体" w:eastAsia="黑体" w:cs="黑体"/>
          <w:color w:val="auto"/>
          <w:highlight w:val="none"/>
          <w:lang w:val="en-US" w:eastAsia="zh-CN"/>
        </w:rPr>
        <w:t>巴彦淖尔市生态环境局磴口县分局</w:t>
      </w:r>
      <w:r>
        <w:rPr>
          <w:rFonts w:hint="eastAsia" w:ascii="黑体" w:hAnsi="黑体" w:eastAsia="黑体" w:cs="黑体"/>
          <w:color w:val="auto"/>
          <w:sz w:val="32"/>
          <w:szCs w:val="32"/>
          <w:highlight w:val="none"/>
          <w:lang w:val="en-AU" w:eastAsia="zh-CN"/>
        </w:rPr>
        <w:t>、</w:t>
      </w:r>
      <w:r>
        <w:rPr>
          <w:rFonts w:hint="eastAsia" w:ascii="黑体" w:hAnsi="黑体" w:eastAsia="黑体" w:cs="黑体"/>
          <w:color w:val="auto"/>
          <w:sz w:val="32"/>
          <w:szCs w:val="32"/>
          <w:highlight w:val="none"/>
          <w:lang w:val="en-AU"/>
        </w:rPr>
        <w:t>自然资源局</w:t>
      </w:r>
      <w:r>
        <w:rPr>
          <w:rFonts w:hint="eastAsia" w:ascii="黑体" w:hAnsi="黑体" w:eastAsia="黑体" w:cs="黑体"/>
          <w:color w:val="auto"/>
          <w:sz w:val="32"/>
          <w:szCs w:val="32"/>
          <w:highlight w:val="none"/>
          <w:lang w:val="en-AU" w:eastAsia="zh-CN"/>
        </w:rPr>
        <w:t>）</w:t>
      </w:r>
    </w:p>
    <w:p>
      <w:pPr>
        <w:bidi w:val="0"/>
        <w:rPr>
          <w:rFonts w:hint="eastAsia"/>
          <w:color w:val="auto"/>
          <w:highlight w:val="none"/>
          <w:lang w:val="en-US" w:eastAsia="zh-CN"/>
        </w:rPr>
      </w:pPr>
      <w:r>
        <w:rPr>
          <w:rFonts w:hint="eastAsia"/>
          <w:b/>
          <w:bCs/>
          <w:color w:val="auto"/>
          <w:highlight w:val="none"/>
          <w:lang w:val="en-US" w:eastAsia="zh-CN"/>
        </w:rPr>
        <w:t>做好“绿进沙退”工程建设。</w:t>
      </w:r>
      <w:r>
        <w:rPr>
          <w:rFonts w:hint="eastAsia"/>
          <w:color w:val="auto"/>
          <w:highlight w:val="none"/>
        </w:rPr>
        <w:t>持续开展荒漠化治理，鼓励产业治沙。以乌兰布和沙漠新能源基地获批为契机，探索“新能源+沙产业+荒漠治理”等生态产业化模式，大力发展现代能源经济</w:t>
      </w:r>
      <w:r>
        <w:rPr>
          <w:rFonts w:hint="eastAsia"/>
          <w:color w:val="auto"/>
          <w:highlight w:val="none"/>
          <w:lang w:eastAsia="zh-CN"/>
        </w:rPr>
        <w:t>。</w:t>
      </w:r>
      <w:r>
        <w:rPr>
          <w:rFonts w:hint="eastAsia"/>
          <w:color w:val="auto"/>
          <w:highlight w:val="none"/>
        </w:rPr>
        <w:t>以“生态产业化、产业生态化”思路推进乌兰布和沙漠综合治理，壮大</w:t>
      </w:r>
      <w:r>
        <w:rPr>
          <w:rFonts w:hint="eastAsia"/>
          <w:color w:val="auto"/>
          <w:highlight w:val="none"/>
          <w:lang w:eastAsia="zh-CN"/>
        </w:rPr>
        <w:t>中（蒙）药材</w:t>
      </w:r>
      <w:r>
        <w:rPr>
          <w:rFonts w:hint="eastAsia"/>
          <w:color w:val="auto"/>
          <w:highlight w:val="none"/>
        </w:rPr>
        <w:t>产业</w:t>
      </w:r>
      <w:r>
        <w:rPr>
          <w:rFonts w:hint="eastAsia"/>
          <w:color w:val="auto"/>
          <w:highlight w:val="none"/>
          <w:lang w:eastAsia="zh-CN"/>
        </w:rPr>
        <w:t>，</w:t>
      </w:r>
      <w:r>
        <w:rPr>
          <w:rFonts w:hint="eastAsia"/>
          <w:color w:val="auto"/>
          <w:highlight w:val="none"/>
        </w:rPr>
        <w:t>打造肉苁蓉、甘草、枸杞、酿酒葡萄等为主的全产业链建设。积极争取2023年度西部荒漠综合治理项目，实施封沙育林1.5万亩、乔木造林0.05万亩，工程固沙结合灌木造林1.2万亩，退化林修复1.5万亩。探索生态价值转化路径，积极争取国家生态补偿机制试点，推进中以防沙治沙生态产业园、乌兰布和沙漠综合治理等规模化防沙治沙工程，充分将生态优势转化为经济发展优势。</w:t>
      </w:r>
      <w:r>
        <w:rPr>
          <w:rFonts w:hint="eastAsia" w:ascii="黑体" w:hAnsi="黑体" w:eastAsia="黑体" w:cs="黑体"/>
          <w:color w:val="auto"/>
          <w:sz w:val="32"/>
          <w:szCs w:val="32"/>
          <w:highlight w:val="none"/>
          <w:lang w:val="en-AU" w:eastAsia="zh-CN"/>
        </w:rPr>
        <w:t>（县防沙治沙局、</w:t>
      </w:r>
      <w:r>
        <w:rPr>
          <w:rFonts w:hint="eastAsia" w:ascii="黑体" w:hAnsi="黑体" w:eastAsia="黑体" w:cs="黑体"/>
          <w:color w:val="auto"/>
          <w:sz w:val="32"/>
          <w:szCs w:val="32"/>
          <w:highlight w:val="none"/>
          <w:lang w:val="en-AU"/>
        </w:rPr>
        <w:t>自然资源局、</w:t>
      </w:r>
      <w:r>
        <w:rPr>
          <w:rFonts w:hint="eastAsia" w:ascii="黑体" w:hAnsi="黑体" w:eastAsia="黑体" w:cs="黑体"/>
          <w:color w:val="auto"/>
          <w:highlight w:val="none"/>
          <w:lang w:val="en-US" w:eastAsia="zh-CN"/>
        </w:rPr>
        <w:t>巴彦淖尔市生态环境局磴口县分局</w:t>
      </w:r>
      <w:r>
        <w:rPr>
          <w:rFonts w:hint="eastAsia" w:ascii="黑体" w:hAnsi="黑体" w:eastAsia="黑体" w:cs="黑体"/>
          <w:color w:val="auto"/>
          <w:sz w:val="32"/>
          <w:szCs w:val="32"/>
          <w:highlight w:val="none"/>
          <w:lang w:val="en-AU" w:eastAsia="zh-CN"/>
        </w:rPr>
        <w:t>）</w:t>
      </w:r>
    </w:p>
    <w:p>
      <w:pPr>
        <w:bidi w:val="0"/>
        <w:rPr>
          <w:rFonts w:hint="eastAsia" w:ascii="黑体" w:hAnsi="黑体" w:eastAsia="黑体" w:cs="黑体"/>
          <w:color w:val="auto"/>
          <w:highlight w:val="none"/>
          <w:lang w:val="en-AU"/>
        </w:rPr>
      </w:pPr>
      <w:r>
        <w:rPr>
          <w:rFonts w:hint="eastAsia"/>
          <w:b/>
          <w:bCs/>
          <w:color w:val="auto"/>
          <w:highlight w:val="none"/>
          <w:lang w:val="en-US" w:eastAsia="zh-CN"/>
        </w:rPr>
        <w:t>加强生物多样性治理保护。</w:t>
      </w:r>
      <w:r>
        <w:rPr>
          <w:rFonts w:hint="eastAsia"/>
          <w:color w:val="auto"/>
          <w:highlight w:val="none"/>
          <w:lang w:val="en-US" w:eastAsia="zh-CN"/>
        </w:rPr>
        <w:t>实施生物多样性保护重大工程，持续加大对破坏及危害生物多样性等违法活动的监督检查力度，加强国家重点保护和珍稀濒危野生动植物及其栖息地、原生境的保护修复，优先实施黑鹳、大鸨、遗鸥、疣鼻天鹅等珍稀濒危鸟类保护。持续开展湖泊河流大水面增殖放流。强化外来物种入侵防控，严防美国白蛾、松材线虫、黄花刺茄等外来林草有害生物入侵。</w:t>
      </w:r>
      <w:r>
        <w:rPr>
          <w:rFonts w:hint="eastAsia" w:ascii="黑体" w:hAnsi="黑体" w:eastAsia="黑体" w:cs="黑体"/>
          <w:color w:val="auto"/>
          <w:highlight w:val="none"/>
          <w:lang w:val="en-AU"/>
        </w:rPr>
        <w:t>（</w:t>
      </w:r>
      <w:r>
        <w:rPr>
          <w:rFonts w:hint="eastAsia" w:ascii="黑体" w:hAnsi="黑体" w:eastAsia="黑体" w:cs="黑体"/>
          <w:color w:val="auto"/>
          <w:highlight w:val="none"/>
          <w:lang w:val="en-AU" w:eastAsia="zh-CN"/>
        </w:rPr>
        <w:t>县</w:t>
      </w:r>
      <w:r>
        <w:rPr>
          <w:rFonts w:hint="eastAsia" w:ascii="黑体" w:hAnsi="黑体" w:eastAsia="黑体" w:cs="黑体"/>
          <w:color w:val="auto"/>
          <w:sz w:val="32"/>
          <w:szCs w:val="32"/>
          <w:highlight w:val="none"/>
          <w:lang w:val="en-AU" w:eastAsia="zh-CN"/>
        </w:rPr>
        <w:t>防沙治沙局、</w:t>
      </w:r>
      <w:r>
        <w:rPr>
          <w:rFonts w:hint="eastAsia" w:ascii="黑体" w:hAnsi="黑体" w:eastAsia="黑体" w:cs="黑体"/>
          <w:color w:val="auto"/>
          <w:highlight w:val="none"/>
          <w:lang w:val="en-US" w:eastAsia="zh-CN"/>
        </w:rPr>
        <w:t>巴彦淖尔市生态环境局磴口县分局</w:t>
      </w:r>
      <w:r>
        <w:rPr>
          <w:rFonts w:hint="eastAsia" w:ascii="黑体" w:hAnsi="黑体" w:eastAsia="黑体" w:cs="黑体"/>
          <w:color w:val="auto"/>
          <w:highlight w:val="none"/>
          <w:lang w:val="en-AU" w:eastAsia="zh-CN"/>
        </w:rPr>
        <w:t>、</w:t>
      </w:r>
      <w:r>
        <w:rPr>
          <w:rFonts w:hint="eastAsia" w:ascii="黑体" w:hAnsi="黑体" w:eastAsia="黑体" w:cs="黑体"/>
          <w:color w:val="auto"/>
          <w:highlight w:val="none"/>
          <w:lang w:val="en-AU"/>
        </w:rPr>
        <w:t>自然资源局、</w:t>
      </w:r>
      <w:r>
        <w:rPr>
          <w:rFonts w:hint="eastAsia" w:ascii="黑体" w:hAnsi="黑体" w:eastAsia="黑体" w:cs="黑体"/>
          <w:color w:val="auto"/>
          <w:highlight w:val="none"/>
          <w:lang w:val="en-AU" w:eastAsia="zh-CN"/>
        </w:rPr>
        <w:t>农牧和科技局、公安局</w:t>
      </w:r>
      <w:r>
        <w:rPr>
          <w:rFonts w:hint="eastAsia" w:ascii="黑体" w:hAnsi="黑体" w:eastAsia="黑体" w:cs="黑体"/>
          <w:color w:val="auto"/>
          <w:highlight w:val="none"/>
          <w:lang w:val="en-AU"/>
        </w:rPr>
        <w:t>）</w:t>
      </w:r>
    </w:p>
    <w:p>
      <w:pPr>
        <w:pStyle w:val="2"/>
        <w:rPr>
          <w:rFonts w:hint="eastAsia"/>
          <w:lang w:val="en-AU"/>
        </w:rPr>
      </w:pPr>
    </w:p>
    <w:p>
      <w:pPr>
        <w:pStyle w:val="39"/>
        <w:bidi w:val="0"/>
        <w:rPr>
          <w:rFonts w:hint="eastAsia"/>
          <w:color w:val="auto"/>
          <w:highlight w:val="none"/>
          <w:lang w:val="en-AU"/>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专栏4-2 </w:t>
            </w:r>
            <w:r>
              <w:rPr>
                <w:rFonts w:hint="eastAsia" w:ascii="Times New Roman" w:hAnsi="Times New Roman" w:cs="Times New Roman"/>
                <w:b/>
                <w:bCs/>
                <w:color w:val="auto"/>
                <w:highlight w:val="none"/>
                <w:lang w:val="en-US" w:eastAsia="zh-CN"/>
              </w:rPr>
              <w:t>打造城镇蓝绿生态空间重大工</w:t>
            </w:r>
            <w:r>
              <w:rPr>
                <w:rFonts w:hint="eastAsia"/>
                <w:b/>
                <w:bCs/>
                <w:color w:val="auto"/>
                <w:highlight w:val="none"/>
                <w:lang w:val="en-US" w:eastAsia="zh-CN"/>
              </w:rPr>
              <w:t>程项目</w:t>
            </w:r>
          </w:p>
          <w:p>
            <w:pPr>
              <w:pStyle w:val="39"/>
              <w:keepNext w:val="0"/>
              <w:keepLines w:val="0"/>
              <w:pageBreakBefore w:val="0"/>
              <w:widowControl/>
              <w:numPr>
                <w:ilvl w:val="0"/>
                <w:numId w:val="16"/>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磴口县清洁型小流域治理工程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综合治理</w:t>
            </w:r>
            <w:r>
              <w:rPr>
                <w:rFonts w:hint="default" w:ascii="Times New Roman" w:hAnsi="Times New Roman" w:cs="Times New Roman"/>
                <w:color w:val="auto"/>
                <w:highlight w:val="none"/>
                <w:lang w:val="en-US" w:eastAsia="zh-CN"/>
              </w:rPr>
              <w:t>20</w:t>
            </w:r>
            <w:r>
              <w:rPr>
                <w:rFonts w:hint="eastAsia" w:ascii="Times New Roman" w:hAnsi="Times New Roman" w:cs="Times New Roman"/>
                <w:color w:val="auto"/>
                <w:highlight w:val="none"/>
                <w:lang w:val="en-US" w:eastAsia="zh-CN"/>
              </w:rPr>
              <w:t>平方千米，配套水源节水工程，环境美化绿化，修建小桥，乡村道路；栽植行道树，景观整治。</w:t>
            </w:r>
          </w:p>
          <w:p>
            <w:pPr>
              <w:pStyle w:val="39"/>
              <w:keepNext w:val="0"/>
              <w:keepLines w:val="0"/>
              <w:pageBreakBefore w:val="0"/>
              <w:widowControl/>
              <w:numPr>
                <w:ilvl w:val="0"/>
                <w:numId w:val="16"/>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奈伦湖扩容生态修复项目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建设内容包括奈伦湖进水渠清淤、修建出水闸及出水口堤岸加固等工程，预计扩容500万立方米。</w:t>
            </w:r>
          </w:p>
          <w:p>
            <w:pPr>
              <w:pStyle w:val="39"/>
              <w:keepNext w:val="0"/>
              <w:keepLines w:val="0"/>
              <w:pageBreakBefore w:val="0"/>
              <w:widowControl/>
              <w:numPr>
                <w:ilvl w:val="0"/>
                <w:numId w:val="16"/>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小清沟清洁型小流域项目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对小清沟进行综合治理。</w:t>
            </w:r>
          </w:p>
          <w:p>
            <w:pPr>
              <w:pStyle w:val="39"/>
              <w:keepNext w:val="0"/>
              <w:keepLines w:val="0"/>
              <w:pageBreakBefore w:val="0"/>
              <w:widowControl/>
              <w:numPr>
                <w:ilvl w:val="0"/>
                <w:numId w:val="16"/>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ascii="Times New Roman" w:hAnsi="Times New Roman" w:cs="Times New Roman"/>
                <w:b/>
                <w:bCs/>
                <w:color w:val="auto"/>
                <w:highlight w:val="none"/>
                <w:lang w:val="en-US" w:eastAsia="zh-CN"/>
              </w:rPr>
              <w:t>西部荒漠综合治理二期项目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ascii="Times New Roman" w:hAnsi="Times New Roman" w:cs="Times New Roman"/>
                <w:color w:val="auto"/>
                <w:highlight w:val="none"/>
                <w:lang w:val="en-US" w:eastAsia="zh-CN"/>
              </w:rPr>
              <w:t>乔木造林0.05万亩，工程固沙结合灌木造林2.5万亩，退化林修复4万亩。</w:t>
            </w:r>
          </w:p>
        </w:tc>
      </w:tr>
    </w:tbl>
    <w:p>
      <w:pPr>
        <w:pStyle w:val="39"/>
        <w:bidi w:val="0"/>
        <w:rPr>
          <w:rFonts w:hint="eastAsia"/>
          <w:color w:val="auto"/>
          <w:highlight w:val="none"/>
          <w:lang w:val="en-US" w:eastAsia="zh-CN"/>
        </w:rPr>
      </w:pPr>
    </w:p>
    <w:p>
      <w:pPr>
        <w:pStyle w:val="5"/>
        <w:bidi w:val="0"/>
        <w:rPr>
          <w:rFonts w:hint="eastAsia"/>
          <w:color w:val="auto"/>
          <w:highlight w:val="none"/>
          <w:lang w:eastAsia="zh-CN"/>
        </w:rPr>
      </w:pPr>
      <w:r>
        <w:rPr>
          <w:rFonts w:hint="eastAsia"/>
          <w:color w:val="auto"/>
          <w:highlight w:val="none"/>
          <w:lang w:val="en-US" w:eastAsia="zh-CN"/>
        </w:rPr>
        <w:t>3、大力</w:t>
      </w:r>
      <w:r>
        <w:rPr>
          <w:rFonts w:hint="eastAsia"/>
          <w:color w:val="auto"/>
          <w:highlight w:val="none"/>
          <w:lang w:eastAsia="zh-CN"/>
        </w:rPr>
        <w:t>倡导生产生活绿色低碳</w:t>
      </w:r>
    </w:p>
    <w:p>
      <w:pPr>
        <w:bidi w:val="0"/>
        <w:rPr>
          <w:rFonts w:hint="eastAsia"/>
          <w:color w:val="auto"/>
          <w:highlight w:val="none"/>
          <w:lang w:val="en-US" w:eastAsia="zh-CN"/>
        </w:rPr>
      </w:pPr>
      <w:r>
        <w:rPr>
          <w:b/>
          <w:bCs/>
          <w:color w:val="auto"/>
          <w:highlight w:val="none"/>
          <w:lang w:eastAsia="zh-CN"/>
        </w:rPr>
        <w:t>引导践行绿色生活方式。</w:t>
      </w:r>
      <w:r>
        <w:rPr>
          <w:rFonts w:hint="eastAsia"/>
          <w:color w:val="auto"/>
          <w:highlight w:val="none"/>
          <w:lang w:val="en-US" w:eastAsia="zh-CN"/>
        </w:rPr>
        <w:t>推动公共交通工具和物流配送、市政环卫等车辆电动化，鼓励开展氢能汽车使用试点。</w:t>
      </w:r>
      <w:r>
        <w:rPr>
          <w:rFonts w:hint="default"/>
          <w:color w:val="auto"/>
          <w:highlight w:val="none"/>
          <w:lang w:val="en-US" w:eastAsia="zh-CN"/>
        </w:rPr>
        <w:t>强化监督检查，督促寄递企业采购使用符合国家规定的包装物，依法查处使用重金属和特定物质超标包装袋、过度包装和随意包装等违法行为</w:t>
      </w:r>
      <w:r>
        <w:rPr>
          <w:rFonts w:hint="eastAsia"/>
          <w:color w:val="auto"/>
          <w:highlight w:val="none"/>
          <w:lang w:val="en-US" w:eastAsia="zh-CN"/>
        </w:rPr>
        <w:t>，建立</w:t>
      </w:r>
      <w:r>
        <w:rPr>
          <w:rFonts w:hint="default"/>
          <w:color w:val="auto"/>
          <w:highlight w:val="none"/>
          <w:lang w:val="en-US" w:eastAsia="zh-CN"/>
        </w:rPr>
        <w:t>健全包装物回收体系。</w:t>
      </w:r>
      <w:r>
        <w:rPr>
          <w:rFonts w:hint="default"/>
          <w:color w:val="auto"/>
          <w:highlight w:val="none"/>
          <w:lang w:eastAsia="zh-CN"/>
        </w:rPr>
        <w:t>推进绿色产品认证、标识体系建设。</w:t>
      </w:r>
      <w:r>
        <w:rPr>
          <w:rFonts w:hint="eastAsia"/>
          <w:color w:val="auto"/>
          <w:highlight w:val="none"/>
          <w:lang w:val="en-US"/>
        </w:rPr>
        <w:t>持续开展“光盘行动”</w:t>
      </w:r>
      <w:r>
        <w:rPr>
          <w:rFonts w:hint="eastAsia"/>
          <w:color w:val="auto"/>
          <w:highlight w:val="none"/>
          <w:lang w:val="en-US" w:eastAsia="zh-CN"/>
        </w:rPr>
        <w:t>，</w:t>
      </w:r>
      <w:r>
        <w:rPr>
          <w:rFonts w:hint="eastAsia"/>
          <w:color w:val="auto"/>
          <w:highlight w:val="none"/>
        </w:rPr>
        <w:t>严格按照中央八项规定及其实施细则开展公务接待。</w:t>
      </w:r>
      <w:r>
        <w:rPr>
          <w:color w:val="auto"/>
          <w:highlight w:val="none"/>
          <w:lang w:eastAsia="zh-CN"/>
        </w:rPr>
        <w:t>大力开展节约型机关和绿色学校、绿色社区、绿色家庭等绿色低碳示范创建行动</w:t>
      </w:r>
      <w:r>
        <w:rPr>
          <w:rFonts w:hint="eastAsia"/>
          <w:color w:val="auto"/>
          <w:highlight w:val="none"/>
          <w:lang w:eastAsia="zh-CN"/>
        </w:rPr>
        <w:t>。加快推进节水型社会建设，重点做好调整农业种植结构、合理配置水资源、建设高效输配水工程等农业节水基础设施、加强节水管理和供水管网改造。推广使用节水器具，加强供水和公共用水管理，加强计划用水和定额管理，全面普及计量装置，以及推行村镇集中供水和农村生活节水。</w:t>
      </w:r>
      <w:r>
        <w:rPr>
          <w:rFonts w:hint="eastAsia"/>
          <w:color w:val="auto"/>
          <w:highlight w:val="none"/>
          <w:lang w:val="en-US" w:eastAsia="zh-CN"/>
        </w:rPr>
        <w:t>（</w:t>
      </w:r>
      <w:r>
        <w:rPr>
          <w:rFonts w:hint="eastAsia" w:ascii="黑体" w:hAnsi="黑体" w:eastAsia="黑体" w:cs="黑体"/>
          <w:b w:val="0"/>
          <w:bCs w:val="0"/>
          <w:color w:val="auto"/>
          <w:sz w:val="32"/>
          <w:szCs w:val="32"/>
          <w:highlight w:val="none"/>
          <w:u w:val="none"/>
          <w:lang w:val="en-US" w:eastAsia="zh-CN"/>
        </w:rPr>
        <w:t>县工业和信息化局、文化旅游广电局、中国邮政磴口分公司、水利局）</w:t>
      </w:r>
    </w:p>
    <w:p>
      <w:pPr>
        <w:pStyle w:val="2"/>
        <w:ind w:left="0" w:leftChars="0" w:firstLine="643" w:firstLineChars="200"/>
        <w:rPr>
          <w:rFonts w:hint="eastAsia" w:ascii="黑体" w:hAnsi="黑体" w:eastAsia="黑体" w:cs="黑体"/>
          <w:b w:val="0"/>
          <w:bCs w:val="0"/>
          <w:color w:val="auto"/>
          <w:sz w:val="32"/>
          <w:szCs w:val="32"/>
          <w:highlight w:val="none"/>
          <w:u w:val="none"/>
          <w:lang w:val="en-US" w:eastAsia="zh-CN"/>
        </w:rPr>
      </w:pPr>
      <w:r>
        <w:rPr>
          <w:rFonts w:hint="default"/>
          <w:b/>
          <w:bCs/>
          <w:color w:val="auto"/>
          <w:highlight w:val="none"/>
          <w:lang w:val="en-US" w:eastAsia="zh-CN"/>
        </w:rPr>
        <w:t>推动</w:t>
      </w:r>
      <w:r>
        <w:rPr>
          <w:rFonts w:hint="eastAsia"/>
          <w:b/>
          <w:bCs/>
          <w:color w:val="auto"/>
          <w:highlight w:val="none"/>
          <w:lang w:val="en-US" w:eastAsia="zh-CN"/>
        </w:rPr>
        <w:t>产业低碳转型。</w:t>
      </w:r>
      <w:r>
        <w:rPr>
          <w:rFonts w:hint="eastAsia"/>
          <w:color w:val="auto"/>
          <w:highlight w:val="none"/>
          <w:lang w:val="en-US" w:eastAsia="zh-CN"/>
        </w:rPr>
        <w:t>引导创建绿色化企业，包括绿色园区、绿色工厂、绿色产业链、绿色设计产品。建设秸秆综合利用展示基地，提升秸秆综合利用率，推广应用全生物降解地膜。积极争取国家太阳能发电指标和电力外送通道项目，鼓励光伏企业加快新型储能发展，推进“光伏+沙产业”生态协同发展创新示范基地建设，努力建成自治区级光伏产业示范园和全国光伏治沙引领示范区。坚决贯彻《地下水管理条例》，</w:t>
      </w:r>
      <w:r>
        <w:rPr>
          <w:rFonts w:hint="default"/>
          <w:color w:val="auto"/>
          <w:highlight w:val="none"/>
          <w:lang w:eastAsia="zh-CN"/>
        </w:rPr>
        <w:t>全面落实</w:t>
      </w:r>
      <w:r>
        <w:rPr>
          <w:rFonts w:hint="eastAsia"/>
          <w:color w:val="auto"/>
          <w:highlight w:val="none"/>
          <w:lang w:eastAsia="zh-CN"/>
        </w:rPr>
        <w:t>“</w:t>
      </w:r>
      <w:r>
        <w:rPr>
          <w:rFonts w:hint="default"/>
          <w:color w:val="auto"/>
          <w:highlight w:val="none"/>
          <w:lang w:eastAsia="zh-CN"/>
        </w:rPr>
        <w:t>四水四定</w:t>
      </w:r>
      <w:r>
        <w:rPr>
          <w:rFonts w:hint="eastAsia"/>
          <w:color w:val="auto"/>
          <w:highlight w:val="none"/>
          <w:lang w:eastAsia="zh-CN"/>
        </w:rPr>
        <w:t>”</w:t>
      </w:r>
      <w:r>
        <w:rPr>
          <w:rFonts w:hint="default"/>
          <w:color w:val="auto"/>
          <w:highlight w:val="none"/>
          <w:lang w:eastAsia="zh-CN"/>
        </w:rPr>
        <w:t>要求</w:t>
      </w:r>
      <w:r>
        <w:rPr>
          <w:rFonts w:hint="eastAsia"/>
          <w:color w:val="auto"/>
          <w:highlight w:val="none"/>
          <w:lang w:eastAsia="zh-CN"/>
        </w:rPr>
        <w:t>，</w:t>
      </w:r>
      <w:r>
        <w:rPr>
          <w:rFonts w:hint="default"/>
          <w:color w:val="auto"/>
          <w:highlight w:val="none"/>
          <w:lang w:eastAsia="zh-CN"/>
        </w:rPr>
        <w:t>对水资源超载地区实行新增取水限审限批。</w:t>
      </w:r>
      <w:r>
        <w:rPr>
          <w:rFonts w:hint="eastAsia"/>
          <w:color w:val="auto"/>
          <w:highlight w:val="none"/>
          <w:lang w:val="en-US" w:eastAsia="zh-CN"/>
        </w:rPr>
        <w:t>科学推进“煤改电”，有序推进“煤改气”，加快推动工业园区和产业集聚区集中供热改造、余热余压回收利用。推进工业炉窑散煤治理，</w:t>
      </w:r>
      <w:r>
        <w:rPr>
          <w:rFonts w:hint="default"/>
          <w:color w:val="auto"/>
          <w:highlight w:val="none"/>
          <w:lang w:eastAsia="zh-CN"/>
        </w:rPr>
        <w:t>坚决压减落后产能煤炭消费量</w:t>
      </w:r>
      <w:r>
        <w:rPr>
          <w:rFonts w:hint="eastAsia"/>
          <w:color w:val="auto"/>
          <w:highlight w:val="none"/>
          <w:lang w:eastAsia="zh-CN"/>
        </w:rPr>
        <w:t>，</w:t>
      </w:r>
      <w:r>
        <w:rPr>
          <w:rFonts w:hint="default"/>
          <w:color w:val="auto"/>
          <w:highlight w:val="none"/>
          <w:lang w:eastAsia="zh-CN"/>
        </w:rPr>
        <w:t>稳妥有序推进煤炭消费替代，到2025年，</w:t>
      </w:r>
      <w:r>
        <w:rPr>
          <w:rFonts w:hint="eastAsia"/>
          <w:color w:val="auto"/>
          <w:highlight w:val="none"/>
          <w:lang w:val="en-US" w:eastAsia="zh-CN"/>
        </w:rPr>
        <w:t>秸秆综合利用率达到91%以上，</w:t>
      </w:r>
      <w:r>
        <w:rPr>
          <w:rFonts w:hint="default"/>
          <w:color w:val="auto"/>
          <w:highlight w:val="none"/>
          <w:lang w:eastAsia="zh-CN"/>
        </w:rPr>
        <w:t>非化石能源消费比重完成</w:t>
      </w:r>
      <w:r>
        <w:rPr>
          <w:rFonts w:hint="eastAsia"/>
          <w:color w:val="auto"/>
          <w:highlight w:val="none"/>
          <w:lang w:eastAsia="zh-CN"/>
        </w:rPr>
        <w:t>市政府</w:t>
      </w:r>
      <w:r>
        <w:rPr>
          <w:rFonts w:hint="default"/>
          <w:color w:val="auto"/>
          <w:highlight w:val="none"/>
          <w:lang w:eastAsia="zh-CN"/>
        </w:rPr>
        <w:t>下达</w:t>
      </w:r>
      <w:r>
        <w:rPr>
          <w:rFonts w:hint="eastAsia"/>
          <w:color w:val="auto"/>
          <w:highlight w:val="none"/>
          <w:lang w:eastAsia="zh-CN"/>
        </w:rPr>
        <w:t>的目标</w:t>
      </w:r>
      <w:r>
        <w:rPr>
          <w:rFonts w:hint="default"/>
          <w:color w:val="auto"/>
          <w:highlight w:val="none"/>
          <w:lang w:eastAsia="zh-CN"/>
        </w:rPr>
        <w:t>任务</w:t>
      </w:r>
      <w:r>
        <w:rPr>
          <w:rFonts w:hint="eastAsia"/>
          <w:color w:val="auto"/>
          <w:highlight w:val="none"/>
          <w:lang w:eastAsia="zh-CN"/>
        </w:rPr>
        <w:t>，</w:t>
      </w:r>
      <w:r>
        <w:rPr>
          <w:rFonts w:hint="default"/>
          <w:color w:val="auto"/>
          <w:highlight w:val="none"/>
          <w:lang w:eastAsia="zh-CN"/>
        </w:rPr>
        <w:t>煤炭消费比重下降至75%以下</w:t>
      </w:r>
      <w:r>
        <w:rPr>
          <w:rFonts w:hint="eastAsia"/>
          <w:color w:val="auto"/>
          <w:highlight w:val="none"/>
          <w:lang w:eastAsia="zh-CN"/>
        </w:rPr>
        <w:t>。</w:t>
      </w:r>
      <w:r>
        <w:rPr>
          <w:rFonts w:hint="default"/>
          <w:color w:val="auto"/>
          <w:highlight w:val="none"/>
          <w:lang w:eastAsia="zh-CN"/>
        </w:rPr>
        <w:t>积极争取</w:t>
      </w:r>
      <w:r>
        <w:rPr>
          <w:rFonts w:hint="eastAsia"/>
          <w:color w:val="auto"/>
          <w:highlight w:val="none"/>
          <w:lang w:eastAsia="zh-CN"/>
        </w:rPr>
        <w:t>磴口</w:t>
      </w:r>
      <w:r>
        <w:rPr>
          <w:rFonts w:hint="default"/>
          <w:color w:val="auto"/>
          <w:highlight w:val="none"/>
          <w:lang w:eastAsia="zh-CN"/>
        </w:rPr>
        <w:t>工业园区列入自治区低（零）碳园区试点，开展低碳城</w:t>
      </w:r>
      <w:r>
        <w:rPr>
          <w:rFonts w:hint="eastAsia"/>
          <w:color w:val="auto"/>
          <w:highlight w:val="none"/>
          <w:lang w:eastAsia="zh-CN"/>
        </w:rPr>
        <w:t>镇</w:t>
      </w:r>
      <w:r>
        <w:rPr>
          <w:rFonts w:hint="default"/>
          <w:color w:val="auto"/>
          <w:highlight w:val="none"/>
          <w:lang w:eastAsia="zh-CN"/>
        </w:rPr>
        <w:t>、低碳社区和近零碳排放示范区等试点建设和申报。</w:t>
      </w:r>
      <w:r>
        <w:rPr>
          <w:rFonts w:hint="eastAsia" w:ascii="黑体" w:hAnsi="黑体" w:eastAsia="黑体" w:cs="黑体"/>
          <w:b w:val="0"/>
          <w:bCs w:val="0"/>
          <w:color w:val="auto"/>
          <w:sz w:val="32"/>
          <w:szCs w:val="32"/>
          <w:highlight w:val="none"/>
          <w:u w:val="none"/>
          <w:lang w:val="en-US" w:eastAsia="zh-CN"/>
        </w:rPr>
        <w:t>（县工业和信息化局、巴彦淖尔市生态环境局磴口县分局、水利局、发展和改革委员会、巴彦淖尔河套农畜产业开发区磴口工业园管理办公室）</w:t>
      </w:r>
    </w:p>
    <w:p>
      <w:pPr>
        <w:rPr>
          <w:rFonts w:hint="eastAsia"/>
          <w:lang w:val="en-US" w:eastAsia="zh-CN"/>
        </w:rPr>
      </w:pP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专栏4-3 </w:t>
            </w:r>
            <w:r>
              <w:rPr>
                <w:rFonts w:hint="eastAsia" w:ascii="Times New Roman" w:hAnsi="Times New Roman" w:cs="Times New Roman"/>
                <w:b/>
                <w:bCs/>
                <w:color w:val="auto"/>
                <w:highlight w:val="none"/>
                <w:lang w:val="en-US" w:eastAsia="zh-CN"/>
              </w:rPr>
              <w:t>生产生活绿色低碳重大工</w:t>
            </w:r>
            <w:r>
              <w:rPr>
                <w:rFonts w:hint="eastAsia"/>
                <w:b/>
                <w:bCs/>
                <w:color w:val="auto"/>
                <w:highlight w:val="none"/>
                <w:lang w:val="en-US" w:eastAsia="zh-CN"/>
              </w:rPr>
              <w:t>程项目</w:t>
            </w:r>
          </w:p>
          <w:p>
            <w:pPr>
              <w:pStyle w:val="39"/>
              <w:keepNext w:val="0"/>
              <w:keepLines w:val="0"/>
              <w:pageBreakBefore w:val="0"/>
              <w:widowControl/>
              <w:numPr>
                <w:ilvl w:val="0"/>
                <w:numId w:val="17"/>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工业硅粉循环再利用技改项目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利用本公司部分空置厂房、仓库、综合楼等设施，技改、建设工业硅粉颗粒塑型生产线两条。</w:t>
            </w:r>
          </w:p>
          <w:p>
            <w:pPr>
              <w:pStyle w:val="39"/>
              <w:keepNext w:val="0"/>
              <w:keepLines w:val="0"/>
              <w:pageBreakBefore w:val="0"/>
              <w:widowControl/>
              <w:numPr>
                <w:ilvl w:val="0"/>
                <w:numId w:val="17"/>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ascii="Times New Roman" w:hAnsi="Times New Roman" w:cs="Times New Roman"/>
                <w:b/>
                <w:bCs/>
                <w:color w:val="auto"/>
                <w:highlight w:val="none"/>
                <w:lang w:val="en-US" w:eastAsia="zh-CN"/>
              </w:rPr>
              <w:t>磴口县清洁取暖二期项目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ascii="Times New Roman" w:hAnsi="Times New Roman" w:cs="Times New Roman"/>
                <w:color w:val="auto"/>
                <w:highlight w:val="none"/>
                <w:lang w:val="en-US" w:eastAsia="zh-CN"/>
              </w:rPr>
              <w:t>改造居民用户2687户，总计供热面积</w:t>
            </w:r>
            <w:r>
              <w:rPr>
                <w:rFonts w:hint="eastAsia" w:cs="Times New Roman"/>
                <w:color w:val="auto"/>
                <w:highlight w:val="none"/>
                <w:lang w:val="en-US" w:eastAsia="zh-CN"/>
              </w:rPr>
              <w:t>32.92</w:t>
            </w:r>
            <w:r>
              <w:rPr>
                <w:rFonts w:hint="eastAsia" w:ascii="Times New Roman" w:hAnsi="Times New Roman" w:cs="Times New Roman"/>
                <w:color w:val="auto"/>
                <w:highlight w:val="none"/>
                <w:lang w:val="en-US" w:eastAsia="zh-CN"/>
              </w:rPr>
              <w:t>万平方米。</w:t>
            </w:r>
          </w:p>
          <w:p>
            <w:pPr>
              <w:pStyle w:val="39"/>
              <w:keepNext w:val="0"/>
              <w:keepLines w:val="0"/>
              <w:pageBreakBefore w:val="0"/>
              <w:widowControl/>
              <w:numPr>
                <w:ilvl w:val="0"/>
                <w:numId w:val="17"/>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default"/>
                <w:b/>
                <w:bCs/>
                <w:color w:val="auto"/>
                <w:highlight w:val="none"/>
                <w:lang w:val="en-US" w:eastAsia="zh-CN"/>
              </w:rPr>
            </w:pPr>
            <w:r>
              <w:rPr>
                <w:rFonts w:hint="eastAsia" w:ascii="Times New Roman" w:hAnsi="Times New Roman" w:cs="Times New Roman"/>
                <w:b/>
                <w:bCs/>
                <w:color w:val="auto"/>
                <w:highlight w:val="none"/>
                <w:lang w:val="en-US" w:eastAsia="zh-CN"/>
              </w:rPr>
              <w:t>农村煤改电项目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ascii="Times New Roman" w:hAnsi="Times New Roman" w:cs="Times New Roman"/>
                <w:color w:val="auto"/>
                <w:highlight w:val="none"/>
                <w:lang w:val="en-US" w:eastAsia="zh-CN"/>
              </w:rPr>
              <w:t>改造3935户。</w:t>
            </w:r>
          </w:p>
        </w:tc>
      </w:tr>
    </w:tbl>
    <w:p>
      <w:pPr>
        <w:pStyle w:val="39"/>
        <w:bidi w:val="0"/>
        <w:rPr>
          <w:rFonts w:hint="eastAsia"/>
          <w:color w:val="auto"/>
          <w:highlight w:val="none"/>
          <w:lang w:val="en-US" w:eastAsia="zh-CN"/>
        </w:rPr>
      </w:pPr>
    </w:p>
    <w:p>
      <w:pPr>
        <w:pStyle w:val="5"/>
        <w:bidi w:val="0"/>
        <w:rPr>
          <w:color w:val="auto"/>
          <w:highlight w:val="none"/>
        </w:rPr>
      </w:pPr>
      <w:r>
        <w:rPr>
          <w:rFonts w:hint="eastAsia"/>
          <w:color w:val="auto"/>
          <w:highlight w:val="none"/>
          <w:lang w:val="en-US" w:eastAsia="zh-CN"/>
        </w:rPr>
        <w:t>4、逐步</w:t>
      </w:r>
      <w:r>
        <w:rPr>
          <w:color w:val="auto"/>
          <w:highlight w:val="none"/>
        </w:rPr>
        <w:t>完善垃圾收集处理体系</w:t>
      </w:r>
    </w:p>
    <w:p>
      <w:pPr>
        <w:bidi w:val="0"/>
        <w:rPr>
          <w:rFonts w:hint="eastAsia" w:ascii="黑体" w:hAnsi="黑体" w:eastAsia="黑体" w:cs="黑体"/>
          <w:color w:val="auto"/>
          <w:highlight w:val="none"/>
          <w:lang w:val="en-US" w:eastAsia="zh-CN"/>
        </w:rPr>
      </w:pPr>
      <w:r>
        <w:rPr>
          <w:rFonts w:hint="eastAsia"/>
          <w:color w:val="auto"/>
          <w:highlight w:val="none"/>
          <w:lang w:val="en-US" w:eastAsia="zh-CN"/>
        </w:rPr>
        <w:t>加快建立完善生活垃圾分类运输系统，有效衔接分类投放端和分类处理端。推进厨余、餐厨垃圾处理设施建设，开展垃圾分类处理全民行动，推行生活垃圾分类投放、分类清运、分类处理。建立生产者责任延伸制度，实施废弃工业产品和包装物责任回收，到2025年全县城镇生活垃圾分类投放和无害化处理率均达100%。推进危险废弃物无害化处理，建设废铅酸蓄电池集中收集和转运试点。健全医疗废弃物收集转运处置体系，严格收集、转运、处置流程，全县医疗废弃物实现应收尽收，应处尽处。推进固体废物资源回收和综合利用，优先选用尾矿、粉煤灰等作为城镇建设、公路建设等建筑、筑路材料。</w:t>
      </w:r>
      <w:r>
        <w:rPr>
          <w:rFonts w:hint="eastAsia" w:ascii="黑体" w:hAnsi="黑体" w:eastAsia="黑体" w:cs="黑体"/>
          <w:color w:val="auto"/>
          <w:highlight w:val="none"/>
          <w:lang w:val="en-US" w:eastAsia="zh-CN"/>
        </w:rPr>
        <w:t>（县住房和城乡建设局、巴彦淖尔市生态环境局磴口县分局、工业和信息化局、市场监督管理局）</w:t>
      </w: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专栏4-4 </w:t>
            </w:r>
            <w:r>
              <w:rPr>
                <w:b/>
                <w:bCs/>
                <w:color w:val="auto"/>
                <w:highlight w:val="none"/>
              </w:rPr>
              <w:t>垃圾收集处理</w:t>
            </w:r>
            <w:r>
              <w:rPr>
                <w:rFonts w:hint="eastAsia" w:ascii="Times New Roman" w:hAnsi="Times New Roman" w:cs="Times New Roman"/>
                <w:b/>
                <w:bCs/>
                <w:color w:val="auto"/>
                <w:highlight w:val="none"/>
                <w:lang w:val="en-US" w:eastAsia="zh-CN"/>
              </w:rPr>
              <w:t>重大工</w:t>
            </w:r>
            <w:r>
              <w:rPr>
                <w:rFonts w:hint="eastAsia"/>
                <w:b/>
                <w:bCs/>
                <w:color w:val="auto"/>
                <w:highlight w:val="none"/>
                <w:lang w:val="en-US" w:eastAsia="zh-CN"/>
              </w:rPr>
              <w:t>程项目</w:t>
            </w:r>
          </w:p>
          <w:p>
            <w:pPr>
              <w:pStyle w:val="39"/>
              <w:keepNext w:val="0"/>
              <w:keepLines w:val="0"/>
              <w:pageBreakBefore w:val="0"/>
              <w:widowControl/>
              <w:numPr>
                <w:ilvl w:val="0"/>
                <w:numId w:val="18"/>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磴口县历史遗留固废项目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ascii="Times New Roman" w:hAnsi="Times New Roman" w:cs="Times New Roman"/>
                <w:color w:val="auto"/>
                <w:highlight w:val="none"/>
                <w:lang w:val="en-US" w:eastAsia="zh-CN"/>
              </w:rPr>
              <w:t>主要包括建设固化稳定化原位修复工程、渣场封场工程。</w:t>
            </w:r>
          </w:p>
        </w:tc>
      </w:tr>
    </w:tbl>
    <w:p>
      <w:pPr>
        <w:pStyle w:val="39"/>
        <w:bidi w:val="0"/>
        <w:rPr>
          <w:rFonts w:hint="eastAsia"/>
          <w:color w:val="auto"/>
          <w:highlight w:val="none"/>
          <w:lang w:val="en-US" w:eastAsia="zh-CN"/>
        </w:rPr>
      </w:pPr>
    </w:p>
    <w:p>
      <w:pPr>
        <w:pStyle w:val="5"/>
        <w:bidi w:val="0"/>
        <w:rPr>
          <w:color w:val="auto"/>
          <w:highlight w:val="none"/>
        </w:rPr>
      </w:pPr>
      <w:r>
        <w:rPr>
          <w:rFonts w:hint="eastAsia"/>
          <w:color w:val="auto"/>
          <w:highlight w:val="none"/>
          <w:lang w:val="en-US" w:eastAsia="zh-CN"/>
        </w:rPr>
        <w:t>5、</w:t>
      </w:r>
      <w:r>
        <w:rPr>
          <w:color w:val="auto"/>
          <w:highlight w:val="none"/>
        </w:rPr>
        <w:t>增强</w:t>
      </w:r>
      <w:r>
        <w:rPr>
          <w:rFonts w:hint="eastAsia"/>
          <w:color w:val="auto"/>
          <w:highlight w:val="none"/>
          <w:lang w:eastAsia="zh-CN"/>
        </w:rPr>
        <w:t>巩固</w:t>
      </w:r>
      <w:r>
        <w:rPr>
          <w:color w:val="auto"/>
          <w:highlight w:val="none"/>
        </w:rPr>
        <w:t>污水收集处理能力</w:t>
      </w:r>
    </w:p>
    <w:p>
      <w:pPr>
        <w:bidi w:val="0"/>
        <w:rPr>
          <w:rFonts w:hint="eastAsia" w:ascii="黑体" w:hAnsi="黑体" w:eastAsia="黑体" w:cs="黑体"/>
          <w:color w:val="auto"/>
          <w:highlight w:val="none"/>
          <w:lang w:val="en-US" w:eastAsia="zh-CN"/>
        </w:rPr>
      </w:pPr>
      <w:r>
        <w:rPr>
          <w:rFonts w:hint="eastAsia" w:ascii="仿宋" w:hAnsi="仿宋" w:cs="仿宋"/>
          <w:b w:val="0"/>
          <w:bCs/>
          <w:color w:val="auto"/>
          <w:sz w:val="32"/>
          <w:szCs w:val="32"/>
          <w:highlight w:val="none"/>
          <w:lang w:val="en-US" w:eastAsia="zh-CN"/>
        </w:rPr>
        <w:t>实施污水处理厂技改项目，到2025年县城污水处理率达到95%以上，推进污泥无害化资源化处置，逐步压减污泥填埋规模。</w:t>
      </w:r>
      <w:r>
        <w:rPr>
          <w:rFonts w:hint="eastAsia"/>
          <w:color w:val="auto"/>
          <w:highlight w:val="none"/>
          <w:lang w:val="en-US" w:eastAsia="zh-CN"/>
        </w:rPr>
        <w:t>开展污水处理设施建设行动，</w:t>
      </w:r>
      <w:r>
        <w:rPr>
          <w:rFonts w:hint="eastAsia"/>
          <w:color w:val="auto"/>
          <w:highlight w:val="none"/>
        </w:rPr>
        <w:t>改造提升隆盛合镇污水处理厂</w:t>
      </w:r>
      <w:r>
        <w:rPr>
          <w:rFonts w:hint="eastAsia"/>
          <w:color w:val="auto"/>
          <w:highlight w:val="none"/>
          <w:lang w:eastAsia="zh-CN"/>
        </w:rPr>
        <w:t>，</w:t>
      </w:r>
      <w:r>
        <w:rPr>
          <w:rFonts w:hint="eastAsia"/>
          <w:color w:val="auto"/>
          <w:highlight w:val="none"/>
        </w:rPr>
        <w:t>扩建补隆淖镇、渡口镇、隆盛合镇三个建制镇污水管网47公里。</w:t>
      </w:r>
      <w:r>
        <w:rPr>
          <w:rFonts w:hint="eastAsia"/>
          <w:color w:val="auto"/>
          <w:highlight w:val="none"/>
          <w:lang w:val="en-US" w:eastAsia="zh-CN"/>
        </w:rPr>
        <w:t>以现有污水处理厂提标升级扩能改造为主、新建为辅，加快补齐处理能力缺口，逐年提高污水处理率和活用率。</w:t>
      </w:r>
      <w:r>
        <w:rPr>
          <w:rFonts w:hint="default"/>
          <w:color w:val="auto"/>
          <w:highlight w:val="none"/>
          <w:lang w:eastAsia="zh-CN"/>
        </w:rPr>
        <w:t>加强沿黄城镇</w:t>
      </w:r>
      <w:r>
        <w:rPr>
          <w:rFonts w:hint="eastAsia"/>
          <w:color w:val="auto"/>
          <w:highlight w:val="none"/>
          <w:lang w:eastAsia="zh-CN"/>
        </w:rPr>
        <w:t>、</w:t>
      </w:r>
      <w:r>
        <w:rPr>
          <w:rFonts w:hint="default"/>
          <w:color w:val="auto"/>
          <w:highlight w:val="none"/>
          <w:lang w:eastAsia="zh-CN"/>
        </w:rPr>
        <w:t>园区污水</w:t>
      </w:r>
      <w:r>
        <w:rPr>
          <w:rFonts w:hint="eastAsia"/>
          <w:color w:val="auto"/>
          <w:highlight w:val="none"/>
          <w:lang w:eastAsia="zh-CN"/>
        </w:rPr>
        <w:t>和工业企业</w:t>
      </w:r>
      <w:r>
        <w:rPr>
          <w:rFonts w:hint="default"/>
          <w:color w:val="auto"/>
          <w:highlight w:val="none"/>
          <w:lang w:eastAsia="zh-CN"/>
        </w:rPr>
        <w:t>污水处理设施及配套管网建设，</w:t>
      </w:r>
      <w:r>
        <w:rPr>
          <w:rFonts w:hint="default"/>
          <w:color w:val="auto"/>
          <w:highlight w:val="none"/>
          <w:lang w:val="en-US" w:eastAsia="zh-CN"/>
        </w:rPr>
        <w:t>加大</w:t>
      </w:r>
      <w:r>
        <w:rPr>
          <w:rFonts w:hint="default"/>
          <w:color w:val="auto"/>
          <w:highlight w:val="none"/>
          <w:lang w:eastAsia="zh-CN"/>
        </w:rPr>
        <w:t>城镇</w:t>
      </w:r>
      <w:r>
        <w:rPr>
          <w:rFonts w:hint="default"/>
          <w:color w:val="auto"/>
          <w:highlight w:val="none"/>
          <w:lang w:val="en-US" w:eastAsia="zh-CN"/>
        </w:rPr>
        <w:t>排水管网改造建设力度</w:t>
      </w:r>
      <w:r>
        <w:rPr>
          <w:rFonts w:hint="default"/>
          <w:color w:val="auto"/>
          <w:highlight w:val="none"/>
          <w:lang w:eastAsia="zh-CN"/>
        </w:rPr>
        <w:t>，对进水</w:t>
      </w:r>
      <w:r>
        <w:rPr>
          <w:rFonts w:hint="eastAsia"/>
          <w:color w:val="auto"/>
          <w:highlight w:val="none"/>
          <w:lang w:eastAsia="zh-CN"/>
        </w:rPr>
        <w:t>水质、水量存在</w:t>
      </w:r>
      <w:r>
        <w:rPr>
          <w:rFonts w:hint="default"/>
          <w:color w:val="auto"/>
          <w:highlight w:val="none"/>
          <w:lang w:eastAsia="zh-CN"/>
        </w:rPr>
        <w:t>长时间、明显异常的污水处理厂，实施片区系统化整治。开展雨污混接、错接排查整治，杜绝污水直排入河或进入雨水管网。</w:t>
      </w:r>
      <w:r>
        <w:rPr>
          <w:rFonts w:hint="eastAsia"/>
          <w:color w:val="auto"/>
          <w:highlight w:val="none"/>
          <w:lang w:val="en-US" w:eastAsia="zh-CN"/>
        </w:rPr>
        <w:t>力争到2025年，</w:t>
      </w:r>
      <w:r>
        <w:rPr>
          <w:rFonts w:hint="eastAsia"/>
          <w:color w:val="auto"/>
          <w:highlight w:val="none"/>
          <w:lang w:eastAsia="zh-CN"/>
        </w:rPr>
        <w:t>县城可再生污水资源利用率</w:t>
      </w:r>
      <w:r>
        <w:rPr>
          <w:rFonts w:hint="eastAsia"/>
          <w:color w:val="auto"/>
          <w:highlight w:val="none"/>
          <w:lang w:val="en-US" w:eastAsia="zh-CN"/>
        </w:rPr>
        <w:t>达到35%，</w:t>
      </w:r>
      <w:r>
        <w:rPr>
          <w:rFonts w:hint="eastAsia"/>
          <w:color w:val="auto"/>
          <w:highlight w:val="none"/>
          <w:lang w:eastAsia="zh-CN"/>
        </w:rPr>
        <w:t>无害化处置率</w:t>
      </w:r>
      <w:r>
        <w:rPr>
          <w:rFonts w:hint="eastAsia"/>
          <w:color w:val="auto"/>
          <w:highlight w:val="none"/>
          <w:lang w:val="en-US" w:eastAsia="zh-CN"/>
        </w:rPr>
        <w:t>达到100%。</w:t>
      </w:r>
      <w:r>
        <w:rPr>
          <w:rFonts w:hint="eastAsia" w:ascii="黑体" w:hAnsi="黑体" w:eastAsia="黑体" w:cs="黑体"/>
          <w:color w:val="auto"/>
          <w:highlight w:val="none"/>
          <w:lang w:val="en-US" w:eastAsia="zh-CN"/>
        </w:rPr>
        <w:t>（县住房和城乡建设局、巴彦淖尔市生态环境局磴口县分局）</w:t>
      </w:r>
    </w:p>
    <w:p>
      <w:pPr>
        <w:pStyle w:val="39"/>
        <w:bidi w:val="0"/>
        <w:rPr>
          <w:rFonts w:hint="eastAsia"/>
          <w:color w:val="auto"/>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专栏4-5 </w:t>
            </w:r>
            <w:r>
              <w:rPr>
                <w:rFonts w:hint="eastAsia"/>
                <w:b/>
                <w:bCs/>
                <w:color w:val="auto"/>
                <w:highlight w:val="none"/>
                <w:lang w:eastAsia="zh-CN"/>
              </w:rPr>
              <w:t>污水收集处理</w:t>
            </w:r>
            <w:r>
              <w:rPr>
                <w:rFonts w:hint="eastAsia" w:ascii="Times New Roman" w:hAnsi="Times New Roman" w:cs="Times New Roman"/>
                <w:b/>
                <w:bCs/>
                <w:color w:val="auto"/>
                <w:highlight w:val="none"/>
                <w:lang w:val="en-US" w:eastAsia="zh-CN"/>
              </w:rPr>
              <w:t>重大工</w:t>
            </w:r>
            <w:r>
              <w:rPr>
                <w:rFonts w:hint="eastAsia"/>
                <w:b/>
                <w:bCs/>
                <w:color w:val="auto"/>
                <w:highlight w:val="none"/>
                <w:lang w:val="en-US" w:eastAsia="zh-CN"/>
              </w:rPr>
              <w:t>程项目</w:t>
            </w:r>
          </w:p>
          <w:p>
            <w:pPr>
              <w:pStyle w:val="39"/>
              <w:keepNext w:val="0"/>
              <w:keepLines w:val="0"/>
              <w:pageBreakBefore w:val="0"/>
              <w:widowControl/>
              <w:numPr>
                <w:ilvl w:val="0"/>
                <w:numId w:val="19"/>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老旧排污管网改造工程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改造东风街排污管道（贺兰路至9#泵房）主管道3716m；改造和平北路排污管道菜窖附近主管道74米。更新巴音路（振兴路至迎宾路）排污主管道1851米，支管道1016米；更新黄河西街排污管道至清河路单侧主管道1522米。</w:t>
            </w:r>
          </w:p>
          <w:p>
            <w:pPr>
              <w:pStyle w:val="39"/>
              <w:keepNext w:val="0"/>
              <w:keepLines w:val="0"/>
              <w:pageBreakBefore w:val="0"/>
              <w:widowControl/>
              <w:numPr>
                <w:ilvl w:val="0"/>
                <w:numId w:val="19"/>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磴口县中涵水务有限公司实施2.0万立方米/d污水处理技改项目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工艺升级改造为强化生物处理工艺、MBBR智能控制系统，提高工艺系统对COD、BOD、TN、NH3—N等水质指标的处理能力，实现生物池稳定达标；并新增超效分离工艺系统，强化去除TP、SS，保障出水TP、SS稳定达标。</w:t>
            </w:r>
          </w:p>
          <w:p>
            <w:pPr>
              <w:pStyle w:val="39"/>
              <w:keepNext w:val="0"/>
              <w:keepLines w:val="0"/>
              <w:pageBreakBefore w:val="0"/>
              <w:widowControl/>
              <w:numPr>
                <w:ilvl w:val="0"/>
                <w:numId w:val="19"/>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磴口县污水厂尾水人工湿地水质净化工程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ascii="Times New Roman" w:hAnsi="Times New Roman" w:cs="Times New Roman"/>
                <w:color w:val="auto"/>
                <w:highlight w:val="none"/>
                <w:lang w:val="en-US" w:eastAsia="zh-CN"/>
              </w:rPr>
              <w:t>建设潜流湿地7333平方米，表流湿地6000平方米，新建工业园区中水回用管线11.035公里，污水收集管网5公里，雨水收集管网3.9公里，新建利民街、振兴街排污管道1.3公里。</w:t>
            </w:r>
          </w:p>
        </w:tc>
      </w:tr>
    </w:tbl>
    <w:p>
      <w:pPr>
        <w:pStyle w:val="39"/>
        <w:bidi w:val="0"/>
        <w:rPr>
          <w:rFonts w:hint="eastAsia"/>
          <w:color w:val="auto"/>
          <w:highlight w:val="none"/>
          <w:lang w:val="en-US" w:eastAsia="zh-CN"/>
        </w:rPr>
      </w:pPr>
    </w:p>
    <w:p>
      <w:pPr>
        <w:pStyle w:val="3"/>
        <w:bidi w:val="0"/>
        <w:outlineLvl w:val="1"/>
        <w:rPr>
          <w:rFonts w:hint="eastAsia"/>
          <w:color w:val="auto"/>
          <w:highlight w:val="none"/>
          <w:lang w:eastAsia="zh-CN"/>
        </w:rPr>
      </w:pPr>
      <w:bookmarkStart w:id="46" w:name="_Toc7924"/>
      <w:bookmarkStart w:id="47" w:name="_Toc3448"/>
      <w:r>
        <w:rPr>
          <w:rFonts w:hint="eastAsia"/>
          <w:color w:val="auto"/>
          <w:highlight w:val="none"/>
          <w:lang w:val="en-US" w:eastAsia="zh-CN"/>
        </w:rPr>
        <w:t>（五）</w:t>
      </w:r>
      <w:r>
        <w:rPr>
          <w:rFonts w:hint="eastAsia"/>
          <w:color w:val="auto"/>
          <w:highlight w:val="none"/>
          <w:lang w:eastAsia="zh-CN"/>
        </w:rPr>
        <w:t>提高辐射带动乡村能力，促进县乡村功能衔接互补</w:t>
      </w:r>
      <w:bookmarkEnd w:id="46"/>
      <w:bookmarkEnd w:id="47"/>
    </w:p>
    <w:p>
      <w:pPr>
        <w:pStyle w:val="5"/>
        <w:bidi w:val="0"/>
        <w:outlineLvl w:val="2"/>
        <w:rPr>
          <w:rFonts w:hint="eastAsia"/>
          <w:color w:val="auto"/>
          <w:highlight w:val="none"/>
        </w:rPr>
      </w:pPr>
      <w:r>
        <w:rPr>
          <w:rFonts w:hint="eastAsia"/>
          <w:color w:val="auto"/>
          <w:highlight w:val="none"/>
          <w:lang w:val="en-US" w:eastAsia="zh-CN"/>
        </w:rPr>
        <w:t>1、</w:t>
      </w:r>
      <w:r>
        <w:rPr>
          <w:color w:val="auto"/>
          <w:highlight w:val="none"/>
        </w:rPr>
        <w:t>推进</w:t>
      </w:r>
      <w:r>
        <w:rPr>
          <w:rFonts w:hint="eastAsia"/>
          <w:color w:val="auto"/>
          <w:highlight w:val="none"/>
          <w:lang w:eastAsia="zh-CN"/>
        </w:rPr>
        <w:t>县城</w:t>
      </w:r>
      <w:r>
        <w:rPr>
          <w:color w:val="auto"/>
          <w:highlight w:val="none"/>
        </w:rPr>
        <w:t>基础设施向</w:t>
      </w:r>
      <w:r>
        <w:rPr>
          <w:rFonts w:hint="eastAsia"/>
          <w:color w:val="auto"/>
          <w:highlight w:val="none"/>
          <w:lang w:eastAsia="zh-CN"/>
        </w:rPr>
        <w:t>乡</w:t>
      </w:r>
      <w:r>
        <w:rPr>
          <w:color w:val="auto"/>
          <w:highlight w:val="none"/>
        </w:rPr>
        <w:t>村延伸</w:t>
      </w:r>
    </w:p>
    <w:p>
      <w:pPr>
        <w:bidi w:val="0"/>
        <w:rPr>
          <w:rFonts w:hint="eastAsia" w:ascii="黑体" w:hAnsi="黑体" w:eastAsia="黑体" w:cs="黑体"/>
          <w:color w:val="auto"/>
          <w:highlight w:val="none"/>
          <w:lang w:val="en-US" w:eastAsia="zh-CN"/>
        </w:rPr>
      </w:pPr>
      <w:r>
        <w:rPr>
          <w:rFonts w:hint="eastAsia"/>
          <w:b/>
          <w:bCs/>
          <w:color w:val="auto"/>
          <w:highlight w:val="none"/>
          <w:lang w:eastAsia="zh-CN"/>
        </w:rPr>
        <w:t>推动城乡路网提档升级</w:t>
      </w:r>
      <w:r>
        <w:rPr>
          <w:rFonts w:hint="eastAsia"/>
          <w:b/>
          <w:bCs/>
          <w:color w:val="auto"/>
          <w:highlight w:val="none"/>
        </w:rPr>
        <w:t>。</w:t>
      </w:r>
      <w:r>
        <w:rPr>
          <w:rFonts w:hint="eastAsia"/>
          <w:color w:val="auto"/>
          <w:highlight w:val="none"/>
        </w:rPr>
        <w:t>深入推进“四好农村路”</w:t>
      </w:r>
      <w:r>
        <w:rPr>
          <w:rFonts w:hint="eastAsia"/>
          <w:color w:val="auto"/>
          <w:highlight w:val="none"/>
          <w:lang w:val="en-US" w:eastAsia="zh-CN"/>
        </w:rPr>
        <w:t>示范县</w:t>
      </w:r>
      <w:r>
        <w:rPr>
          <w:rFonts w:hint="eastAsia"/>
          <w:color w:val="auto"/>
          <w:highlight w:val="none"/>
        </w:rPr>
        <w:t>创建工作，通过</w:t>
      </w:r>
      <w:r>
        <w:rPr>
          <w:rFonts w:hint="eastAsia"/>
          <w:color w:val="auto"/>
          <w:highlight w:val="none"/>
          <w:lang w:val="en-US" w:eastAsia="zh-CN"/>
        </w:rPr>
        <w:t>实施较大</w:t>
      </w:r>
      <w:r>
        <w:rPr>
          <w:rFonts w:hint="eastAsia"/>
          <w:color w:val="auto"/>
          <w:highlight w:val="none"/>
        </w:rPr>
        <w:t>自然</w:t>
      </w:r>
      <w:r>
        <w:rPr>
          <w:rFonts w:hint="eastAsia"/>
          <w:color w:val="auto"/>
          <w:highlight w:val="none"/>
          <w:lang w:val="en-US" w:eastAsia="zh-CN"/>
        </w:rPr>
        <w:t>村</w:t>
      </w:r>
      <w:r>
        <w:rPr>
          <w:rFonts w:hint="eastAsia"/>
          <w:color w:val="auto"/>
          <w:highlight w:val="none"/>
        </w:rPr>
        <w:t>通硬化路工程，</w:t>
      </w:r>
      <w:r>
        <w:rPr>
          <w:rFonts w:hint="eastAsia"/>
          <w:color w:val="auto"/>
          <w:highlight w:val="none"/>
          <w:lang w:val="en-US" w:eastAsia="zh-CN"/>
        </w:rPr>
        <w:t>建制</w:t>
      </w:r>
      <w:r>
        <w:rPr>
          <w:rFonts w:hint="eastAsia"/>
          <w:color w:val="auto"/>
          <w:highlight w:val="none"/>
        </w:rPr>
        <w:t>村通双</w:t>
      </w:r>
      <w:r>
        <w:rPr>
          <w:rFonts w:hint="eastAsia"/>
          <w:color w:val="auto"/>
          <w:highlight w:val="none"/>
          <w:lang w:val="en-US" w:eastAsia="zh-CN"/>
        </w:rPr>
        <w:t>车</w:t>
      </w:r>
      <w:r>
        <w:rPr>
          <w:rFonts w:hint="eastAsia"/>
          <w:color w:val="auto"/>
          <w:highlight w:val="none"/>
        </w:rPr>
        <w:t>道工程，农村公路提供</w:t>
      </w:r>
      <w:r>
        <w:rPr>
          <w:rFonts w:hint="eastAsia"/>
          <w:color w:val="auto"/>
          <w:highlight w:val="none"/>
          <w:lang w:val="en-US" w:eastAsia="zh-CN"/>
        </w:rPr>
        <w:t>改造</w:t>
      </w:r>
      <w:r>
        <w:rPr>
          <w:rFonts w:hint="eastAsia"/>
          <w:color w:val="auto"/>
          <w:highlight w:val="none"/>
        </w:rPr>
        <w:t>工程</w:t>
      </w:r>
      <w:r>
        <w:rPr>
          <w:rFonts w:hint="eastAsia"/>
          <w:color w:val="auto"/>
          <w:highlight w:val="none"/>
          <w:lang w:eastAsia="zh-CN"/>
        </w:rPr>
        <w:t>，</w:t>
      </w:r>
      <w:r>
        <w:rPr>
          <w:rFonts w:hint="eastAsia"/>
          <w:color w:val="auto"/>
          <w:highlight w:val="none"/>
        </w:rPr>
        <w:t>旅游路、联网路</w:t>
      </w:r>
      <w:r>
        <w:rPr>
          <w:rFonts w:hint="eastAsia"/>
          <w:color w:val="auto"/>
          <w:highlight w:val="none"/>
          <w:lang w:eastAsia="zh-CN"/>
        </w:rPr>
        <w:t>等</w:t>
      </w:r>
      <w:r>
        <w:rPr>
          <w:rFonts w:hint="eastAsia"/>
          <w:color w:val="auto"/>
          <w:highlight w:val="none"/>
        </w:rPr>
        <w:t>建设</w:t>
      </w:r>
      <w:r>
        <w:rPr>
          <w:rFonts w:hint="eastAsia"/>
          <w:color w:val="auto"/>
          <w:highlight w:val="none"/>
          <w:lang w:val="en-US" w:eastAsia="zh-CN"/>
        </w:rPr>
        <w:t>工程，进</w:t>
      </w:r>
      <w:r>
        <w:rPr>
          <w:rFonts w:hint="eastAsia"/>
          <w:color w:val="auto"/>
          <w:highlight w:val="none"/>
        </w:rPr>
        <w:t>一步加强农村</w:t>
      </w:r>
      <w:r>
        <w:rPr>
          <w:rFonts w:hint="eastAsia"/>
          <w:color w:val="auto"/>
          <w:highlight w:val="none"/>
          <w:lang w:val="en-US" w:eastAsia="zh-CN"/>
        </w:rPr>
        <w:t>牧区</w:t>
      </w:r>
      <w:r>
        <w:rPr>
          <w:rFonts w:hint="eastAsia"/>
          <w:color w:val="auto"/>
          <w:highlight w:val="none"/>
        </w:rPr>
        <w:t>公路建设，</w:t>
      </w:r>
      <w:r>
        <w:rPr>
          <w:rFonts w:hint="eastAsia"/>
          <w:color w:val="auto"/>
          <w:highlight w:val="none"/>
          <w:lang w:val="en-US" w:eastAsia="zh-CN"/>
        </w:rPr>
        <w:t>完善县镇村道路连通，</w:t>
      </w:r>
      <w:r>
        <w:rPr>
          <w:rFonts w:hint="eastAsia"/>
          <w:color w:val="auto"/>
          <w:highlight w:val="none"/>
        </w:rPr>
        <w:t>推动城乡路网</w:t>
      </w:r>
      <w:r>
        <w:rPr>
          <w:rFonts w:hint="eastAsia"/>
          <w:color w:val="auto"/>
          <w:highlight w:val="none"/>
          <w:lang w:val="en-US" w:eastAsia="zh-CN"/>
        </w:rPr>
        <w:t>提档</w:t>
      </w:r>
      <w:r>
        <w:rPr>
          <w:rFonts w:hint="eastAsia"/>
          <w:color w:val="auto"/>
          <w:highlight w:val="none"/>
        </w:rPr>
        <w:t>升级</w:t>
      </w:r>
      <w:r>
        <w:rPr>
          <w:rFonts w:hint="eastAsia"/>
          <w:color w:val="auto"/>
          <w:highlight w:val="none"/>
          <w:lang w:eastAsia="zh-CN"/>
        </w:rPr>
        <w:t>，</w:t>
      </w:r>
      <w:r>
        <w:rPr>
          <w:rFonts w:hint="eastAsia"/>
          <w:color w:val="auto"/>
          <w:highlight w:val="none"/>
          <w:lang w:val="en-US" w:eastAsia="zh-CN"/>
        </w:rPr>
        <w:t>2023年，在全县5个苏木镇43个自然村实施较大自然村通硬化路65.8公里，在全县3个农场公司5个自然村实施较大自然村通硬化路7.8公里，实施陕哈线经黎明七社、海岗村、同兴村通双车道改造工程10.5公里，按照四级公路标准进行双车道改造。</w:t>
      </w:r>
      <w:r>
        <w:rPr>
          <w:rFonts w:hint="eastAsia"/>
          <w:color w:val="auto"/>
          <w:highlight w:val="none"/>
          <w:lang w:eastAsia="zh-CN"/>
        </w:rPr>
        <w:t>积极</w:t>
      </w:r>
      <w:r>
        <w:rPr>
          <w:rFonts w:hint="eastAsia"/>
          <w:color w:val="auto"/>
          <w:highlight w:val="none"/>
        </w:rPr>
        <w:t>完成县</w:t>
      </w:r>
      <w:r>
        <w:rPr>
          <w:rFonts w:hint="eastAsia"/>
          <w:color w:val="auto"/>
          <w:highlight w:val="none"/>
          <w:lang w:val="en-US" w:eastAsia="zh-CN"/>
        </w:rPr>
        <w:t>城</w:t>
      </w:r>
      <w:r>
        <w:rPr>
          <w:rFonts w:hint="eastAsia"/>
          <w:color w:val="auto"/>
          <w:highlight w:val="none"/>
        </w:rPr>
        <w:t>内所有</w:t>
      </w:r>
      <w:r>
        <w:rPr>
          <w:rFonts w:hint="eastAsia"/>
          <w:color w:val="auto"/>
          <w:highlight w:val="none"/>
          <w:lang w:val="en-US" w:eastAsia="zh-CN"/>
        </w:rPr>
        <w:t>农村客运</w:t>
      </w:r>
      <w:r>
        <w:rPr>
          <w:rFonts w:hint="eastAsia"/>
          <w:color w:val="auto"/>
          <w:highlight w:val="none"/>
        </w:rPr>
        <w:t>班线</w:t>
      </w:r>
      <w:r>
        <w:rPr>
          <w:rFonts w:hint="eastAsia"/>
          <w:color w:val="auto"/>
          <w:highlight w:val="none"/>
          <w:lang w:val="en-US" w:eastAsia="zh-CN"/>
        </w:rPr>
        <w:t>公交化</w:t>
      </w:r>
      <w:r>
        <w:rPr>
          <w:rFonts w:hint="eastAsia"/>
          <w:color w:val="auto"/>
          <w:highlight w:val="none"/>
        </w:rPr>
        <w:t>改造，积极探索城乡公</w:t>
      </w:r>
      <w:r>
        <w:rPr>
          <w:rFonts w:hint="eastAsia"/>
          <w:color w:val="auto"/>
          <w:highlight w:val="none"/>
          <w:lang w:val="en-US" w:eastAsia="zh-CN"/>
        </w:rPr>
        <w:t>交</w:t>
      </w:r>
      <w:r>
        <w:rPr>
          <w:rFonts w:hint="eastAsia"/>
          <w:color w:val="auto"/>
          <w:highlight w:val="none"/>
        </w:rPr>
        <w:t>一体</w:t>
      </w:r>
      <w:r>
        <w:rPr>
          <w:rFonts w:hint="eastAsia"/>
          <w:color w:val="auto"/>
          <w:highlight w:val="none"/>
          <w:lang w:val="en-US" w:eastAsia="zh-CN"/>
        </w:rPr>
        <w:t>化</w:t>
      </w:r>
      <w:r>
        <w:rPr>
          <w:rFonts w:hint="eastAsia"/>
          <w:color w:val="auto"/>
          <w:highlight w:val="none"/>
        </w:rPr>
        <w:t>运行方式，推进城乡客</w:t>
      </w:r>
      <w:r>
        <w:rPr>
          <w:rFonts w:hint="eastAsia"/>
          <w:color w:val="auto"/>
          <w:highlight w:val="none"/>
          <w:lang w:val="en-US" w:eastAsia="zh-CN"/>
        </w:rPr>
        <w:t>货邮融合</w:t>
      </w:r>
      <w:r>
        <w:rPr>
          <w:rFonts w:hint="eastAsia"/>
          <w:color w:val="auto"/>
          <w:highlight w:val="none"/>
        </w:rPr>
        <w:t>发展，</w:t>
      </w:r>
      <w:r>
        <w:rPr>
          <w:rFonts w:hint="eastAsia"/>
          <w:color w:val="auto"/>
          <w:highlight w:val="none"/>
          <w:lang w:val="en-US" w:eastAsia="zh-CN"/>
        </w:rPr>
        <w:t>整合</w:t>
      </w:r>
      <w:r>
        <w:rPr>
          <w:rFonts w:hint="eastAsia"/>
          <w:color w:val="auto"/>
          <w:highlight w:val="none"/>
        </w:rPr>
        <w:t>快递</w:t>
      </w:r>
      <w:r>
        <w:rPr>
          <w:rFonts w:hint="eastAsia"/>
          <w:color w:val="auto"/>
          <w:highlight w:val="none"/>
          <w:lang w:val="en-US" w:eastAsia="zh-CN"/>
        </w:rPr>
        <w:t>物流资源。力争到2025年底，新改建农村公路722.7公里，自然村通硬化路1119.6公里，建制村通双车道公路318.3公里，联网路22.4公里。</w:t>
      </w:r>
      <w:r>
        <w:rPr>
          <w:rFonts w:hint="eastAsia"/>
          <w:color w:val="auto"/>
          <w:highlight w:val="none"/>
        </w:rPr>
        <w:t>新增建设集</w:t>
      </w:r>
      <w:r>
        <w:rPr>
          <w:rFonts w:hint="eastAsia"/>
          <w:color w:val="auto"/>
          <w:highlight w:val="none"/>
          <w:lang w:val="en-US" w:eastAsia="zh-CN"/>
        </w:rPr>
        <w:t>客运候车</w:t>
      </w:r>
      <w:r>
        <w:rPr>
          <w:rFonts w:hint="eastAsia"/>
          <w:color w:val="auto"/>
          <w:highlight w:val="none"/>
        </w:rPr>
        <w:t>，</w:t>
      </w:r>
      <w:r>
        <w:rPr>
          <w:rFonts w:hint="eastAsia"/>
          <w:color w:val="auto"/>
          <w:highlight w:val="none"/>
          <w:lang w:val="en-US" w:eastAsia="zh-CN"/>
        </w:rPr>
        <w:t>快递</w:t>
      </w:r>
      <w:r>
        <w:rPr>
          <w:rFonts w:hint="eastAsia"/>
          <w:color w:val="auto"/>
          <w:highlight w:val="none"/>
        </w:rPr>
        <w:t>服务</w:t>
      </w:r>
      <w:r>
        <w:rPr>
          <w:rFonts w:hint="eastAsia"/>
          <w:color w:val="auto"/>
          <w:highlight w:val="none"/>
          <w:lang w:eastAsia="zh-CN"/>
        </w:rPr>
        <w:t>，</w:t>
      </w:r>
      <w:r>
        <w:rPr>
          <w:rFonts w:hint="eastAsia"/>
          <w:color w:val="auto"/>
          <w:highlight w:val="none"/>
        </w:rPr>
        <w:t>养护驿站等动能于一</w:t>
      </w:r>
      <w:r>
        <w:rPr>
          <w:rFonts w:hint="eastAsia"/>
          <w:color w:val="auto"/>
          <w:highlight w:val="none"/>
          <w:lang w:val="en-US" w:eastAsia="zh-CN"/>
        </w:rPr>
        <w:t>体的</w:t>
      </w:r>
      <w:r>
        <w:rPr>
          <w:rFonts w:hint="eastAsia"/>
          <w:color w:val="auto"/>
          <w:highlight w:val="none"/>
        </w:rPr>
        <w:t>“交通</w:t>
      </w:r>
      <w:r>
        <w:rPr>
          <w:rFonts w:hint="eastAsia"/>
          <w:color w:val="auto"/>
          <w:highlight w:val="none"/>
          <w:lang w:val="en-US" w:eastAsia="zh-CN"/>
        </w:rPr>
        <w:t>运输</w:t>
      </w:r>
      <w:r>
        <w:rPr>
          <w:rFonts w:hint="eastAsia"/>
          <w:color w:val="auto"/>
          <w:highlight w:val="none"/>
        </w:rPr>
        <w:t>综合服务站”</w:t>
      </w:r>
      <w:r>
        <w:rPr>
          <w:rFonts w:hint="eastAsia"/>
          <w:color w:val="auto"/>
          <w:highlight w:val="none"/>
          <w:lang w:eastAsia="zh-CN"/>
        </w:rPr>
        <w:t>至少</w:t>
      </w:r>
      <w:r>
        <w:rPr>
          <w:rFonts w:hint="eastAsia"/>
          <w:color w:val="auto"/>
          <w:highlight w:val="none"/>
        </w:rPr>
        <w:t>4个。</w:t>
      </w:r>
      <w:r>
        <w:rPr>
          <w:rFonts w:hint="eastAsia" w:ascii="黑体" w:hAnsi="黑体" w:eastAsia="黑体" w:cs="黑体"/>
          <w:color w:val="auto"/>
          <w:highlight w:val="none"/>
          <w:lang w:val="en-US" w:eastAsia="zh-CN"/>
        </w:rPr>
        <w:t>（县交通运输局、乡村振兴局）</w:t>
      </w:r>
    </w:p>
    <w:p>
      <w:pPr>
        <w:bidi w:val="0"/>
        <w:rPr>
          <w:rFonts w:hint="eastAsia" w:ascii="黑体" w:hAnsi="黑体" w:eastAsia="黑体" w:cs="黑体"/>
          <w:color w:val="auto"/>
          <w:highlight w:val="none"/>
          <w:lang w:val="en-US" w:eastAsia="zh-CN"/>
        </w:rPr>
      </w:pPr>
      <w:r>
        <w:rPr>
          <w:rFonts w:hint="eastAsia"/>
          <w:b/>
          <w:bCs/>
          <w:color w:val="auto"/>
          <w:highlight w:val="none"/>
        </w:rPr>
        <w:t>完善农</w:t>
      </w:r>
      <w:r>
        <w:rPr>
          <w:rFonts w:hint="eastAsia"/>
          <w:b/>
          <w:bCs/>
          <w:color w:val="auto"/>
          <w:highlight w:val="none"/>
          <w:lang w:eastAsia="zh-CN"/>
        </w:rPr>
        <w:t>村</w:t>
      </w:r>
      <w:r>
        <w:rPr>
          <w:rFonts w:hint="eastAsia"/>
          <w:b/>
          <w:bCs/>
          <w:color w:val="auto"/>
          <w:highlight w:val="none"/>
        </w:rPr>
        <w:t>牧区生活垃圾、污水体系。</w:t>
      </w:r>
      <w:r>
        <w:rPr>
          <w:rFonts w:hint="eastAsia"/>
          <w:color w:val="auto"/>
          <w:highlight w:val="none"/>
        </w:rPr>
        <w:t>将服务半径在30公里的农村生活垃圾全部清运到城镇生活垃圾填埋场进行无害化填埋，增设餐厨垃圾处理设施，新建3座生活垃圾高温热炼解厂，进一步完善城镇生活垃圾填埋场</w:t>
      </w:r>
      <w:r>
        <w:rPr>
          <w:rFonts w:hint="eastAsia"/>
          <w:color w:val="auto"/>
          <w:highlight w:val="none"/>
          <w:lang w:eastAsia="zh-CN"/>
        </w:rPr>
        <w:t>。</w:t>
      </w:r>
      <w:r>
        <w:rPr>
          <w:rFonts w:hint="eastAsia"/>
          <w:color w:val="auto"/>
          <w:highlight w:val="none"/>
        </w:rPr>
        <w:t>在</w:t>
      </w:r>
      <w:r>
        <w:rPr>
          <w:rFonts w:hint="eastAsia"/>
          <w:color w:val="auto"/>
          <w:highlight w:val="none"/>
          <w:lang w:val="en-US" w:eastAsia="zh-CN"/>
        </w:rPr>
        <w:t>沙</w:t>
      </w:r>
      <w:r>
        <w:rPr>
          <w:rFonts w:hint="eastAsia"/>
          <w:color w:val="auto"/>
          <w:highlight w:val="none"/>
        </w:rPr>
        <w:t>金苏木新建污水处理厂</w:t>
      </w:r>
      <w:r>
        <w:rPr>
          <w:rFonts w:hint="eastAsia"/>
          <w:color w:val="auto"/>
          <w:highlight w:val="none"/>
          <w:lang w:val="en-US" w:eastAsia="zh-CN"/>
        </w:rPr>
        <w:t>1</w:t>
      </w:r>
      <w:r>
        <w:rPr>
          <w:rFonts w:hint="eastAsia"/>
          <w:color w:val="auto"/>
          <w:highlight w:val="none"/>
        </w:rPr>
        <w:t>座</w:t>
      </w:r>
      <w:r>
        <w:rPr>
          <w:rFonts w:hint="eastAsia"/>
          <w:color w:val="auto"/>
          <w:highlight w:val="none"/>
          <w:lang w:eastAsia="zh-CN"/>
        </w:rPr>
        <w:t>。</w:t>
      </w:r>
      <w:r>
        <w:rPr>
          <w:rFonts w:hint="eastAsia" w:ascii="黑体" w:hAnsi="黑体" w:eastAsia="黑体" w:cs="黑体"/>
          <w:color w:val="auto"/>
          <w:highlight w:val="none"/>
          <w:lang w:val="en-US" w:eastAsia="zh-CN"/>
        </w:rPr>
        <w:t>（县水利局、住房和城乡建设局、乡村振兴局）</w:t>
      </w:r>
    </w:p>
    <w:p>
      <w:pPr>
        <w:bidi w:val="0"/>
        <w:rPr>
          <w:rFonts w:hint="eastAsia" w:ascii="黑体" w:hAnsi="黑体" w:eastAsia="黑体" w:cs="黑体"/>
          <w:color w:val="auto"/>
          <w:highlight w:val="none"/>
          <w:lang w:val="en-US" w:eastAsia="zh-CN"/>
        </w:rPr>
      </w:pPr>
      <w:r>
        <w:rPr>
          <w:rFonts w:hint="eastAsia"/>
          <w:b/>
          <w:bCs/>
          <w:color w:val="auto"/>
          <w:highlight w:val="none"/>
          <w:lang w:eastAsia="zh-CN"/>
        </w:rPr>
        <w:t>推进城乡供水一体化。</w:t>
      </w:r>
      <w:r>
        <w:rPr>
          <w:rFonts w:hint="eastAsia"/>
          <w:color w:val="auto"/>
          <w:highlight w:val="none"/>
          <w:lang w:eastAsia="zh-CN"/>
        </w:rPr>
        <w:t>推进城乡供水一体化、提升饮水质量安全、做强供水管理智能化，保障农村供水工程长效稳定运行，逐步缩小城乡供水差距，实现农村供水与城市供水同网、同质、同源、同服务的运行格局，助力全面推进乡村振兴，进一步提升群众的获得感、安全感、幸福感。（</w:t>
      </w:r>
      <w:r>
        <w:rPr>
          <w:rFonts w:hint="eastAsia" w:ascii="黑体" w:hAnsi="黑体" w:eastAsia="黑体" w:cs="黑体"/>
          <w:color w:val="auto"/>
          <w:highlight w:val="none"/>
          <w:lang w:val="en-US" w:eastAsia="zh-CN"/>
        </w:rPr>
        <w:t>县水利局）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黑体" w:hAnsi="黑体" w:eastAsia="黑体" w:cs="黑体"/>
          <w:color w:val="auto"/>
          <w:sz w:val="32"/>
          <w:szCs w:val="32"/>
          <w:highlight w:val="none"/>
          <w:lang w:val="zh-TW" w:eastAsia="zh-CN" w:bidi="zh-TW"/>
        </w:rPr>
      </w:pPr>
      <w:r>
        <w:rPr>
          <w:rFonts w:hint="eastAsia"/>
          <w:b/>
          <w:bCs/>
          <w:color w:val="auto"/>
          <w:highlight w:val="none"/>
          <w:lang w:val="zh-TW" w:eastAsia="zh-TW"/>
        </w:rPr>
        <w:t>发展农村牧区物流网络体系</w:t>
      </w:r>
      <w:r>
        <w:rPr>
          <w:rFonts w:hint="eastAsia"/>
          <w:b/>
          <w:bCs/>
          <w:color w:val="auto"/>
          <w:highlight w:val="none"/>
          <w:lang w:val="zh-TW" w:eastAsia="zh-CN"/>
        </w:rPr>
        <w:t>。</w:t>
      </w:r>
      <w:r>
        <w:rPr>
          <w:rFonts w:hint="eastAsia"/>
          <w:color w:val="auto"/>
          <w:highlight w:val="none"/>
          <w:lang w:val="zh-TW" w:eastAsia="zh-CN"/>
        </w:rPr>
        <w:t>依托</w:t>
      </w:r>
      <w:r>
        <w:rPr>
          <w:rFonts w:hint="eastAsia"/>
          <w:color w:val="auto"/>
          <w:highlight w:val="none"/>
          <w:lang w:val="zh-TW" w:eastAsia="zh-TW"/>
        </w:rPr>
        <w:t>县域商业体系建设</w:t>
      </w:r>
      <w:r>
        <w:rPr>
          <w:rFonts w:hint="eastAsia"/>
          <w:color w:val="auto"/>
          <w:highlight w:val="none"/>
          <w:lang w:val="zh-TW" w:eastAsia="zh-CN"/>
        </w:rPr>
        <w:t>，</w:t>
      </w:r>
      <w:r>
        <w:rPr>
          <w:rFonts w:hint="eastAsia"/>
          <w:color w:val="auto"/>
          <w:highlight w:val="none"/>
          <w:lang w:val="zh-TW" w:eastAsia="zh-TW"/>
        </w:rPr>
        <w:t>建设集客货运、邮政快递、电商于一体的乡镇综合运输服务站。推进构建邮政“县乡村”三级物流体系建设，完善邮政服务网络，提高邮政服务水平</w:t>
      </w:r>
      <w:r>
        <w:rPr>
          <w:rFonts w:hint="eastAsia"/>
          <w:color w:val="auto"/>
          <w:highlight w:val="none"/>
          <w:lang w:val="zh-TW" w:eastAsia="zh-CN"/>
        </w:rPr>
        <w:t>。</w:t>
      </w:r>
      <w:r>
        <w:rPr>
          <w:rFonts w:hint="eastAsia"/>
          <w:color w:val="auto"/>
          <w:highlight w:val="none"/>
          <w:lang w:val="zh-TW" w:eastAsia="zh-TW"/>
        </w:rPr>
        <w:t>推动快递企业通过“邮快合作”“驻村设点”“交快合作”“快快合作”“快商合作”等方式推进快递“进村”工程，</w:t>
      </w:r>
      <w:r>
        <w:rPr>
          <w:rFonts w:hint="eastAsia"/>
          <w:color w:val="auto"/>
          <w:highlight w:val="none"/>
          <w:lang w:val="zh-TW" w:eastAsia="zh-CN"/>
        </w:rPr>
        <w:t>并落实好相关补贴政策，</w:t>
      </w:r>
      <w:r>
        <w:rPr>
          <w:rFonts w:hint="eastAsia"/>
          <w:color w:val="auto"/>
          <w:highlight w:val="none"/>
          <w:lang w:val="zh-TW" w:eastAsia="zh-TW"/>
        </w:rPr>
        <w:t>到2025年基本实现村村通快递</w:t>
      </w:r>
      <w:r>
        <w:rPr>
          <w:rFonts w:hint="eastAsia" w:ascii="仿宋_GB2312" w:hAnsi="仿宋_GB2312" w:eastAsia="仿宋_GB2312" w:cs="仿宋_GB2312"/>
          <w:color w:val="auto"/>
          <w:sz w:val="32"/>
          <w:szCs w:val="32"/>
          <w:highlight w:val="none"/>
          <w:lang w:val="zh-TW" w:eastAsia="zh-TW" w:bidi="zh-TW"/>
        </w:rPr>
        <w:t>。</w:t>
      </w:r>
      <w:r>
        <w:rPr>
          <w:rFonts w:hint="eastAsia" w:ascii="黑体" w:hAnsi="黑体" w:eastAsia="黑体" w:cs="黑体"/>
          <w:color w:val="auto"/>
          <w:sz w:val="32"/>
          <w:szCs w:val="32"/>
          <w:highlight w:val="none"/>
          <w:lang w:val="zh-TW" w:eastAsia="zh-CN" w:bidi="zh-TW"/>
        </w:rPr>
        <w:t>（县工业和信息化局、中国邮政磴口分公司、乡村振兴局、商贸服务中心、财政局）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color w:val="auto"/>
          <w:sz w:val="32"/>
          <w:szCs w:val="32"/>
          <w:highlight w:val="none"/>
          <w:u w:val="none"/>
          <w:lang w:val="zh-TW" w:eastAsia="zh-TW" w:bidi="zh-TW"/>
        </w:rPr>
      </w:pPr>
      <w:r>
        <w:rPr>
          <w:rFonts w:hint="eastAsia"/>
          <w:b/>
          <w:bCs/>
          <w:color w:val="auto"/>
          <w:highlight w:val="none"/>
          <w:lang w:val="zh-TW" w:eastAsia="zh-CN"/>
        </w:rPr>
        <w:t>提升乡镇网络覆盖率。</w:t>
      </w:r>
      <w:r>
        <w:rPr>
          <w:rFonts w:hint="eastAsia"/>
          <w:color w:val="auto"/>
          <w:highlight w:val="none"/>
          <w:lang w:val="zh-TW" w:eastAsia="zh-TW"/>
        </w:rPr>
        <w:t>加强脱贫地区</w:t>
      </w:r>
      <w:r>
        <w:rPr>
          <w:rFonts w:hint="eastAsia"/>
          <w:color w:val="auto"/>
          <w:highlight w:val="none"/>
          <w:lang w:eastAsia="zh-CN"/>
        </w:rPr>
        <w:t>光纤及</w:t>
      </w:r>
      <w:r>
        <w:rPr>
          <w:rFonts w:hint="eastAsia"/>
          <w:color w:val="auto"/>
          <w:highlight w:val="none"/>
          <w:lang w:val="zh-TW" w:eastAsia="zh-TW"/>
        </w:rPr>
        <w:t>广播电视网络建设，实现信息通信网络深度覆盖重点实施新改建公路建设里程1585公里。加快镇</w:t>
      </w:r>
      <w:r>
        <w:rPr>
          <w:rFonts w:hint="eastAsia"/>
          <w:color w:val="auto"/>
          <w:highlight w:val="none"/>
          <w:lang w:val="en-US" w:eastAsia="zh-CN"/>
        </w:rPr>
        <w:t>村</w:t>
      </w:r>
      <w:r>
        <w:rPr>
          <w:rFonts w:hint="eastAsia"/>
          <w:color w:val="auto"/>
          <w:highlight w:val="none"/>
          <w:lang w:val="zh-TW" w:eastAsia="zh-TW"/>
        </w:rPr>
        <w:t>宽带网络</w:t>
      </w:r>
      <w:r>
        <w:rPr>
          <w:rFonts w:hint="eastAsia"/>
          <w:color w:val="auto"/>
          <w:highlight w:val="none"/>
          <w:lang w:val="zh-TW" w:eastAsia="zh-CN"/>
        </w:rPr>
        <w:t>提速</w:t>
      </w:r>
      <w:r>
        <w:rPr>
          <w:rFonts w:hint="eastAsia"/>
          <w:color w:val="auto"/>
          <w:highlight w:val="none"/>
          <w:lang w:val="zh-TW" w:eastAsia="zh-TW"/>
        </w:rPr>
        <w:t>和</w:t>
      </w:r>
      <w:r>
        <w:rPr>
          <w:rFonts w:hint="eastAsia"/>
          <w:color w:val="auto"/>
          <w:highlight w:val="none"/>
          <w:lang w:val="en-US" w:eastAsia="zh-CN"/>
        </w:rPr>
        <w:t>5G</w:t>
      </w:r>
      <w:r>
        <w:rPr>
          <w:rFonts w:hint="eastAsia"/>
          <w:color w:val="auto"/>
          <w:highlight w:val="none"/>
          <w:lang w:val="zh-TW" w:eastAsia="zh-TW"/>
        </w:rPr>
        <w:t>移动通信网络覆盖步伐，</w:t>
      </w:r>
      <w:r>
        <w:rPr>
          <w:rFonts w:hint="eastAsia"/>
          <w:color w:val="auto"/>
          <w:highlight w:val="none"/>
          <w:lang w:val="zh-TW" w:eastAsia="zh-CN"/>
        </w:rPr>
        <w:t>到</w:t>
      </w:r>
      <w:r>
        <w:rPr>
          <w:rFonts w:hint="eastAsia"/>
          <w:color w:val="auto"/>
          <w:highlight w:val="none"/>
          <w:lang w:val="en-US" w:eastAsia="zh-CN"/>
        </w:rPr>
        <w:t>2025年</w:t>
      </w:r>
      <w:r>
        <w:rPr>
          <w:rFonts w:hint="eastAsia"/>
          <w:color w:val="auto"/>
          <w:highlight w:val="none"/>
          <w:lang w:val="zh-TW" w:eastAsia="zh-TW"/>
        </w:rPr>
        <w:t>乡镇及村社所在地可实现基本覆盖</w:t>
      </w:r>
      <w:r>
        <w:rPr>
          <w:rFonts w:hint="eastAsia"/>
          <w:color w:val="auto"/>
          <w:highlight w:val="none"/>
          <w:lang w:val="zh-TW" w:eastAsia="zh-CN"/>
        </w:rPr>
        <w:t>。</w:t>
      </w:r>
      <w:r>
        <w:rPr>
          <w:rFonts w:hint="eastAsia"/>
          <w:color w:val="auto"/>
          <w:highlight w:val="none"/>
          <w:lang w:val="zh-TW" w:eastAsia="zh-TW"/>
        </w:rPr>
        <w:t>推动远程医疗、远程教育等应用普及，弥合城乡数字鸿沟</w:t>
      </w:r>
      <w:r>
        <w:rPr>
          <w:rFonts w:hint="eastAsia"/>
          <w:color w:val="auto"/>
          <w:highlight w:val="none"/>
          <w:lang w:val="zh-TW" w:eastAsia="zh-CN"/>
        </w:rPr>
        <w:t>。（</w:t>
      </w:r>
      <w:r>
        <w:rPr>
          <w:rFonts w:hint="eastAsia" w:ascii="黑体" w:hAnsi="黑体" w:eastAsia="黑体" w:cs="黑体"/>
          <w:color w:val="auto"/>
          <w:sz w:val="32"/>
          <w:szCs w:val="32"/>
          <w:highlight w:val="none"/>
          <w:lang w:val="zh-TW" w:eastAsia="zh-CN" w:bidi="zh-TW"/>
        </w:rPr>
        <w:t>县工业和信息化局、乡村振兴局、</w:t>
      </w:r>
      <w:r>
        <w:rPr>
          <w:rFonts w:hint="eastAsia" w:ascii="黑体" w:hAnsi="黑体" w:eastAsia="黑体" w:cs="黑体"/>
          <w:color w:val="auto"/>
          <w:highlight w:val="none"/>
          <w:lang w:val="en-US" w:eastAsia="zh-CN"/>
        </w:rPr>
        <w:t>中国移动分公司、中国联通分公司、中国电信分公司</w:t>
      </w:r>
      <w:r>
        <w:rPr>
          <w:rFonts w:hint="eastAsia" w:ascii="黑体" w:hAnsi="黑体" w:eastAsia="黑体" w:cs="黑体"/>
          <w:color w:val="auto"/>
          <w:sz w:val="32"/>
          <w:szCs w:val="32"/>
          <w:highlight w:val="none"/>
          <w:lang w:val="zh-TW" w:eastAsia="zh-CN" w:bidi="zh-TW"/>
        </w:rPr>
        <w:t>）</w:t>
      </w:r>
    </w:p>
    <w:p>
      <w:pPr>
        <w:bidi w:val="0"/>
        <w:rPr>
          <w:rFonts w:hint="eastAsia" w:ascii="黑体" w:hAnsi="黑体" w:eastAsia="黑体" w:cs="黑体"/>
          <w:color w:val="auto"/>
          <w:highlight w:val="none"/>
          <w:lang w:eastAsia="zh-CN"/>
        </w:rPr>
      </w:pPr>
      <w:r>
        <w:rPr>
          <w:rFonts w:hint="eastAsia"/>
          <w:b/>
          <w:bCs/>
          <w:color w:val="auto"/>
          <w:highlight w:val="none"/>
          <w:lang w:val="zh-TW" w:eastAsia="zh-CN"/>
        </w:rPr>
        <w:t>加强农村牧区公共消防设施建设。</w:t>
      </w:r>
      <w:r>
        <w:rPr>
          <w:rFonts w:hint="eastAsia"/>
          <w:color w:val="auto"/>
          <w:highlight w:val="none"/>
        </w:rPr>
        <w:t>根据城镇发展实际，同步规划建设</w:t>
      </w:r>
      <w:r>
        <w:rPr>
          <w:rFonts w:hint="eastAsia"/>
          <w:color w:val="auto"/>
          <w:highlight w:val="none"/>
          <w:lang w:eastAsia="zh-CN"/>
        </w:rPr>
        <w:t>乡镇消防队，配备、更新消防车辆及灭火器材，</w:t>
      </w:r>
      <w:r>
        <w:rPr>
          <w:rFonts w:hint="eastAsia"/>
          <w:color w:val="auto"/>
          <w:highlight w:val="none"/>
        </w:rPr>
        <w:t>落实市政消火栓建设、维护、管理等职责分工</w:t>
      </w:r>
      <w:r>
        <w:rPr>
          <w:rFonts w:hint="eastAsia"/>
          <w:color w:val="auto"/>
          <w:highlight w:val="none"/>
          <w:lang w:eastAsia="zh-CN"/>
        </w:rPr>
        <w:t>。结合农村水电改造等基础设施建设，</w:t>
      </w:r>
      <w:r>
        <w:rPr>
          <w:rFonts w:hint="eastAsia"/>
          <w:color w:val="auto"/>
          <w:highlight w:val="none"/>
        </w:rPr>
        <w:t>加大市政消火栓补建、改造力度</w:t>
      </w:r>
      <w:r>
        <w:rPr>
          <w:rFonts w:hint="eastAsia"/>
          <w:color w:val="auto"/>
          <w:highlight w:val="none"/>
          <w:lang w:eastAsia="zh-CN"/>
        </w:rPr>
        <w:t>，</w:t>
      </w:r>
      <w:r>
        <w:rPr>
          <w:rFonts w:hint="eastAsia"/>
          <w:color w:val="auto"/>
          <w:highlight w:val="none"/>
        </w:rPr>
        <w:t>补齐市政消防水源欠账，确保基本达到国家标准要求，实现消防供水全覆盖</w:t>
      </w:r>
      <w:r>
        <w:rPr>
          <w:rFonts w:hint="eastAsia"/>
          <w:color w:val="auto"/>
          <w:highlight w:val="none"/>
          <w:lang w:eastAsia="zh-CN"/>
        </w:rPr>
        <w:t>。</w:t>
      </w:r>
      <w:r>
        <w:rPr>
          <w:rFonts w:hint="eastAsia"/>
          <w:color w:val="auto"/>
          <w:highlight w:val="none"/>
        </w:rPr>
        <w:t>到2025年，全县市政消火栓建有率达到100%，年完好率达到98%，每个</w:t>
      </w:r>
      <w:r>
        <w:rPr>
          <w:rFonts w:hint="eastAsia"/>
          <w:color w:val="auto"/>
          <w:highlight w:val="none"/>
          <w:lang w:val="en-US" w:eastAsia="zh-CN"/>
        </w:rPr>
        <w:t>苏木、镇</w:t>
      </w:r>
      <w:r>
        <w:rPr>
          <w:rFonts w:hint="eastAsia"/>
          <w:color w:val="auto"/>
          <w:highlight w:val="none"/>
          <w:lang w:eastAsia="zh-CN"/>
        </w:rPr>
        <w:t>及所属行政村都</w:t>
      </w:r>
      <w:r>
        <w:rPr>
          <w:rFonts w:hint="eastAsia"/>
          <w:color w:val="auto"/>
          <w:highlight w:val="none"/>
        </w:rPr>
        <w:t>设立消防专用取水井</w:t>
      </w:r>
      <w:r>
        <w:rPr>
          <w:rFonts w:hint="eastAsia"/>
          <w:color w:val="auto"/>
          <w:highlight w:val="none"/>
          <w:lang w:eastAsia="zh-CN"/>
        </w:rPr>
        <w:t>、配置</w:t>
      </w:r>
      <w:r>
        <w:rPr>
          <w:rFonts w:hint="eastAsia"/>
          <w:color w:val="auto"/>
          <w:highlight w:val="none"/>
        </w:rPr>
        <w:t>公共消防</w:t>
      </w:r>
      <w:r>
        <w:rPr>
          <w:rFonts w:hint="eastAsia"/>
          <w:color w:val="auto"/>
          <w:highlight w:val="none"/>
          <w:lang w:eastAsia="zh-CN"/>
        </w:rPr>
        <w:t>灭火</w:t>
      </w:r>
      <w:r>
        <w:rPr>
          <w:rFonts w:hint="eastAsia"/>
          <w:color w:val="auto"/>
          <w:highlight w:val="none"/>
        </w:rPr>
        <w:t>器材，</w:t>
      </w:r>
      <w:r>
        <w:rPr>
          <w:rFonts w:hint="eastAsia"/>
          <w:color w:val="auto"/>
          <w:highlight w:val="none"/>
          <w:lang w:eastAsia="zh-CN"/>
        </w:rPr>
        <w:t>加强农村消防水源建设，各</w:t>
      </w:r>
      <w:r>
        <w:rPr>
          <w:rFonts w:hint="eastAsia"/>
          <w:color w:val="auto"/>
          <w:highlight w:val="none"/>
          <w:lang w:val="en-US" w:eastAsia="zh-CN"/>
        </w:rPr>
        <w:t>苏木、镇</w:t>
      </w:r>
      <w:r>
        <w:rPr>
          <w:rFonts w:hint="eastAsia"/>
          <w:color w:val="auto"/>
          <w:highlight w:val="none"/>
          <w:lang w:eastAsia="zh-CN"/>
        </w:rPr>
        <w:t>消防队都能正常运行。</w:t>
      </w:r>
      <w:r>
        <w:rPr>
          <w:rFonts w:hint="eastAsia" w:ascii="黑体" w:hAnsi="黑体" w:eastAsia="黑体" w:cs="黑体"/>
          <w:color w:val="auto"/>
          <w:highlight w:val="none"/>
          <w:lang w:eastAsia="zh-CN"/>
        </w:rPr>
        <w:t>（县乡村振兴局、各苏木镇、农场公司、消防救援大队）</w:t>
      </w:r>
    </w:p>
    <w:p>
      <w:pPr>
        <w:pStyle w:val="39"/>
        <w:bidi w:val="0"/>
        <w:rPr>
          <w:rFonts w:hint="eastAsia"/>
          <w:color w:val="auto"/>
          <w:highlight w:val="none"/>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t xml:space="preserve">专栏5-1 </w:t>
            </w:r>
            <w:r>
              <w:rPr>
                <w:rFonts w:hint="eastAsia"/>
                <w:b/>
                <w:bCs/>
                <w:color w:val="auto"/>
                <w:highlight w:val="none"/>
                <w:lang w:eastAsia="zh-CN"/>
              </w:rPr>
              <w:t>县城</w:t>
            </w:r>
            <w:r>
              <w:rPr>
                <w:b/>
                <w:bCs/>
                <w:color w:val="auto"/>
                <w:highlight w:val="none"/>
              </w:rPr>
              <w:t>基础设施向</w:t>
            </w:r>
            <w:r>
              <w:rPr>
                <w:rFonts w:hint="eastAsia"/>
                <w:b/>
                <w:bCs/>
                <w:color w:val="auto"/>
                <w:highlight w:val="none"/>
                <w:lang w:eastAsia="zh-CN"/>
              </w:rPr>
              <w:t>乡</w:t>
            </w:r>
            <w:r>
              <w:rPr>
                <w:b/>
                <w:bCs/>
                <w:color w:val="auto"/>
                <w:highlight w:val="none"/>
              </w:rPr>
              <w:t>村延伸</w:t>
            </w:r>
            <w:r>
              <w:rPr>
                <w:rFonts w:hint="eastAsia" w:ascii="Times New Roman" w:hAnsi="Times New Roman" w:cs="Times New Roman"/>
                <w:b/>
                <w:bCs/>
                <w:color w:val="auto"/>
                <w:highlight w:val="none"/>
                <w:lang w:val="en-US" w:eastAsia="zh-CN"/>
              </w:rPr>
              <w:t>重大工</w:t>
            </w:r>
            <w:r>
              <w:rPr>
                <w:rFonts w:hint="eastAsia"/>
                <w:b/>
                <w:bCs/>
                <w:color w:val="auto"/>
                <w:highlight w:val="none"/>
                <w:lang w:val="en-US" w:eastAsia="zh-CN"/>
              </w:rPr>
              <w:t>程项目</w:t>
            </w:r>
          </w:p>
          <w:p>
            <w:pPr>
              <w:pStyle w:val="39"/>
              <w:keepNext w:val="0"/>
              <w:keepLines w:val="0"/>
              <w:pageBreakBefore w:val="0"/>
              <w:widowControl/>
              <w:numPr>
                <w:ilvl w:val="0"/>
                <w:numId w:val="20"/>
              </w:numPr>
              <w:shd w:val="clear" w:color="auto" w:fill="auto"/>
              <w:kinsoku/>
              <w:wordWrap/>
              <w:overflowPunct/>
              <w:topLinePunct w:val="0"/>
              <w:autoSpaceDE/>
              <w:autoSpaceDN/>
              <w:bidi w:val="0"/>
              <w:adjustRightInd w:val="0"/>
              <w:snapToGrid w:val="0"/>
              <w:spacing w:line="400" w:lineRule="exact"/>
              <w:ind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磴口县农村饮水安全巩固提升工程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新增供水工程1处，改造供水工程18处，提升5.68万人饮水质量。</w:t>
            </w:r>
          </w:p>
          <w:p>
            <w:pPr>
              <w:pStyle w:val="39"/>
              <w:keepNext w:val="0"/>
              <w:keepLines w:val="0"/>
              <w:pageBreakBefore w:val="0"/>
              <w:widowControl/>
              <w:numPr>
                <w:ilvl w:val="0"/>
                <w:numId w:val="20"/>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磴口县农村垃圾、污水处理体系建设项目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包括建制镇生活垃圾治理、污水处理和新建餐厨垃圾处理设备等。</w:t>
            </w:r>
          </w:p>
          <w:p>
            <w:pPr>
              <w:pStyle w:val="39"/>
              <w:keepNext w:val="0"/>
              <w:keepLines w:val="0"/>
              <w:pageBreakBefore w:val="0"/>
              <w:widowControl/>
              <w:numPr>
                <w:ilvl w:val="0"/>
                <w:numId w:val="20"/>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乡镇运输服务站项目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新改建苏木镇运输综合服务站7座。</w:t>
            </w:r>
          </w:p>
          <w:p>
            <w:pPr>
              <w:pStyle w:val="39"/>
              <w:keepNext w:val="0"/>
              <w:keepLines w:val="0"/>
              <w:pageBreakBefore w:val="0"/>
              <w:widowControl/>
              <w:numPr>
                <w:ilvl w:val="0"/>
                <w:numId w:val="20"/>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农村公路建设项目</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在全县5个苏木镇43个自然村，3个农场公司5个较大自然村实施自然村通硬化路73.6公里。</w:t>
            </w:r>
          </w:p>
          <w:p>
            <w:pPr>
              <w:pStyle w:val="39"/>
              <w:keepNext w:val="0"/>
              <w:keepLines w:val="0"/>
              <w:pageBreakBefore w:val="0"/>
              <w:widowControl/>
              <w:numPr>
                <w:ilvl w:val="0"/>
                <w:numId w:val="20"/>
              </w:numPr>
              <w:shd w:val="clear" w:color="auto" w:fill="auto"/>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磴口县农村饮水安全管网更新改造工程</w:t>
            </w:r>
          </w:p>
          <w:p>
            <w:pPr>
              <w:pStyle w:val="39"/>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480" w:firstLineChars="200"/>
              <w:jc w:val="both"/>
              <w:textAlignment w:val="auto"/>
              <w:rPr>
                <w:rFonts w:hint="default"/>
                <w:color w:val="auto"/>
                <w:highlight w:val="none"/>
                <w:lang w:val="en-US" w:eastAsia="zh-CN"/>
              </w:rPr>
            </w:pPr>
            <w:r>
              <w:rPr>
                <w:rFonts w:hint="eastAsia" w:ascii="Times New Roman" w:hAnsi="Times New Roman" w:cs="Times New Roman"/>
                <w:color w:val="auto"/>
                <w:highlight w:val="none"/>
                <w:lang w:val="en-US" w:eastAsia="zh-CN"/>
              </w:rPr>
              <w:t>对全县5个苏木镇、5个农场公司自来水管网进行更新改造</w:t>
            </w:r>
            <w:r>
              <w:rPr>
                <w:rFonts w:hint="eastAsia" w:cs="Times New Roman"/>
                <w:color w:val="auto"/>
                <w:highlight w:val="none"/>
                <w:lang w:val="en-US" w:eastAsia="zh-CN"/>
              </w:rPr>
              <w:t>。</w:t>
            </w:r>
          </w:p>
        </w:tc>
      </w:tr>
    </w:tbl>
    <w:p>
      <w:pPr>
        <w:pStyle w:val="39"/>
        <w:bidi w:val="0"/>
        <w:rPr>
          <w:rFonts w:hint="eastAsia"/>
          <w:color w:val="auto"/>
          <w:highlight w:val="none"/>
          <w:lang w:val="en-US" w:eastAsia="zh-CN"/>
        </w:rPr>
      </w:pPr>
    </w:p>
    <w:p>
      <w:pPr>
        <w:pStyle w:val="5"/>
        <w:bidi w:val="0"/>
        <w:rPr>
          <w:color w:val="auto"/>
          <w:highlight w:val="none"/>
        </w:rPr>
      </w:pPr>
      <w:r>
        <w:rPr>
          <w:rFonts w:hint="eastAsia"/>
          <w:color w:val="auto"/>
          <w:highlight w:val="none"/>
          <w:lang w:val="en-US" w:eastAsia="zh-CN"/>
        </w:rPr>
        <w:t>2、</w:t>
      </w:r>
      <w:r>
        <w:rPr>
          <w:color w:val="auto"/>
          <w:highlight w:val="none"/>
        </w:rPr>
        <w:t>推进</w:t>
      </w:r>
      <w:r>
        <w:rPr>
          <w:rFonts w:hint="eastAsia"/>
          <w:color w:val="auto"/>
          <w:highlight w:val="none"/>
          <w:lang w:eastAsia="zh-CN"/>
        </w:rPr>
        <w:t>县城</w:t>
      </w:r>
      <w:r>
        <w:rPr>
          <w:color w:val="auto"/>
          <w:highlight w:val="none"/>
        </w:rPr>
        <w:t>公共服务向乡村覆盖</w:t>
      </w:r>
    </w:p>
    <w:p>
      <w:pPr>
        <w:bidi w:val="0"/>
        <w:rPr>
          <w:rFonts w:hint="eastAsia"/>
          <w:b/>
          <w:bCs/>
          <w:color w:val="auto"/>
          <w:highlight w:val="none"/>
        </w:rPr>
      </w:pPr>
      <w:r>
        <w:rPr>
          <w:rFonts w:hint="eastAsia"/>
          <w:b/>
          <w:bCs/>
          <w:color w:val="auto"/>
          <w:highlight w:val="none"/>
          <w:lang w:val="en-US" w:eastAsia="zh-CN"/>
        </w:rPr>
        <w:t>优化县域内医疗资源布局</w:t>
      </w:r>
      <w:r>
        <w:rPr>
          <w:rFonts w:hint="eastAsia"/>
          <w:color w:val="auto"/>
          <w:highlight w:val="none"/>
          <w:lang w:val="en-US" w:eastAsia="zh-CN"/>
        </w:rPr>
        <w:t>。深入贯彻落实《中共中央办公厅国务院办公厅关于进一步深化改革促进乡村医疗卫生体系健康发展的意见》精神，切实把以基层为重点落到实处，健全优质高效的基层医疗卫生服务体系，从注重机构全覆盖向注重服务全覆盖转变，优化村卫生室设置，逐步实现乡村一体化管理，以“优质服务基层行”活动为依托，到2025年苏木镇卫生院均达到推荐标准，提升基层医疗服务能力。</w:t>
      </w:r>
      <w:r>
        <w:rPr>
          <w:rFonts w:hint="eastAsia" w:ascii="黑体" w:hAnsi="黑体" w:eastAsia="黑体" w:cs="黑体"/>
          <w:color w:val="auto"/>
          <w:highlight w:val="none"/>
          <w:lang w:val="en-US" w:eastAsia="zh-CN"/>
        </w:rPr>
        <w:t>（县卫生健康委员会）</w:t>
      </w:r>
    </w:p>
    <w:p>
      <w:pPr>
        <w:bidi w:val="0"/>
        <w:rPr>
          <w:rFonts w:hint="eastAsia"/>
          <w:b/>
          <w:bCs/>
          <w:color w:val="auto"/>
          <w:highlight w:val="none"/>
          <w:lang w:val="en-US" w:eastAsia="zh-CN"/>
        </w:rPr>
      </w:pPr>
      <w:r>
        <w:rPr>
          <w:rFonts w:hint="eastAsia"/>
          <w:b/>
          <w:bCs/>
          <w:color w:val="auto"/>
          <w:highlight w:val="none"/>
        </w:rPr>
        <w:t>建立完善分级诊疗模式</w:t>
      </w:r>
      <w:r>
        <w:rPr>
          <w:rFonts w:hint="eastAsia"/>
          <w:b/>
          <w:bCs/>
          <w:color w:val="auto"/>
          <w:highlight w:val="none"/>
          <w:lang w:eastAsia="zh-CN"/>
        </w:rPr>
        <w:t>。</w:t>
      </w:r>
      <w:r>
        <w:rPr>
          <w:rFonts w:hint="eastAsia"/>
          <w:color w:val="auto"/>
          <w:highlight w:val="none"/>
        </w:rPr>
        <w:t>以形成分级诊疗秩序为目标，</w:t>
      </w:r>
      <w:r>
        <w:rPr>
          <w:rFonts w:hint="eastAsia"/>
          <w:color w:val="auto"/>
          <w:highlight w:val="none"/>
          <w:lang w:eastAsia="zh-CN"/>
        </w:rPr>
        <w:t>围绕紧密型县域医共体建设，实现县域医共体数据互通、业务互通、管理互通</w:t>
      </w:r>
      <w:r>
        <w:rPr>
          <w:rFonts w:hint="eastAsia"/>
          <w:color w:val="auto"/>
          <w:highlight w:val="none"/>
        </w:rPr>
        <w:t>，</w:t>
      </w:r>
      <w:r>
        <w:rPr>
          <w:rFonts w:hint="eastAsia"/>
          <w:color w:val="auto"/>
          <w:highlight w:val="none"/>
          <w:lang w:eastAsia="zh-CN"/>
        </w:rPr>
        <w:t>构建县乡村远程医疗服务体系，实现以县域医共体为重点的远程会诊、预约转诊、互联网复诊、基层检查、上级诊断等线上线下一体化服务。力争到</w:t>
      </w:r>
      <w:r>
        <w:rPr>
          <w:rFonts w:hint="eastAsia"/>
          <w:color w:val="auto"/>
          <w:highlight w:val="none"/>
          <w:lang w:val="en-US" w:eastAsia="zh-CN"/>
        </w:rPr>
        <w:t>2025年</w:t>
      </w:r>
      <w:r>
        <w:rPr>
          <w:rFonts w:hint="eastAsia"/>
          <w:color w:val="auto"/>
          <w:highlight w:val="none"/>
        </w:rPr>
        <w:t>基本实现基层首诊、双向转诊、上下联动、急慢分治目标。最大程度保护人民生命安全和身体健康。</w:t>
      </w:r>
      <w:r>
        <w:rPr>
          <w:rFonts w:hint="eastAsia"/>
          <w:color w:val="auto"/>
          <w:highlight w:val="none"/>
          <w:lang w:eastAsia="zh-CN"/>
        </w:rPr>
        <w:t>（</w:t>
      </w:r>
      <w:r>
        <w:rPr>
          <w:rFonts w:hint="eastAsia" w:ascii="黑体" w:hAnsi="黑体" w:eastAsia="黑体" w:cs="黑体"/>
          <w:color w:val="auto"/>
          <w:highlight w:val="none"/>
          <w:lang w:val="en-US" w:eastAsia="zh-CN"/>
        </w:rPr>
        <w:t>县卫生健康委员会）</w:t>
      </w:r>
    </w:p>
    <w:p>
      <w:pPr>
        <w:bidi w:val="0"/>
        <w:rPr>
          <w:rFonts w:hint="eastAsia"/>
          <w:b/>
          <w:bCs/>
          <w:color w:val="auto"/>
          <w:highlight w:val="none"/>
          <w:lang w:val="zh-TW"/>
        </w:rPr>
      </w:pPr>
      <w:r>
        <w:rPr>
          <w:rFonts w:hint="eastAsia"/>
          <w:b/>
          <w:bCs/>
          <w:color w:val="auto"/>
          <w:highlight w:val="none"/>
          <w:lang w:eastAsia="zh-CN"/>
        </w:rPr>
        <w:t>推动医保服务下沉。</w:t>
      </w:r>
      <w:r>
        <w:rPr>
          <w:rFonts w:hint="eastAsia"/>
          <w:color w:val="auto"/>
          <w:highlight w:val="none"/>
          <w:lang w:val="en-US" w:eastAsia="zh-CN"/>
        </w:rPr>
        <w:t>按照“十到位”标准在磴口县5个苏木镇建立基层医保服务站（点），将城乡居民参保登记、参保人员参保信息查询、异地转诊人员备案等多项医保服务事项下沉到各苏木镇医保服务站（点）办理。基层医保服务站（点）建设要规范场所设置，统一机构名称、办公场地及标牌标识，并明确一名分管领导和一名医保经办业务的工作人员负责医疗保障工作，彻底打通医保经办服务的“最后一公里”。</w:t>
      </w:r>
      <w:r>
        <w:rPr>
          <w:rFonts w:hint="eastAsia" w:ascii="黑体" w:hAnsi="黑体" w:eastAsia="黑体" w:cs="黑体"/>
          <w:color w:val="auto"/>
          <w:highlight w:val="none"/>
          <w:lang w:val="en-US" w:eastAsia="zh-CN"/>
        </w:rPr>
        <w:t>（县医疗保障局）</w:t>
      </w:r>
    </w:p>
    <w:p>
      <w:pPr>
        <w:bidi w:val="0"/>
        <w:rPr>
          <w:rFonts w:hint="eastAsia" w:ascii="黑体" w:hAnsi="黑体" w:eastAsia="黑体" w:cs="黑体"/>
          <w:color w:val="auto"/>
          <w:highlight w:val="none"/>
          <w:lang w:val="en-US" w:eastAsia="zh-CN"/>
        </w:rPr>
      </w:pPr>
      <w:r>
        <w:rPr>
          <w:rFonts w:hint="eastAsia"/>
          <w:b/>
          <w:bCs/>
          <w:color w:val="auto"/>
          <w:highlight w:val="none"/>
          <w:lang w:val="zh-TW"/>
        </w:rPr>
        <w:t>改善义务教育</w:t>
      </w:r>
      <w:r>
        <w:rPr>
          <w:rFonts w:hint="eastAsia"/>
          <w:b/>
          <w:bCs/>
          <w:color w:val="auto"/>
          <w:highlight w:val="none"/>
          <w:lang w:val="zh-TW" w:eastAsia="zh-CN"/>
        </w:rPr>
        <w:t>质量</w:t>
      </w:r>
      <w:r>
        <w:rPr>
          <w:rFonts w:hint="eastAsia"/>
          <w:b/>
          <w:bCs/>
          <w:color w:val="auto"/>
          <w:highlight w:val="none"/>
          <w:lang w:val="zh-TW"/>
        </w:rPr>
        <w:t>。</w:t>
      </w:r>
      <w:r>
        <w:rPr>
          <w:rFonts w:hint="eastAsia"/>
          <w:color w:val="auto"/>
          <w:highlight w:val="none"/>
          <w:lang w:val="zh-TW"/>
        </w:rPr>
        <w:t>持续</w:t>
      </w:r>
      <w:r>
        <w:rPr>
          <w:rFonts w:hint="eastAsia"/>
          <w:color w:val="auto"/>
          <w:highlight w:val="none"/>
          <w:lang w:val="zh-TW" w:eastAsia="zh-TW"/>
        </w:rPr>
        <w:t>优化</w:t>
      </w:r>
      <w:r>
        <w:rPr>
          <w:rFonts w:hint="eastAsia"/>
          <w:color w:val="auto"/>
          <w:highlight w:val="none"/>
          <w:lang w:val="zh-TW"/>
        </w:rPr>
        <w:t>农村牧区</w:t>
      </w:r>
      <w:r>
        <w:rPr>
          <w:rFonts w:hint="eastAsia"/>
          <w:color w:val="auto"/>
          <w:highlight w:val="none"/>
          <w:lang w:val="zh-TW" w:eastAsia="zh-TW"/>
        </w:rPr>
        <w:t>义务教育学校布局，</w:t>
      </w:r>
      <w:r>
        <w:rPr>
          <w:rFonts w:hint="eastAsia"/>
          <w:color w:val="auto"/>
          <w:highlight w:val="none"/>
          <w:lang w:val="en-US" w:eastAsia="zh-CN"/>
        </w:rPr>
        <w:t>完成公地小学和巴彦套海学校和包尔盖学校校办幼儿园的整合工作。</w:t>
      </w:r>
      <w:r>
        <w:rPr>
          <w:rFonts w:hint="eastAsia"/>
          <w:color w:val="auto"/>
          <w:highlight w:val="none"/>
          <w:lang w:val="zh-TW" w:eastAsia="zh-TW"/>
        </w:rPr>
        <w:t>办好必要的</w:t>
      </w:r>
      <w:r>
        <w:rPr>
          <w:rFonts w:hint="eastAsia"/>
          <w:color w:val="auto"/>
          <w:highlight w:val="none"/>
          <w:lang w:val="zh-TW"/>
        </w:rPr>
        <w:t>乡</w:t>
      </w:r>
      <w:r>
        <w:rPr>
          <w:rFonts w:hint="eastAsia"/>
          <w:color w:val="auto"/>
          <w:highlight w:val="none"/>
          <w:lang w:val="zh-TW" w:eastAsia="zh-TW"/>
        </w:rPr>
        <w:t>村小学和教学点</w:t>
      </w:r>
      <w:r>
        <w:rPr>
          <w:rFonts w:hint="eastAsia"/>
          <w:color w:val="auto"/>
          <w:highlight w:val="none"/>
          <w:lang w:val="zh-TW"/>
        </w:rPr>
        <w:t>。实施</w:t>
      </w:r>
      <w:r>
        <w:rPr>
          <w:rFonts w:hint="eastAsia"/>
          <w:color w:val="auto"/>
          <w:highlight w:val="none"/>
          <w:lang w:val="zh-TW" w:eastAsia="zh-TW"/>
        </w:rPr>
        <w:t>义务教育薄弱环节改善与能力提升</w:t>
      </w:r>
      <w:r>
        <w:rPr>
          <w:rFonts w:hint="eastAsia"/>
          <w:color w:val="auto"/>
          <w:highlight w:val="none"/>
          <w:lang w:val="zh-TW"/>
        </w:rPr>
        <w:t>工程</w:t>
      </w:r>
      <w:r>
        <w:rPr>
          <w:rFonts w:hint="eastAsia"/>
          <w:color w:val="auto"/>
          <w:highlight w:val="none"/>
          <w:lang w:val="zh-TW" w:eastAsia="zh-CN"/>
        </w:rPr>
        <w:t>，推进</w:t>
      </w:r>
      <w:r>
        <w:rPr>
          <w:rFonts w:hint="eastAsia"/>
          <w:color w:val="auto"/>
          <w:highlight w:val="none"/>
          <w:lang w:val="en-US" w:eastAsia="zh-CN"/>
        </w:rPr>
        <w:t>渡口、协成、隆盛合、纳林套海学校供暖管道维修改造项目，</w:t>
      </w:r>
      <w:r>
        <w:rPr>
          <w:rFonts w:hint="eastAsia"/>
          <w:color w:val="auto"/>
          <w:highlight w:val="none"/>
          <w:lang w:val="zh-TW" w:eastAsia="zh-CN"/>
        </w:rPr>
        <w:t>进一步改善农牧区学校办学条件。加大县域内城乡学校校长教师双向交流、定期轮岗力度。认真落实乡村教师待遇，</w:t>
      </w:r>
      <w:r>
        <w:rPr>
          <w:rFonts w:hint="eastAsia"/>
          <w:color w:val="auto"/>
          <w:highlight w:val="none"/>
          <w:lang w:val="zh-TW" w:eastAsia="zh-TW"/>
        </w:rPr>
        <w:t>在</w:t>
      </w:r>
      <w:r>
        <w:rPr>
          <w:rFonts w:hint="eastAsia"/>
          <w:color w:val="auto"/>
          <w:highlight w:val="none"/>
          <w:lang w:val="zh-TW" w:eastAsia="zh-CN"/>
        </w:rPr>
        <w:t>培养培训、职称评聘</w:t>
      </w:r>
      <w:r>
        <w:rPr>
          <w:rFonts w:hint="eastAsia"/>
          <w:color w:val="auto"/>
          <w:highlight w:val="none"/>
          <w:lang w:val="zh-TW" w:eastAsia="zh-TW"/>
        </w:rPr>
        <w:t>等方面向</w:t>
      </w:r>
      <w:r>
        <w:rPr>
          <w:rFonts w:hint="eastAsia"/>
          <w:color w:val="auto"/>
          <w:highlight w:val="none"/>
          <w:lang w:val="zh-TW" w:eastAsia="zh-CN"/>
        </w:rPr>
        <w:t>农村牧区一线专任</w:t>
      </w:r>
      <w:r>
        <w:rPr>
          <w:rFonts w:hint="eastAsia"/>
          <w:color w:val="auto"/>
          <w:highlight w:val="none"/>
          <w:lang w:val="zh-TW" w:eastAsia="zh-TW"/>
        </w:rPr>
        <w:t>教师倾斜。</w:t>
      </w:r>
      <w:r>
        <w:rPr>
          <w:rFonts w:hint="eastAsia" w:ascii="黑体" w:hAnsi="黑体" w:eastAsia="黑体" w:cs="黑体"/>
          <w:color w:val="auto"/>
          <w:highlight w:val="none"/>
          <w:lang w:val="en-US" w:eastAsia="zh-CN"/>
        </w:rPr>
        <w:t>（县教育局、人力资源和社会保障局）</w:t>
      </w:r>
    </w:p>
    <w:p>
      <w:pPr>
        <w:numPr>
          <w:ilvl w:val="0"/>
          <w:numId w:val="0"/>
        </w:numPr>
        <w:bidi w:val="0"/>
        <w:ind w:firstLine="643" w:firstLineChars="200"/>
        <w:rPr>
          <w:rFonts w:hint="eastAsia"/>
          <w:color w:val="auto"/>
          <w:highlight w:val="none"/>
          <w:lang w:val="en-US" w:eastAsia="zh-CN"/>
        </w:rPr>
      </w:pPr>
      <w:r>
        <w:rPr>
          <w:rFonts w:hint="default"/>
          <w:b/>
          <w:bCs/>
          <w:color w:val="auto"/>
          <w:highlight w:val="none"/>
          <w:lang w:val="en-US" w:eastAsia="zh-CN"/>
        </w:rPr>
        <w:t>构建</w:t>
      </w:r>
      <w:r>
        <w:rPr>
          <w:rFonts w:hint="eastAsia"/>
          <w:b/>
          <w:bCs/>
          <w:color w:val="auto"/>
          <w:highlight w:val="none"/>
          <w:lang w:val="en-US" w:eastAsia="zh-CN"/>
        </w:rPr>
        <w:t>农村</w:t>
      </w:r>
      <w:r>
        <w:rPr>
          <w:rFonts w:hint="default"/>
          <w:b/>
          <w:bCs/>
          <w:color w:val="auto"/>
          <w:highlight w:val="none"/>
          <w:lang w:val="en-US" w:eastAsia="zh-CN"/>
        </w:rPr>
        <w:t>三级养老服务网络</w:t>
      </w:r>
      <w:r>
        <w:rPr>
          <w:rFonts w:hint="eastAsia"/>
          <w:b/>
          <w:bCs/>
          <w:color w:val="auto"/>
          <w:highlight w:val="none"/>
          <w:lang w:val="en-US" w:eastAsia="zh-CN"/>
        </w:rPr>
        <w:t>。</w:t>
      </w:r>
      <w:r>
        <w:rPr>
          <w:rFonts w:hint="default"/>
          <w:color w:val="auto"/>
          <w:highlight w:val="none"/>
          <w:lang w:val="en-US" w:eastAsia="zh-CN"/>
        </w:rPr>
        <w:t>推进居家社区机构养老服务协调发展，构建县乡村三级养老服务网络，发展乡村普惠型养老服务和互助性养老，推广农村互助</w:t>
      </w:r>
      <w:r>
        <w:rPr>
          <w:rFonts w:hint="eastAsia"/>
          <w:color w:val="auto"/>
          <w:highlight w:val="none"/>
          <w:lang w:val="en-US" w:eastAsia="zh-CN"/>
        </w:rPr>
        <w:t>养</w:t>
      </w:r>
      <w:r>
        <w:rPr>
          <w:rFonts w:hint="default"/>
          <w:color w:val="auto"/>
          <w:highlight w:val="none"/>
          <w:lang w:val="en-US" w:eastAsia="zh-CN"/>
        </w:rPr>
        <w:t>老、牧区养老服务等新模式，稳步提高农村牧区养老服务机构覆盖率</w:t>
      </w:r>
      <w:r>
        <w:rPr>
          <w:rFonts w:hint="eastAsia"/>
          <w:color w:val="auto"/>
          <w:highlight w:val="none"/>
          <w:lang w:val="en-US" w:eastAsia="zh-CN"/>
        </w:rPr>
        <w:t>。</w:t>
      </w:r>
      <w:r>
        <w:rPr>
          <w:rFonts w:hint="default"/>
          <w:color w:val="auto"/>
          <w:highlight w:val="none"/>
          <w:lang w:val="en-US" w:eastAsia="zh-CN"/>
        </w:rPr>
        <w:t>利用现有4家县级养老服务机构，打通乡镇、村养老服务网络，建立起县乡村三级养老服务体系，</w:t>
      </w:r>
      <w:r>
        <w:rPr>
          <w:rFonts w:hint="eastAsia"/>
          <w:color w:val="auto"/>
          <w:highlight w:val="none"/>
          <w:lang w:val="en-US" w:eastAsia="zh-CN"/>
        </w:rPr>
        <w:t>到2025年底，至少</w:t>
      </w:r>
      <w:r>
        <w:rPr>
          <w:rFonts w:hint="eastAsia" w:ascii="仿宋" w:hAnsi="仿宋" w:eastAsia="仿宋" w:cs="仿宋"/>
          <w:color w:val="auto"/>
          <w:sz w:val="32"/>
          <w:szCs w:val="32"/>
          <w:highlight w:val="none"/>
          <w:vertAlign w:val="baseline"/>
          <w:lang w:val="en-US" w:eastAsia="zh-CN"/>
        </w:rPr>
        <w:t>打造乡镇级养老服务中心3家，村级养老服务站8家，改造农村互助幸福院1家。</w:t>
      </w:r>
      <w:r>
        <w:rPr>
          <w:rFonts w:hint="eastAsia" w:ascii="黑体" w:hAnsi="黑体" w:eastAsia="黑体" w:cs="黑体"/>
          <w:color w:val="auto"/>
          <w:highlight w:val="none"/>
          <w:lang w:val="en-US" w:eastAsia="zh-CN"/>
        </w:rPr>
        <w:t>（县民政局）</w:t>
      </w:r>
    </w:p>
    <w:p>
      <w:pPr>
        <w:pStyle w:val="5"/>
        <w:bidi w:val="0"/>
        <w:rPr>
          <w:color w:val="auto"/>
          <w:highlight w:val="none"/>
        </w:rPr>
      </w:pPr>
      <w:r>
        <w:rPr>
          <w:rFonts w:hint="eastAsia"/>
          <w:color w:val="auto"/>
          <w:highlight w:val="none"/>
          <w:lang w:val="en-US" w:eastAsia="zh-CN"/>
        </w:rPr>
        <w:t>3、</w:t>
      </w:r>
      <w:r>
        <w:rPr>
          <w:color w:val="auto"/>
          <w:highlight w:val="none"/>
        </w:rPr>
        <w:t>巩固拓展脱贫攻坚成果同乡村振兴有效衔接</w:t>
      </w:r>
    </w:p>
    <w:p>
      <w:pPr>
        <w:spacing w:before="149" w:line="329" w:lineRule="auto"/>
        <w:ind w:left="19" w:right="81" w:firstLine="794"/>
        <w:jc w:val="both"/>
        <w:rPr>
          <w:rFonts w:hint="eastAsia" w:eastAsia="仿宋"/>
          <w:color w:val="auto"/>
          <w:highlight w:val="none"/>
          <w:lang w:eastAsia="zh-CN"/>
        </w:rPr>
      </w:pPr>
      <w:r>
        <w:rPr>
          <w:rFonts w:hint="eastAsia"/>
          <w:b/>
          <w:bCs/>
          <w:color w:val="auto"/>
          <w:highlight w:val="none"/>
          <w:lang w:eastAsia="zh-CN"/>
        </w:rPr>
        <w:t>抓紧抓实防止返贫动态监测和帮扶工作。</w:t>
      </w:r>
      <w:r>
        <w:rPr>
          <w:rFonts w:hint="eastAsia"/>
          <w:color w:val="auto"/>
          <w:highlight w:val="none"/>
        </w:rPr>
        <w:t>成立防止返贫动态监测</w:t>
      </w:r>
      <w:r>
        <w:rPr>
          <w:rFonts w:hint="eastAsia"/>
          <w:color w:val="auto"/>
          <w:highlight w:val="none"/>
          <w:lang w:eastAsia="zh-CN"/>
        </w:rPr>
        <w:t>和帮扶工作专班，建立联席会议制度，</w:t>
      </w:r>
      <w:r>
        <w:rPr>
          <w:rFonts w:hint="eastAsia"/>
          <w:color w:val="auto"/>
          <w:highlight w:val="none"/>
          <w:lang w:val="en-US" w:eastAsia="zh-CN"/>
        </w:rPr>
        <w:t>健全完善“两</w:t>
      </w:r>
      <w:r>
        <w:rPr>
          <w:rFonts w:hint="eastAsia" w:ascii="仿宋" w:hAnsi="仿宋" w:eastAsia="仿宋" w:cs="仿宋"/>
          <w:b w:val="0"/>
          <w:bCs w:val="0"/>
          <w:color w:val="auto"/>
          <w:kern w:val="2"/>
          <w:sz w:val="32"/>
          <w:szCs w:val="32"/>
          <w:highlight w:val="none"/>
          <w:lang w:val="en-US" w:eastAsia="zh-CN" w:bidi="ar-SA"/>
        </w:rPr>
        <w:t>监测、两排查”的防止返贫动态监测闭环管理体系，夯实“一季度开展重点人群监测、二季度全覆盖集中排查、三季度</w:t>
      </w:r>
      <w:r>
        <w:rPr>
          <w:rFonts w:hint="eastAsia" w:ascii="仿宋" w:hAnsi="仿宋" w:cs="仿宋"/>
          <w:b w:val="0"/>
          <w:bCs w:val="0"/>
          <w:color w:val="auto"/>
          <w:kern w:val="2"/>
          <w:sz w:val="32"/>
          <w:szCs w:val="32"/>
          <w:highlight w:val="none"/>
          <w:lang w:val="en-US" w:eastAsia="zh-CN" w:bidi="ar-SA"/>
        </w:rPr>
        <w:t>‘</w:t>
      </w:r>
      <w:r>
        <w:rPr>
          <w:rFonts w:hint="eastAsia" w:ascii="仿宋" w:hAnsi="仿宋" w:eastAsia="仿宋" w:cs="仿宋"/>
          <w:b w:val="0"/>
          <w:bCs w:val="0"/>
          <w:color w:val="auto"/>
          <w:kern w:val="2"/>
          <w:sz w:val="32"/>
          <w:szCs w:val="32"/>
          <w:highlight w:val="none"/>
          <w:lang w:val="en-US" w:eastAsia="zh-CN" w:bidi="ar-SA"/>
        </w:rPr>
        <w:t>回头看</w:t>
      </w:r>
      <w:r>
        <w:rPr>
          <w:rFonts w:hint="eastAsia" w:ascii="仿宋" w:hAnsi="仿宋" w:cs="仿宋"/>
          <w:b w:val="0"/>
          <w:bCs w:val="0"/>
          <w:color w:val="auto"/>
          <w:kern w:val="2"/>
          <w:sz w:val="32"/>
          <w:szCs w:val="32"/>
          <w:highlight w:val="none"/>
          <w:lang w:val="en-US" w:eastAsia="zh-CN" w:bidi="ar-SA"/>
        </w:rPr>
        <w:t>’</w:t>
      </w:r>
      <w:r>
        <w:rPr>
          <w:rFonts w:hint="eastAsia" w:ascii="仿宋" w:hAnsi="仿宋" w:eastAsia="仿宋" w:cs="仿宋"/>
          <w:b w:val="0"/>
          <w:bCs w:val="0"/>
          <w:color w:val="auto"/>
          <w:kern w:val="2"/>
          <w:sz w:val="32"/>
          <w:szCs w:val="32"/>
          <w:highlight w:val="none"/>
          <w:lang w:val="en-US" w:eastAsia="zh-CN" w:bidi="ar-SA"/>
        </w:rPr>
        <w:t>、四季度全面排查采集更新基础数据”的工作机制。</w:t>
      </w:r>
      <w:r>
        <w:rPr>
          <w:rFonts w:hint="eastAsia"/>
          <w:color w:val="auto"/>
          <w:highlight w:val="none"/>
        </w:rPr>
        <w:t>对脱贫户、边缘易致贫户，以及因病因灾因意外事故等刚性支出较大或收入大幅缩减导致基本生活出现严重困难户</w:t>
      </w:r>
      <w:r>
        <w:rPr>
          <w:rFonts w:hint="eastAsia"/>
          <w:color w:val="auto"/>
          <w:highlight w:val="none"/>
          <w:lang w:val="en-US" w:eastAsia="zh-CN"/>
        </w:rPr>
        <w:t>开展定期监测</w:t>
      </w:r>
      <w:r>
        <w:rPr>
          <w:rFonts w:hint="eastAsia"/>
          <w:color w:val="auto"/>
          <w:highlight w:val="none"/>
        </w:rPr>
        <w:t>，</w:t>
      </w:r>
      <w:r>
        <w:rPr>
          <w:rFonts w:hint="eastAsia"/>
          <w:color w:val="auto"/>
          <w:highlight w:val="none"/>
          <w:lang w:val="en-US" w:eastAsia="zh-CN"/>
        </w:rPr>
        <w:t>并</w:t>
      </w:r>
      <w:r>
        <w:rPr>
          <w:rFonts w:hint="eastAsia"/>
          <w:color w:val="auto"/>
          <w:highlight w:val="none"/>
          <w:lang w:eastAsia="zh-CN"/>
        </w:rPr>
        <w:t>督促各乡镇</w:t>
      </w:r>
      <w:r>
        <w:rPr>
          <w:rFonts w:hint="eastAsia"/>
          <w:color w:val="auto"/>
          <w:highlight w:val="none"/>
        </w:rPr>
        <w:t>开展定期检查、动态管理，重点监测其收入支出状况、“三保障”及饮水安全状况</w:t>
      </w:r>
      <w:r>
        <w:rPr>
          <w:rFonts w:hint="eastAsia"/>
          <w:color w:val="auto"/>
          <w:highlight w:val="none"/>
          <w:lang w:eastAsia="zh-CN"/>
        </w:rPr>
        <w:t>。对</w:t>
      </w:r>
      <w:r>
        <w:rPr>
          <w:rFonts w:hint="eastAsia"/>
          <w:color w:val="auto"/>
          <w:highlight w:val="none"/>
          <w:lang w:val="en-US" w:eastAsia="zh-CN"/>
        </w:rPr>
        <w:t>防返贫致贫监测和帮扶全面摸底排查工作中排查出的存在返贫风险的农户，</w:t>
      </w:r>
      <w:r>
        <w:rPr>
          <w:rFonts w:hint="eastAsia"/>
          <w:color w:val="auto"/>
          <w:highlight w:val="none"/>
        </w:rPr>
        <w:t>及时纳入帮扶政策范围，采取有针对性的帮扶措施</w:t>
      </w:r>
      <w:r>
        <w:rPr>
          <w:rFonts w:hint="eastAsia"/>
          <w:color w:val="auto"/>
          <w:highlight w:val="none"/>
          <w:lang w:eastAsia="zh-CN"/>
        </w:rPr>
        <w:t>，坚决防止出现整村、整乡返贫现象。</w:t>
      </w:r>
      <w:r>
        <w:rPr>
          <w:rFonts w:hint="eastAsia"/>
          <w:color w:val="auto"/>
          <w:highlight w:val="none"/>
          <w:lang w:val="en-US" w:eastAsia="zh-CN"/>
        </w:rPr>
        <w:t>到2025年，</w:t>
      </w:r>
      <w:r>
        <w:rPr>
          <w:rFonts w:hint="eastAsia" w:ascii="Calibri" w:hAnsi="Calibri" w:eastAsia="仿宋" w:cs="宋体"/>
          <w:color w:val="auto"/>
          <w:kern w:val="2"/>
          <w:sz w:val="32"/>
          <w:szCs w:val="24"/>
          <w:highlight w:val="none"/>
          <w:lang w:val="en-US" w:eastAsia="zh-CN" w:bidi="ar-SA"/>
        </w:rPr>
        <w:t>“三保障”</w:t>
      </w:r>
      <w:r>
        <w:rPr>
          <w:rFonts w:hint="eastAsia"/>
          <w:color w:val="auto"/>
          <w:highlight w:val="none"/>
        </w:rPr>
        <w:t>及</w:t>
      </w:r>
      <w:r>
        <w:rPr>
          <w:rFonts w:hint="eastAsia" w:ascii="Calibri" w:hAnsi="Calibri" w:eastAsia="仿宋" w:cs="宋体"/>
          <w:color w:val="auto"/>
          <w:kern w:val="2"/>
          <w:sz w:val="32"/>
          <w:szCs w:val="24"/>
          <w:highlight w:val="none"/>
          <w:lang w:val="en-US" w:eastAsia="zh-CN" w:bidi="ar-SA"/>
        </w:rPr>
        <w:t>饮水安全保障成果</w:t>
      </w:r>
      <w:r>
        <w:rPr>
          <w:rFonts w:hint="eastAsia" w:ascii="Calibri" w:hAnsi="Calibri" w:cs="宋体"/>
          <w:color w:val="auto"/>
          <w:kern w:val="2"/>
          <w:sz w:val="32"/>
          <w:szCs w:val="24"/>
          <w:highlight w:val="none"/>
          <w:lang w:val="en-US" w:eastAsia="zh-CN" w:bidi="ar-SA"/>
        </w:rPr>
        <w:t>得到</w:t>
      </w:r>
      <w:r>
        <w:rPr>
          <w:rFonts w:hint="eastAsia" w:ascii="Calibri" w:hAnsi="Calibri" w:eastAsia="仿宋" w:cs="宋体"/>
          <w:color w:val="auto"/>
          <w:kern w:val="2"/>
          <w:sz w:val="32"/>
          <w:szCs w:val="24"/>
          <w:highlight w:val="none"/>
          <w:lang w:val="en-US" w:eastAsia="zh-CN" w:bidi="ar-SA"/>
        </w:rPr>
        <w:t>巩固提升</w:t>
      </w:r>
      <w:r>
        <w:rPr>
          <w:rFonts w:hint="eastAsia" w:ascii="Calibri" w:hAnsi="Calibri" w:cs="宋体"/>
          <w:color w:val="auto"/>
          <w:kern w:val="2"/>
          <w:sz w:val="32"/>
          <w:szCs w:val="24"/>
          <w:highlight w:val="none"/>
          <w:lang w:val="en-US" w:eastAsia="zh-CN" w:bidi="ar-SA"/>
        </w:rPr>
        <w:t>，</w:t>
      </w:r>
      <w:r>
        <w:rPr>
          <w:rFonts w:hint="eastAsia"/>
          <w:color w:val="auto"/>
          <w:highlight w:val="none"/>
        </w:rPr>
        <w:t>脱贫人口人均纯收入增速高于当地农牧民收入增速</w:t>
      </w:r>
      <w:r>
        <w:rPr>
          <w:rFonts w:hint="eastAsia"/>
          <w:color w:val="auto"/>
          <w:highlight w:val="none"/>
          <w:lang w:eastAsia="zh-CN"/>
        </w:rPr>
        <w:t>，</w:t>
      </w:r>
      <w:r>
        <w:rPr>
          <w:rFonts w:hint="eastAsia"/>
          <w:color w:val="auto"/>
          <w:highlight w:val="none"/>
        </w:rPr>
        <w:t>脱贫人口和监测对象稳岗就业人数≥</w:t>
      </w:r>
      <w:r>
        <w:rPr>
          <w:rFonts w:hint="eastAsia"/>
          <w:color w:val="auto"/>
          <w:highlight w:val="none"/>
          <w:lang w:val="en-US" w:eastAsia="zh-CN"/>
        </w:rPr>
        <w:t>590人，</w:t>
      </w:r>
      <w:r>
        <w:rPr>
          <w:rFonts w:hint="eastAsia"/>
          <w:color w:val="auto"/>
          <w:highlight w:val="none"/>
        </w:rPr>
        <w:t>嘎查村集体经济收入达到10万元以上行政村比例</w:t>
      </w:r>
      <w:r>
        <w:rPr>
          <w:rFonts w:hint="eastAsia"/>
          <w:color w:val="auto"/>
          <w:highlight w:val="none"/>
          <w:lang w:eastAsia="zh-CN"/>
        </w:rPr>
        <w:t>达到</w:t>
      </w:r>
      <w:r>
        <w:rPr>
          <w:rFonts w:hint="eastAsia"/>
          <w:color w:val="auto"/>
          <w:highlight w:val="none"/>
          <w:lang w:val="en-US" w:eastAsia="zh-CN"/>
        </w:rPr>
        <w:t>100%。</w:t>
      </w:r>
      <w:r>
        <w:rPr>
          <w:rFonts w:hint="eastAsia" w:ascii="黑体" w:hAnsi="黑体" w:eastAsia="黑体" w:cs="黑体"/>
          <w:color w:val="auto"/>
          <w:sz w:val="32"/>
          <w:szCs w:val="32"/>
          <w:highlight w:val="none"/>
          <w:u w:val="none"/>
          <w:lang w:val="en-US" w:eastAsia="zh-CN"/>
        </w:rPr>
        <w:t>（县乡村振兴局、教育局、住房和城乡建设局、水利局、卫生健康委员会、医疗保障局、民政局、人力资源和社会保障局）</w:t>
      </w:r>
    </w:p>
    <w:p>
      <w:pPr>
        <w:keepNext w:val="0"/>
        <w:keepLines w:val="0"/>
        <w:pageBreakBefore w:val="0"/>
        <w:widowControl/>
        <w:suppressLineNumbers w:val="0"/>
        <w:wordWrap/>
        <w:overflowPunct/>
        <w:topLinePunct w:val="0"/>
        <w:bidi w:val="0"/>
        <w:spacing w:line="600" w:lineRule="exact"/>
        <w:ind w:firstLine="643" w:firstLineChars="200"/>
        <w:jc w:val="both"/>
        <w:rPr>
          <w:rFonts w:hint="eastAsia" w:ascii="黑体" w:hAnsi="黑体" w:eastAsia="黑体" w:cs="黑体"/>
          <w:color w:val="auto"/>
          <w:sz w:val="32"/>
          <w:szCs w:val="32"/>
          <w:highlight w:val="none"/>
          <w:u w:val="none"/>
          <w:lang w:val="en-US" w:eastAsia="zh-CN"/>
        </w:rPr>
      </w:pPr>
      <w:r>
        <w:rPr>
          <w:rFonts w:hint="eastAsia"/>
          <w:b/>
          <w:bCs/>
          <w:color w:val="auto"/>
          <w:highlight w:val="none"/>
        </w:rPr>
        <w:t>做好易地扶贫搬迁后续扶持工作</w:t>
      </w:r>
      <w:r>
        <w:rPr>
          <w:rFonts w:hint="eastAsia"/>
          <w:b/>
          <w:bCs/>
          <w:color w:val="auto"/>
          <w:highlight w:val="none"/>
          <w:lang w:eastAsia="zh-CN"/>
        </w:rPr>
        <w:t>。</w:t>
      </w:r>
      <w:r>
        <w:rPr>
          <w:rFonts w:hint="eastAsia"/>
          <w:color w:val="auto"/>
          <w:highlight w:val="none"/>
          <w:lang w:val="en-US" w:eastAsia="zh-CN"/>
        </w:rPr>
        <w:t>落实自治区易地扶贫搬迁后续扶持配套政策，重点抓好6个集中安置区后续扶持，安置区后续发展要与推进新型城镇化建设相结合，加强配套基础设施和公共服务建设。扎实做好安置区产业培育、就业帮扶、社会保障、社会融入、社区治理、户籍管理等工作，确保搬迁群众稳得住、融得进、有产业就业、逐步能致富。加强劳动力培训和能力建设。因地制宜在集中安置区发展帮扶车间、公益性岗位等后扶产业，对有劳动能力的搬迁群众，支持因地制宜发展产业，持续开展基本技能培训、提供就业岗位、开发公益性岗位拓展就业渠道，有劳动能力且有意愿的搬迁家庭实现至少1人稳定就业，劳动力就业率100%，社会兜底保障覆盖率100%，无零就业家庭，确保都有一个稳定的产业或就业增收途径。</w:t>
      </w:r>
      <w:r>
        <w:rPr>
          <w:rFonts w:hint="eastAsia" w:ascii="黑体" w:hAnsi="黑体" w:eastAsia="黑体" w:cs="黑体"/>
          <w:color w:val="auto"/>
          <w:sz w:val="32"/>
          <w:szCs w:val="32"/>
          <w:highlight w:val="none"/>
          <w:u w:val="none"/>
          <w:lang w:val="en-US" w:eastAsia="zh-CN"/>
        </w:rPr>
        <w:t>（县</w:t>
      </w:r>
      <w:r>
        <w:rPr>
          <w:rFonts w:hint="eastAsia" w:ascii="黑体" w:hAnsi="黑体" w:eastAsia="黑体" w:cs="黑体"/>
          <w:color w:val="auto"/>
          <w:highlight w:val="none"/>
          <w:lang w:val="en-US" w:eastAsia="zh-CN"/>
        </w:rPr>
        <w:t>发展和改革委员会、人力资源和社会保障局、</w:t>
      </w:r>
      <w:r>
        <w:rPr>
          <w:rFonts w:hint="eastAsia" w:ascii="黑体" w:hAnsi="黑体" w:eastAsia="黑体" w:cs="黑体"/>
          <w:color w:val="auto"/>
          <w:sz w:val="32"/>
          <w:szCs w:val="32"/>
          <w:highlight w:val="none"/>
          <w:u w:val="none"/>
          <w:lang w:val="en-US" w:eastAsia="zh-CN"/>
        </w:rPr>
        <w:t>乡村振兴局）</w:t>
      </w:r>
    </w:p>
    <w:p>
      <w:pPr>
        <w:keepNext w:val="0"/>
        <w:keepLines w:val="0"/>
        <w:pageBreakBefore w:val="0"/>
        <w:widowControl/>
        <w:suppressLineNumbers w:val="0"/>
        <w:wordWrap/>
        <w:overflowPunct/>
        <w:topLinePunct w:val="0"/>
        <w:bidi w:val="0"/>
        <w:spacing w:line="600" w:lineRule="exact"/>
        <w:ind w:firstLine="643" w:firstLineChars="200"/>
        <w:jc w:val="both"/>
        <w:rPr>
          <w:rFonts w:hint="eastAsia" w:ascii="黑体" w:hAnsi="黑体" w:eastAsia="黑体" w:cs="黑体"/>
          <w:color w:val="auto"/>
          <w:sz w:val="32"/>
          <w:szCs w:val="32"/>
          <w:highlight w:val="none"/>
          <w:u w:val="none"/>
          <w:lang w:val="en-US" w:eastAsia="zh-CN"/>
        </w:rPr>
      </w:pPr>
      <w:r>
        <w:rPr>
          <w:rFonts w:hint="eastAsia"/>
          <w:b/>
          <w:bCs/>
          <w:color w:val="auto"/>
          <w:highlight w:val="none"/>
          <w:lang w:val="en-US" w:eastAsia="zh-CN"/>
        </w:rPr>
        <w:t>开展乡村振兴样板区建设。</w:t>
      </w:r>
      <w:r>
        <w:rPr>
          <w:rFonts w:hint="eastAsia"/>
          <w:color w:val="auto"/>
          <w:highlight w:val="none"/>
          <w:lang w:val="en-US" w:eastAsia="zh-CN"/>
        </w:rPr>
        <w:t>重点完成16个乡村振兴示范村镇规划编制，科学规划产业发展和居民聚居地。总结乡村治理模式，探索利用集体建设用地开展自建自住、企建农住等“撤村并居”模式，形成1-2个可推广、可复制的典型案例。以磴口县现有国家级乡村振兴示范村，自治区级示范镇、示范村为基础，</w:t>
      </w:r>
      <w:r>
        <w:rPr>
          <w:rFonts w:hint="eastAsia"/>
          <w:color w:val="auto"/>
          <w:highlight w:val="none"/>
          <w:lang w:eastAsia="zh-CN"/>
        </w:rPr>
        <w:t>开展巩固拓展脱贫攻坚成果同乡村振兴有效衔接“十强镇、百强村、千强户”示范创建工作。较大人口规模自然村通硬化路比例达到87</w:t>
      </w:r>
      <w:r>
        <w:rPr>
          <w:rFonts w:hint="eastAsia"/>
          <w:color w:val="auto"/>
          <w:highlight w:val="none"/>
          <w:lang w:val="en-US" w:eastAsia="zh-CN"/>
        </w:rPr>
        <w:t>%，</w:t>
      </w:r>
      <w:r>
        <w:rPr>
          <w:rFonts w:hint="eastAsia"/>
          <w:color w:val="auto"/>
          <w:highlight w:val="none"/>
          <w:lang w:eastAsia="zh-CN"/>
        </w:rPr>
        <w:t>农村牧区自来水普及率达到95</w:t>
      </w:r>
      <w:r>
        <w:rPr>
          <w:rFonts w:hint="eastAsia"/>
          <w:color w:val="auto"/>
          <w:highlight w:val="none"/>
          <w:lang w:val="en-US" w:eastAsia="zh-CN"/>
        </w:rPr>
        <w:t>%，</w:t>
      </w:r>
      <w:r>
        <w:rPr>
          <w:rFonts w:hint="eastAsia"/>
          <w:color w:val="auto"/>
          <w:highlight w:val="none"/>
          <w:lang w:eastAsia="zh-CN"/>
        </w:rPr>
        <w:t>农村牧区供电可靠率达到99.83</w:t>
      </w:r>
      <w:r>
        <w:rPr>
          <w:rFonts w:hint="eastAsia"/>
          <w:color w:val="auto"/>
          <w:highlight w:val="none"/>
          <w:lang w:val="en-US" w:eastAsia="zh-CN"/>
        </w:rPr>
        <w:t>%，</w:t>
      </w:r>
      <w:r>
        <w:rPr>
          <w:rFonts w:hint="eastAsia"/>
          <w:color w:val="auto"/>
          <w:highlight w:val="none"/>
          <w:lang w:eastAsia="zh-CN"/>
        </w:rPr>
        <w:t>农村牧区危房改造应改尽改，苏木乡镇卫生院和嘎查村卫生室完成标准化建设达到</w:t>
      </w:r>
      <w:r>
        <w:rPr>
          <w:rFonts w:hint="eastAsia"/>
          <w:color w:val="auto"/>
          <w:highlight w:val="none"/>
          <w:lang w:val="en-US" w:eastAsia="zh-CN"/>
        </w:rPr>
        <w:t>95%，</w:t>
      </w:r>
      <w:r>
        <w:rPr>
          <w:rFonts w:hint="eastAsia"/>
          <w:color w:val="auto"/>
          <w:highlight w:val="none"/>
          <w:lang w:eastAsia="zh-CN"/>
        </w:rPr>
        <w:t>农村牧区卫生厕所普及率≥</w:t>
      </w:r>
      <w:r>
        <w:rPr>
          <w:rFonts w:hint="eastAsia"/>
          <w:color w:val="auto"/>
          <w:highlight w:val="none"/>
          <w:lang w:val="en-US" w:eastAsia="zh-CN"/>
        </w:rPr>
        <w:t>70%，</w:t>
      </w:r>
      <w:r>
        <w:rPr>
          <w:rFonts w:hint="eastAsia"/>
          <w:color w:val="auto"/>
          <w:highlight w:val="none"/>
          <w:lang w:eastAsia="zh-CN"/>
        </w:rPr>
        <w:t>农村牧区生活垃圾收运处置体系覆盖行政村≥90</w:t>
      </w:r>
      <w:r>
        <w:rPr>
          <w:rFonts w:hint="eastAsia"/>
          <w:color w:val="auto"/>
          <w:highlight w:val="none"/>
          <w:lang w:val="en-US" w:eastAsia="zh-CN"/>
        </w:rPr>
        <w:t>%，</w:t>
      </w:r>
      <w:r>
        <w:rPr>
          <w:rFonts w:hint="eastAsia"/>
          <w:color w:val="auto"/>
          <w:highlight w:val="none"/>
          <w:lang w:eastAsia="zh-CN"/>
        </w:rPr>
        <w:t>农村牧区生活污水治理率≥55</w:t>
      </w:r>
      <w:r>
        <w:rPr>
          <w:rFonts w:hint="eastAsia"/>
          <w:color w:val="auto"/>
          <w:highlight w:val="none"/>
          <w:lang w:val="en-US" w:eastAsia="zh-CN"/>
        </w:rPr>
        <w:t>%。</w:t>
      </w:r>
      <w:r>
        <w:rPr>
          <w:rFonts w:hint="eastAsia" w:ascii="黑体" w:hAnsi="黑体" w:eastAsia="黑体" w:cs="黑体"/>
          <w:color w:val="auto"/>
          <w:sz w:val="32"/>
          <w:szCs w:val="32"/>
          <w:highlight w:val="none"/>
          <w:u w:val="none"/>
          <w:lang w:val="en-US" w:eastAsia="zh-CN"/>
        </w:rPr>
        <w:t>（县乡村振兴局、交通运输局、水利局、供电局、住房和城乡建设局、卫健委）</w:t>
      </w:r>
    </w:p>
    <w:p>
      <w:pPr>
        <w:pStyle w:val="3"/>
        <w:bidi w:val="0"/>
        <w:outlineLvl w:val="1"/>
        <w:rPr>
          <w:color w:val="auto"/>
          <w:highlight w:val="none"/>
        </w:rPr>
      </w:pPr>
      <w:bookmarkStart w:id="48" w:name="_Toc26597"/>
      <w:bookmarkStart w:id="49" w:name="_Toc23362"/>
      <w:r>
        <w:rPr>
          <w:rFonts w:hint="eastAsia"/>
          <w:color w:val="auto"/>
          <w:highlight w:val="none"/>
          <w:lang w:eastAsia="zh-CN"/>
        </w:rPr>
        <w:t>（六）</w:t>
      </w:r>
      <w:r>
        <w:rPr>
          <w:color w:val="auto"/>
          <w:highlight w:val="none"/>
        </w:rPr>
        <w:t>深化体制机制创新，为</w:t>
      </w:r>
      <w:r>
        <w:rPr>
          <w:rFonts w:hint="eastAsia"/>
          <w:color w:val="auto"/>
          <w:highlight w:val="none"/>
          <w:lang w:eastAsia="zh-CN"/>
        </w:rPr>
        <w:t>县城</w:t>
      </w:r>
      <w:r>
        <w:rPr>
          <w:color w:val="auto"/>
          <w:highlight w:val="none"/>
        </w:rPr>
        <w:t>建设提供政策</w:t>
      </w:r>
      <w:r>
        <w:rPr>
          <w:rFonts w:hint="eastAsia"/>
          <w:color w:val="auto"/>
          <w:highlight w:val="none"/>
          <w:lang w:eastAsia="zh-CN"/>
        </w:rPr>
        <w:t>保障</w:t>
      </w:r>
      <w:bookmarkEnd w:id="48"/>
      <w:bookmarkEnd w:id="49"/>
    </w:p>
    <w:p>
      <w:pPr>
        <w:pStyle w:val="5"/>
        <w:bidi w:val="0"/>
        <w:outlineLvl w:val="2"/>
        <w:rPr>
          <w:color w:val="auto"/>
          <w:highlight w:val="none"/>
        </w:rPr>
      </w:pPr>
      <w:r>
        <w:rPr>
          <w:rFonts w:hint="eastAsia"/>
          <w:color w:val="auto"/>
          <w:highlight w:val="none"/>
          <w:lang w:val="en-US" w:eastAsia="zh-CN"/>
        </w:rPr>
        <w:t>1、</w:t>
      </w:r>
      <w:r>
        <w:rPr>
          <w:color w:val="auto"/>
          <w:highlight w:val="none"/>
        </w:rPr>
        <w:t>健全农业转移人口市民化机制</w:t>
      </w:r>
    </w:p>
    <w:p>
      <w:pPr>
        <w:bidi w:val="0"/>
        <w:rPr>
          <w:rFonts w:hint="eastAsia" w:ascii="黑体" w:hAnsi="黑体" w:eastAsia="黑体" w:cs="黑体"/>
          <w:color w:val="auto"/>
          <w:highlight w:val="none"/>
          <w:lang w:eastAsia="zh-CN"/>
        </w:rPr>
      </w:pPr>
      <w:r>
        <w:rPr>
          <w:color w:val="auto"/>
          <w:highlight w:val="none"/>
        </w:rPr>
        <w:t>全面落实取消落户限制政策，确保稳定就业生活的外来人口与本地农业转移人口落户一视同仁</w:t>
      </w:r>
      <w:r>
        <w:rPr>
          <w:rFonts w:hint="eastAsia"/>
          <w:color w:val="auto"/>
          <w:highlight w:val="none"/>
          <w:lang w:eastAsia="zh-CN"/>
        </w:rPr>
        <w:t>。</w:t>
      </w:r>
      <w:r>
        <w:rPr>
          <w:color w:val="auto"/>
          <w:highlight w:val="none"/>
        </w:rPr>
        <w:t>保障农民工等非户籍常住人口均等享有教育、医疗、住房保障等基本公共服务</w:t>
      </w:r>
      <w:r>
        <w:rPr>
          <w:rFonts w:hint="eastAsia"/>
          <w:color w:val="auto"/>
          <w:highlight w:val="none"/>
          <w:lang w:eastAsia="zh-CN"/>
        </w:rPr>
        <w:t>。</w:t>
      </w:r>
      <w:r>
        <w:rPr>
          <w:rFonts w:hint="eastAsia"/>
          <w:color w:val="auto"/>
          <w:highlight w:val="none"/>
          <w:lang w:val="en-US" w:eastAsia="zh-CN"/>
        </w:rPr>
        <w:t>全面落实企业职工养老保险全国统筹，确保基本医保参保率达到95%以上。</w:t>
      </w:r>
      <w:r>
        <w:rPr>
          <w:color w:val="auto"/>
          <w:highlight w:val="none"/>
        </w:rPr>
        <w:t>以新生代农民工为重点推动社会保险参保扩面，全面落实企业为农民工缴纳职工养老、医疗、工伤、失业、生育等社会保险费的责任，合理引导灵活就业农民工按规定参加职工基本医疗保险和城镇职工基本养老保险</w:t>
      </w:r>
      <w:r>
        <w:rPr>
          <w:rFonts w:hint="eastAsia"/>
          <w:color w:val="auto"/>
          <w:highlight w:val="none"/>
          <w:lang w:eastAsia="zh-CN"/>
        </w:rPr>
        <w:t>。</w:t>
      </w:r>
      <w:r>
        <w:rPr>
          <w:color w:val="auto"/>
          <w:highlight w:val="none"/>
        </w:rPr>
        <w:t>依法保障进城落户农民的农村土地承包权、宅基地使用权、集体收益分配权，支持其依法自愿有偿转让上述权益</w:t>
      </w:r>
      <w:r>
        <w:rPr>
          <w:rFonts w:hint="eastAsia"/>
          <w:color w:val="auto"/>
          <w:highlight w:val="none"/>
          <w:lang w:eastAsia="zh-CN"/>
        </w:rPr>
        <w:t>。贯彻落实</w:t>
      </w:r>
      <w:r>
        <w:rPr>
          <w:color w:val="auto"/>
          <w:highlight w:val="none"/>
        </w:rPr>
        <w:t>财政转移支付与农业转移人口市民化挂钩机制，</w:t>
      </w:r>
      <w:r>
        <w:rPr>
          <w:rFonts w:hint="eastAsia"/>
          <w:color w:val="auto"/>
          <w:highlight w:val="none"/>
          <w:lang w:eastAsia="zh-CN"/>
        </w:rPr>
        <w:t>和</w:t>
      </w:r>
      <w:r>
        <w:rPr>
          <w:color w:val="auto"/>
          <w:highlight w:val="none"/>
        </w:rPr>
        <w:t>城镇建设用地增加规模与吸纳农业转移人口落户数量挂钩机制。</w:t>
      </w:r>
      <w:r>
        <w:rPr>
          <w:rFonts w:hint="eastAsia" w:ascii="黑体" w:hAnsi="黑体" w:eastAsia="黑体" w:cs="黑体"/>
          <w:color w:val="auto"/>
          <w:highlight w:val="none"/>
          <w:lang w:eastAsia="zh-CN"/>
        </w:rPr>
        <w:t>（县人力资源和社会保障局、</w:t>
      </w:r>
      <w:r>
        <w:rPr>
          <w:rFonts w:hint="eastAsia" w:ascii="黑体" w:hAnsi="黑体" w:eastAsia="黑体" w:cs="黑体"/>
          <w:color w:val="auto"/>
          <w:highlight w:val="none"/>
          <w:lang w:val="en-US" w:eastAsia="zh-CN"/>
        </w:rPr>
        <w:t>卫生健康委员会</w:t>
      </w:r>
      <w:r>
        <w:rPr>
          <w:rFonts w:hint="eastAsia" w:ascii="黑体" w:hAnsi="黑体" w:eastAsia="黑体" w:cs="黑体"/>
          <w:color w:val="auto"/>
          <w:highlight w:val="none"/>
          <w:lang w:eastAsia="zh-CN"/>
        </w:rPr>
        <w:t>、民政局、</w:t>
      </w:r>
      <w:r>
        <w:rPr>
          <w:rFonts w:hint="eastAsia" w:ascii="黑体" w:hAnsi="黑体" w:eastAsia="黑体" w:cs="黑体"/>
          <w:color w:val="auto"/>
          <w:highlight w:val="none"/>
          <w:lang w:val="en-US" w:eastAsia="zh-CN"/>
        </w:rPr>
        <w:t>教育局、财政局、医疗保障局、</w:t>
      </w:r>
      <w:r>
        <w:rPr>
          <w:rFonts w:hint="eastAsia" w:ascii="黑体" w:hAnsi="黑体" w:eastAsia="黑体" w:cs="黑体"/>
          <w:color w:val="auto"/>
          <w:highlight w:val="none"/>
          <w:lang w:eastAsia="zh-CN"/>
        </w:rPr>
        <w:t>自然资源局）</w:t>
      </w:r>
    </w:p>
    <w:p>
      <w:pPr>
        <w:pStyle w:val="5"/>
        <w:bidi w:val="0"/>
        <w:outlineLvl w:val="2"/>
        <w:rPr>
          <w:color w:val="auto"/>
          <w:highlight w:val="none"/>
        </w:rPr>
      </w:pPr>
      <w:r>
        <w:rPr>
          <w:rFonts w:hint="eastAsia"/>
          <w:color w:val="auto"/>
          <w:highlight w:val="none"/>
          <w:lang w:val="en-US" w:eastAsia="zh-CN"/>
        </w:rPr>
        <w:t>2、</w:t>
      </w:r>
      <w:r>
        <w:rPr>
          <w:color w:val="auto"/>
          <w:highlight w:val="none"/>
        </w:rPr>
        <w:t>建立多元可持续的投融资机制</w:t>
      </w:r>
    </w:p>
    <w:p>
      <w:pPr>
        <w:bidi w:val="0"/>
        <w:rPr>
          <w:rFonts w:hint="eastAsia" w:ascii="黑体" w:hAnsi="黑体" w:eastAsia="黑体" w:cs="黑体"/>
          <w:color w:val="auto"/>
          <w:highlight w:val="none"/>
          <w:lang w:eastAsia="zh-CN"/>
        </w:rPr>
      </w:pPr>
      <w:r>
        <w:rPr>
          <w:rFonts w:hint="eastAsia"/>
          <w:color w:val="auto"/>
          <w:highlight w:val="none"/>
          <w:lang w:val="en-US" w:eastAsia="zh-CN"/>
        </w:rPr>
        <w:t>利用国家发展改革委与国家开发银行、国有商业银行工作机制及国家专项企业债券发行支持政策，聚焦准公益性项目和经营性项目，优先将符合金融机构贷款和发债条件项目报请国家支持。每年至少组织一次政、银、企对接，争取金融机构特别是开发性政策性金融机构支持。</w:t>
      </w:r>
      <w:r>
        <w:rPr>
          <w:rFonts w:hint="eastAsia"/>
          <w:b w:val="0"/>
          <w:bCs w:val="0"/>
          <w:color w:val="auto"/>
          <w:highlight w:val="none"/>
          <w:lang w:eastAsia="zh-CN"/>
        </w:rPr>
        <w:t>通过</w:t>
      </w:r>
      <w:r>
        <w:rPr>
          <w:rFonts w:hint="eastAsia"/>
          <w:color w:val="auto"/>
          <w:highlight w:val="none"/>
          <w:lang w:eastAsia="zh-CN"/>
        </w:rPr>
        <w:t>整合</w:t>
      </w:r>
      <w:r>
        <w:rPr>
          <w:rFonts w:hint="eastAsia"/>
          <w:color w:val="auto"/>
          <w:highlight w:val="none"/>
        </w:rPr>
        <w:t>融资重点项目库及重点融资企业</w:t>
      </w:r>
      <w:r>
        <w:rPr>
          <w:rFonts w:hint="eastAsia"/>
          <w:color w:val="auto"/>
          <w:highlight w:val="none"/>
          <w:lang w:eastAsia="zh-CN"/>
        </w:rPr>
        <w:t>，</w:t>
      </w:r>
      <w:r>
        <w:rPr>
          <w:rFonts w:hint="eastAsia"/>
          <w:color w:val="auto"/>
          <w:highlight w:val="none"/>
        </w:rPr>
        <w:t>及时分类统计建立企业融资项目库</w:t>
      </w:r>
      <w:r>
        <w:rPr>
          <w:rFonts w:hint="eastAsia"/>
          <w:color w:val="auto"/>
          <w:highlight w:val="none"/>
          <w:lang w:eastAsia="zh-CN"/>
        </w:rPr>
        <w:t>。</w:t>
      </w:r>
      <w:r>
        <w:rPr>
          <w:rFonts w:hint="eastAsia"/>
          <w:color w:val="auto"/>
          <w:highlight w:val="none"/>
        </w:rPr>
        <w:t>根据企业性质、规模及产品等特点，结合企业意向需求，</w:t>
      </w:r>
      <w:r>
        <w:rPr>
          <w:rFonts w:hint="eastAsia"/>
          <w:color w:val="auto"/>
          <w:highlight w:val="none"/>
          <w:lang w:eastAsia="zh-CN"/>
        </w:rPr>
        <w:t>相关部门</w:t>
      </w:r>
      <w:r>
        <w:rPr>
          <w:rFonts w:hint="eastAsia"/>
          <w:color w:val="auto"/>
          <w:highlight w:val="none"/>
        </w:rPr>
        <w:t>负责搭建融资交流平台开展一企一策对接会，使企业与银行更深层</w:t>
      </w:r>
      <w:r>
        <w:rPr>
          <w:rFonts w:hint="eastAsia"/>
          <w:color w:val="auto"/>
          <w:highlight w:val="none"/>
          <w:lang w:eastAsia="zh-CN"/>
        </w:rPr>
        <w:t>次</w:t>
      </w:r>
      <w:r>
        <w:rPr>
          <w:rFonts w:hint="eastAsia"/>
          <w:color w:val="auto"/>
          <w:highlight w:val="none"/>
        </w:rPr>
        <w:t>和更广泛的交流对接</w:t>
      </w:r>
      <w:r>
        <w:rPr>
          <w:rFonts w:hint="eastAsia"/>
          <w:color w:val="auto"/>
          <w:highlight w:val="none"/>
          <w:lang w:eastAsia="zh-CN"/>
        </w:rPr>
        <w:t>。</w:t>
      </w:r>
      <w:r>
        <w:rPr>
          <w:rFonts w:hint="eastAsia"/>
          <w:color w:val="auto"/>
          <w:highlight w:val="none"/>
        </w:rPr>
        <w:t>对达成意向融资的企业，</w:t>
      </w:r>
      <w:r>
        <w:rPr>
          <w:rFonts w:hint="eastAsia"/>
          <w:color w:val="auto"/>
          <w:highlight w:val="none"/>
          <w:lang w:eastAsia="zh-CN"/>
        </w:rPr>
        <w:t>相关部门</w:t>
      </w:r>
      <w:r>
        <w:rPr>
          <w:rFonts w:hint="eastAsia"/>
          <w:color w:val="auto"/>
          <w:highlight w:val="none"/>
        </w:rPr>
        <w:t>协调银行机构建立后期融资跟踪服务对接机制，</w:t>
      </w:r>
      <w:r>
        <w:rPr>
          <w:rFonts w:hint="eastAsia"/>
          <w:color w:val="auto"/>
          <w:highlight w:val="none"/>
          <w:lang w:eastAsia="zh-CN"/>
        </w:rPr>
        <w:t>并定期调度融资进度。</w:t>
      </w:r>
      <w:r>
        <w:rPr>
          <w:rFonts w:hint="eastAsia" w:ascii="黑体" w:hAnsi="黑体" w:eastAsia="黑体" w:cs="黑体"/>
          <w:color w:val="auto"/>
          <w:highlight w:val="none"/>
          <w:lang w:eastAsia="zh-CN"/>
        </w:rPr>
        <w:t>（县</w:t>
      </w:r>
      <w:r>
        <w:rPr>
          <w:rFonts w:hint="eastAsia" w:ascii="黑体" w:hAnsi="黑体" w:eastAsia="黑体" w:cs="黑体"/>
          <w:color w:val="auto"/>
          <w:highlight w:val="none"/>
          <w:lang w:val="en-US" w:eastAsia="zh-CN"/>
        </w:rPr>
        <w:t>发展和改革委员会、</w:t>
      </w:r>
      <w:r>
        <w:rPr>
          <w:rFonts w:hint="eastAsia" w:ascii="黑体" w:hAnsi="黑体" w:eastAsia="黑体" w:cs="黑体"/>
          <w:color w:val="auto"/>
          <w:highlight w:val="none"/>
          <w:lang w:eastAsia="zh-CN"/>
        </w:rPr>
        <w:t>财政局、</w:t>
      </w:r>
      <w:r>
        <w:rPr>
          <w:rFonts w:hint="eastAsia" w:ascii="黑体" w:hAnsi="黑体" w:eastAsia="黑体" w:cs="黑体"/>
          <w:color w:val="auto"/>
          <w:highlight w:val="none"/>
          <w:lang w:val="en-US" w:eastAsia="zh-CN"/>
        </w:rPr>
        <w:t>中国人民银行磴口县支行、投资促进中心、交通运输局、住房和城乡建设局、</w:t>
      </w:r>
      <w:r>
        <w:rPr>
          <w:rFonts w:hint="eastAsia" w:ascii="黑体" w:hAnsi="黑体" w:eastAsia="黑体" w:cs="黑体"/>
          <w:color w:val="auto"/>
          <w:highlight w:val="none"/>
          <w:lang w:eastAsia="zh-CN"/>
        </w:rPr>
        <w:t>工业和信息化局）</w:t>
      </w:r>
    </w:p>
    <w:p>
      <w:pPr>
        <w:pStyle w:val="5"/>
        <w:bidi w:val="0"/>
        <w:outlineLvl w:val="2"/>
        <w:rPr>
          <w:color w:val="auto"/>
          <w:highlight w:val="none"/>
        </w:rPr>
      </w:pPr>
      <w:r>
        <w:rPr>
          <w:rFonts w:hint="eastAsia"/>
          <w:color w:val="auto"/>
          <w:highlight w:val="none"/>
          <w:lang w:val="en-US" w:eastAsia="zh-CN"/>
        </w:rPr>
        <w:t>3、</w:t>
      </w:r>
      <w:r>
        <w:rPr>
          <w:color w:val="auto"/>
          <w:highlight w:val="none"/>
        </w:rPr>
        <w:t>建立集约高效的建设用地利用机制</w:t>
      </w:r>
    </w:p>
    <w:p>
      <w:pPr>
        <w:rPr>
          <w:rFonts w:hint="eastAsia" w:eastAsia="仿宋"/>
          <w:color w:val="auto"/>
          <w:highlight w:val="none"/>
          <w:lang w:val="en-US" w:eastAsia="zh-CN"/>
        </w:rPr>
      </w:pPr>
      <w:r>
        <w:rPr>
          <w:rFonts w:hint="eastAsia"/>
          <w:color w:val="auto"/>
          <w:highlight w:val="none"/>
          <w:lang w:val="en-US" w:eastAsia="zh-CN"/>
        </w:rPr>
        <w:t>优化建设用地供应结构、供应总量及空间布局，推进资源要素市场化配置，</w:t>
      </w:r>
      <w:r>
        <w:rPr>
          <w:color w:val="auto"/>
          <w:highlight w:val="none"/>
        </w:rPr>
        <w:t>加强存量低效建设用地再开发，保障建设正常用地需求</w:t>
      </w:r>
      <w:r>
        <w:rPr>
          <w:rFonts w:hint="eastAsia"/>
          <w:color w:val="auto"/>
          <w:highlight w:val="none"/>
          <w:lang w:eastAsia="zh-CN"/>
        </w:rPr>
        <w:t>。</w:t>
      </w:r>
      <w:r>
        <w:rPr>
          <w:color w:val="auto"/>
          <w:highlight w:val="none"/>
        </w:rPr>
        <w:t>推广节地型、紧凑式高效开发模式，规范建设用地二级市场</w:t>
      </w:r>
      <w:r>
        <w:rPr>
          <w:rFonts w:hint="eastAsia"/>
          <w:color w:val="auto"/>
          <w:highlight w:val="none"/>
          <w:lang w:eastAsia="zh-CN"/>
        </w:rPr>
        <w:t>。逐步探索</w:t>
      </w:r>
      <w:r>
        <w:rPr>
          <w:color w:val="auto"/>
          <w:highlight w:val="none"/>
        </w:rPr>
        <w:t>鼓励采用长期租赁、先租后让、弹性年期供应等方式供应工业用地，提升现有工业用地容积率和单位用地面积产出率</w:t>
      </w:r>
      <w:r>
        <w:rPr>
          <w:rFonts w:hint="eastAsia"/>
          <w:color w:val="auto"/>
          <w:highlight w:val="none"/>
          <w:lang w:eastAsia="zh-CN"/>
        </w:rPr>
        <w:t>。</w:t>
      </w:r>
      <w:r>
        <w:rPr>
          <w:color w:val="auto"/>
          <w:highlight w:val="none"/>
        </w:rPr>
        <w:t>按照国家统一部署，稳妥有序推进农村集体经营性建设用地入市。</w:t>
      </w:r>
      <w:r>
        <w:rPr>
          <w:rFonts w:hint="eastAsia" w:ascii="黑体" w:hAnsi="黑体" w:eastAsia="黑体" w:cs="黑体"/>
          <w:color w:val="auto"/>
          <w:highlight w:val="none"/>
          <w:lang w:eastAsia="zh-CN"/>
        </w:rPr>
        <w:t>（县自然资源局、</w:t>
      </w:r>
      <w:r>
        <w:rPr>
          <w:rFonts w:hint="eastAsia" w:ascii="黑体" w:hAnsi="黑体" w:eastAsia="黑体" w:cs="黑体"/>
          <w:color w:val="auto"/>
          <w:highlight w:val="none"/>
          <w:lang w:val="en-US" w:eastAsia="zh-CN"/>
        </w:rPr>
        <w:t>农牧和科技局、工业和信息化局</w:t>
      </w:r>
      <w:r>
        <w:rPr>
          <w:rFonts w:hint="eastAsia" w:ascii="黑体" w:hAnsi="黑体" w:eastAsia="黑体" w:cs="黑体"/>
          <w:color w:val="auto"/>
          <w:highlight w:val="none"/>
          <w:lang w:eastAsia="zh-CN"/>
        </w:rPr>
        <w:t>）</w:t>
      </w:r>
    </w:p>
    <w:p>
      <w:pPr>
        <w:pStyle w:val="3"/>
        <w:bidi w:val="0"/>
        <w:rPr>
          <w:rFonts w:hint="eastAsia"/>
          <w:color w:val="auto"/>
          <w:highlight w:val="none"/>
          <w:lang w:val="en-US" w:eastAsia="zh-CN"/>
        </w:rPr>
      </w:pPr>
      <w:bookmarkStart w:id="50" w:name="_Toc30363"/>
      <w:bookmarkStart w:id="51" w:name="_Toc8071"/>
      <w:r>
        <w:rPr>
          <w:rFonts w:hint="eastAsia"/>
          <w:color w:val="auto"/>
          <w:highlight w:val="none"/>
          <w:lang w:val="en-US" w:eastAsia="zh-CN"/>
        </w:rPr>
        <w:t>四、保障措施</w:t>
      </w:r>
      <w:bookmarkEnd w:id="50"/>
      <w:bookmarkEnd w:id="51"/>
    </w:p>
    <w:p>
      <w:pPr>
        <w:pStyle w:val="3"/>
        <w:bidi w:val="0"/>
        <w:outlineLvl w:val="1"/>
        <w:rPr>
          <w:rFonts w:hint="default"/>
          <w:color w:val="auto"/>
          <w:highlight w:val="none"/>
          <w:lang w:val="en-US" w:eastAsia="zh-CN"/>
        </w:rPr>
      </w:pPr>
      <w:bookmarkStart w:id="52" w:name="_Toc25656"/>
      <w:bookmarkStart w:id="53" w:name="_Toc10710"/>
      <w:bookmarkStart w:id="54" w:name="_Toc5944"/>
      <w:bookmarkStart w:id="55" w:name="_Toc4236"/>
      <w:r>
        <w:rPr>
          <w:rFonts w:hint="eastAsia"/>
          <w:color w:val="auto"/>
          <w:highlight w:val="none"/>
          <w:lang w:val="en-US" w:eastAsia="zh-CN"/>
        </w:rPr>
        <w:t>（一）加强组织领导</w:t>
      </w:r>
      <w:bookmarkEnd w:id="52"/>
      <w:bookmarkEnd w:id="53"/>
      <w:bookmarkEnd w:id="54"/>
      <w:bookmarkEnd w:id="55"/>
    </w:p>
    <w:p>
      <w:pPr>
        <w:bidi w:val="0"/>
        <w:rPr>
          <w:rFonts w:hint="eastAsia"/>
          <w:color w:val="auto"/>
          <w:highlight w:val="none"/>
          <w:lang w:val="en-US" w:eastAsia="zh-CN"/>
        </w:rPr>
      </w:pPr>
      <w:r>
        <w:rPr>
          <w:rFonts w:hint="eastAsia"/>
          <w:color w:val="auto"/>
          <w:highlight w:val="none"/>
          <w:lang w:val="en-US" w:eastAsia="zh-CN"/>
        </w:rPr>
        <w:t>成立“一县一策”建设工作领导小组，</w:t>
      </w:r>
      <w:r>
        <w:rPr>
          <w:rFonts w:hint="default"/>
          <w:color w:val="auto"/>
          <w:highlight w:val="none"/>
          <w:lang w:val="en-US" w:eastAsia="zh-CN"/>
        </w:rPr>
        <w:t>统筹协调解决新型城镇化发展中的重大问题</w:t>
      </w:r>
      <w:r>
        <w:rPr>
          <w:rFonts w:hint="eastAsia"/>
          <w:color w:val="auto"/>
          <w:highlight w:val="none"/>
          <w:lang w:val="en-US" w:eastAsia="zh-CN"/>
        </w:rPr>
        <w:t>，</w:t>
      </w:r>
      <w:r>
        <w:rPr>
          <w:rFonts w:hint="default"/>
          <w:color w:val="auto"/>
          <w:highlight w:val="none"/>
          <w:lang w:val="en-US" w:eastAsia="zh-CN"/>
        </w:rPr>
        <w:t>统筹抓好相关工作</w:t>
      </w:r>
      <w:r>
        <w:rPr>
          <w:rFonts w:hint="eastAsia"/>
          <w:color w:val="auto"/>
          <w:highlight w:val="none"/>
          <w:lang w:val="en-US" w:eastAsia="zh-CN"/>
        </w:rPr>
        <w:t>，</w:t>
      </w:r>
      <w:r>
        <w:rPr>
          <w:rFonts w:hint="default"/>
          <w:color w:val="auto"/>
          <w:highlight w:val="none"/>
          <w:lang w:val="en-US" w:eastAsia="zh-CN"/>
        </w:rPr>
        <w:t>确保城镇化工作推进常态化。</w:t>
      </w:r>
      <w:r>
        <w:rPr>
          <w:rFonts w:hint="eastAsia"/>
          <w:color w:val="auto"/>
          <w:highlight w:val="none"/>
          <w:lang w:val="en-US" w:eastAsia="zh-CN"/>
        </w:rPr>
        <w:t>依据本建设方案和相关规划，结合部门职能职责，研究制定推进新型城镇化发展的重点任务分工方案，按照定路线图、定工作量、定时间表、定责任人和集中人力、财力、物力的要求，加强部门政策制定和实施的协调配合，确保城镇化推进的系统性、整体性和协同性。</w:t>
      </w:r>
    </w:p>
    <w:p>
      <w:pPr>
        <w:pStyle w:val="3"/>
        <w:bidi w:val="0"/>
        <w:outlineLvl w:val="1"/>
        <w:rPr>
          <w:rFonts w:hint="default"/>
          <w:color w:val="auto"/>
          <w:highlight w:val="none"/>
          <w:lang w:val="en-US" w:eastAsia="zh-CN"/>
        </w:rPr>
      </w:pPr>
      <w:bookmarkStart w:id="56" w:name="_Toc29459"/>
      <w:bookmarkStart w:id="57" w:name="_Toc30001"/>
      <w:bookmarkStart w:id="58" w:name="_Toc9592"/>
      <w:bookmarkStart w:id="59" w:name="_Toc17366"/>
      <w:bookmarkStart w:id="60" w:name="_Toc8166"/>
      <w:bookmarkStart w:id="61" w:name="_Toc29803"/>
      <w:r>
        <w:rPr>
          <w:rFonts w:hint="eastAsia"/>
          <w:color w:val="auto"/>
          <w:highlight w:val="none"/>
          <w:lang w:val="en-US" w:eastAsia="zh-CN"/>
        </w:rPr>
        <w:t>（二）统筹推进实施</w:t>
      </w:r>
      <w:bookmarkEnd w:id="56"/>
      <w:bookmarkEnd w:id="57"/>
      <w:bookmarkEnd w:id="58"/>
      <w:bookmarkEnd w:id="59"/>
    </w:p>
    <w:p>
      <w:pPr>
        <w:bidi w:val="0"/>
        <w:rPr>
          <w:rFonts w:hint="default"/>
          <w:color w:val="auto"/>
          <w:highlight w:val="none"/>
          <w:lang w:val="en-US" w:eastAsia="zh-CN"/>
        </w:rPr>
      </w:pPr>
      <w:r>
        <w:rPr>
          <w:rFonts w:hint="eastAsia"/>
          <w:color w:val="auto"/>
          <w:highlight w:val="none"/>
          <w:lang w:val="en-US" w:eastAsia="zh-CN"/>
        </w:rPr>
        <w:t>整合资源，在基础设施建设、户籍制度改革、社会保障、义务教育、公共卫生、特色产业发展、美丽乡村建设等方面给予更大支持，形成推进新型城镇化发展的强大合力。</w:t>
      </w:r>
      <w:r>
        <w:rPr>
          <w:rFonts w:hint="default"/>
          <w:color w:val="auto"/>
          <w:highlight w:val="none"/>
          <w:lang w:val="en-US" w:eastAsia="zh-CN"/>
        </w:rPr>
        <w:t>围绕新型城镇化项目</w:t>
      </w:r>
      <w:r>
        <w:rPr>
          <w:rFonts w:hint="eastAsia"/>
          <w:color w:val="auto"/>
          <w:highlight w:val="none"/>
          <w:lang w:val="en-US" w:eastAsia="zh-CN"/>
        </w:rPr>
        <w:t>，</w:t>
      </w:r>
      <w:r>
        <w:rPr>
          <w:rFonts w:hint="default"/>
          <w:color w:val="auto"/>
          <w:highlight w:val="none"/>
          <w:lang w:val="en-US" w:eastAsia="zh-CN"/>
        </w:rPr>
        <w:t>加大招商引资力度</w:t>
      </w:r>
      <w:r>
        <w:rPr>
          <w:rFonts w:hint="eastAsia"/>
          <w:color w:val="auto"/>
          <w:highlight w:val="none"/>
          <w:lang w:val="en-US" w:eastAsia="zh-CN"/>
        </w:rPr>
        <w:t>，</w:t>
      </w:r>
      <w:r>
        <w:rPr>
          <w:rFonts w:hint="default"/>
          <w:color w:val="auto"/>
          <w:highlight w:val="none"/>
          <w:lang w:val="en-US" w:eastAsia="zh-CN"/>
        </w:rPr>
        <w:t>创新招商引资方式</w:t>
      </w:r>
      <w:r>
        <w:rPr>
          <w:rFonts w:hint="eastAsia"/>
          <w:color w:val="auto"/>
          <w:highlight w:val="none"/>
          <w:lang w:val="en-US" w:eastAsia="zh-CN"/>
        </w:rPr>
        <w:t>，</w:t>
      </w:r>
      <w:r>
        <w:rPr>
          <w:rFonts w:hint="default"/>
          <w:color w:val="auto"/>
          <w:highlight w:val="none"/>
          <w:lang w:val="en-US" w:eastAsia="zh-CN"/>
        </w:rPr>
        <w:t>出台招商引资优惠政策</w:t>
      </w:r>
      <w:r>
        <w:rPr>
          <w:rFonts w:hint="eastAsia"/>
          <w:color w:val="auto"/>
          <w:highlight w:val="none"/>
          <w:lang w:val="en-US" w:eastAsia="zh-CN"/>
        </w:rPr>
        <w:t>，</w:t>
      </w:r>
      <w:r>
        <w:rPr>
          <w:rFonts w:hint="default"/>
          <w:color w:val="auto"/>
          <w:highlight w:val="none"/>
          <w:lang w:val="en-US" w:eastAsia="zh-CN"/>
        </w:rPr>
        <w:t>提高招商引资成功率</w:t>
      </w:r>
      <w:r>
        <w:rPr>
          <w:rFonts w:hint="eastAsia"/>
          <w:color w:val="auto"/>
          <w:highlight w:val="none"/>
          <w:lang w:val="en-US" w:eastAsia="zh-CN"/>
        </w:rPr>
        <w:t>，</w:t>
      </w:r>
      <w:r>
        <w:rPr>
          <w:rFonts w:hint="default"/>
          <w:color w:val="auto"/>
          <w:highlight w:val="none"/>
          <w:lang w:val="en-US" w:eastAsia="zh-CN"/>
        </w:rPr>
        <w:t>把</w:t>
      </w:r>
      <w:r>
        <w:rPr>
          <w:rFonts w:hint="eastAsia"/>
          <w:color w:val="auto"/>
          <w:highlight w:val="none"/>
          <w:lang w:val="en-US" w:eastAsia="zh-CN"/>
        </w:rPr>
        <w:t>重点</w:t>
      </w:r>
      <w:r>
        <w:rPr>
          <w:rFonts w:hint="default"/>
          <w:color w:val="auto"/>
          <w:highlight w:val="none"/>
          <w:lang w:val="en-US" w:eastAsia="zh-CN"/>
        </w:rPr>
        <w:t>项目推介出去</w:t>
      </w:r>
      <w:r>
        <w:rPr>
          <w:rFonts w:hint="eastAsia"/>
          <w:color w:val="auto"/>
          <w:highlight w:val="none"/>
          <w:lang w:val="en-US" w:eastAsia="zh-CN"/>
        </w:rPr>
        <w:t>，</w:t>
      </w:r>
      <w:r>
        <w:rPr>
          <w:rFonts w:hint="default"/>
          <w:color w:val="auto"/>
          <w:highlight w:val="none"/>
          <w:lang w:val="en-US" w:eastAsia="zh-CN"/>
        </w:rPr>
        <w:t>把各类要素吸引进来</w:t>
      </w:r>
      <w:r>
        <w:rPr>
          <w:rFonts w:hint="eastAsia"/>
          <w:color w:val="auto"/>
          <w:highlight w:val="none"/>
          <w:lang w:val="en-US" w:eastAsia="zh-CN"/>
        </w:rPr>
        <w:t>，</w:t>
      </w:r>
      <w:r>
        <w:rPr>
          <w:rFonts w:hint="default"/>
          <w:color w:val="auto"/>
          <w:highlight w:val="none"/>
          <w:lang w:val="en-US" w:eastAsia="zh-CN"/>
        </w:rPr>
        <w:t>激发民间投资活力</w:t>
      </w:r>
      <w:r>
        <w:rPr>
          <w:rFonts w:hint="eastAsia"/>
          <w:color w:val="auto"/>
          <w:highlight w:val="none"/>
          <w:lang w:val="en-US" w:eastAsia="zh-CN"/>
        </w:rPr>
        <w:t>，</w:t>
      </w:r>
      <w:r>
        <w:rPr>
          <w:rFonts w:hint="default"/>
          <w:color w:val="auto"/>
          <w:highlight w:val="none"/>
          <w:lang w:val="en-US" w:eastAsia="zh-CN"/>
        </w:rPr>
        <w:t>引导民间资本积极参与推进城镇健康发展。</w:t>
      </w:r>
    </w:p>
    <w:p>
      <w:pPr>
        <w:pStyle w:val="3"/>
        <w:bidi w:val="0"/>
        <w:outlineLvl w:val="1"/>
        <w:rPr>
          <w:rFonts w:hint="default"/>
          <w:color w:val="auto"/>
          <w:highlight w:val="none"/>
          <w:lang w:val="en-US" w:eastAsia="zh-CN"/>
        </w:rPr>
      </w:pPr>
      <w:bookmarkStart w:id="62" w:name="_Toc9562"/>
      <w:bookmarkStart w:id="63" w:name="_Toc6229"/>
      <w:r>
        <w:rPr>
          <w:rFonts w:hint="eastAsia"/>
          <w:color w:val="auto"/>
          <w:highlight w:val="none"/>
          <w:lang w:val="en-US" w:eastAsia="zh-CN"/>
        </w:rPr>
        <w:t>（三）健全保障机制</w:t>
      </w:r>
      <w:bookmarkEnd w:id="60"/>
      <w:bookmarkEnd w:id="61"/>
      <w:bookmarkEnd w:id="62"/>
      <w:bookmarkEnd w:id="63"/>
    </w:p>
    <w:p>
      <w:pPr>
        <w:bidi w:val="0"/>
        <w:rPr>
          <w:rFonts w:hint="eastAsia"/>
          <w:color w:val="auto"/>
          <w:highlight w:val="none"/>
          <w:lang w:val="en-US" w:eastAsia="zh-CN"/>
        </w:rPr>
        <w:sectPr>
          <w:footerReference r:id="rId8" w:type="default"/>
          <w:pgSz w:w="11906" w:h="16838"/>
          <w:pgMar w:top="1440" w:right="1800" w:bottom="1440" w:left="1800" w:header="851" w:footer="992" w:gutter="0"/>
          <w:pgNumType w:fmt="decimal" w:start="1"/>
          <w:cols w:space="425" w:num="1"/>
          <w:docGrid w:type="lines" w:linePitch="312" w:charSpace="0"/>
        </w:sectPr>
      </w:pPr>
      <w:r>
        <w:rPr>
          <w:rFonts w:hint="eastAsia"/>
          <w:color w:val="auto"/>
          <w:highlight w:val="none"/>
          <w:lang w:val="en-US" w:eastAsia="zh-CN"/>
        </w:rPr>
        <w:t>健全完善统计监测指标体系，推进城镇化发展监测评估工作常态化、制度化，实施动态监测与跟踪分析。研究制定新型城镇化综合发展水平指标体系，准确评价全县新型城镇化总体情况和发展进程，科学体现城镇化发展的内涵和质量，引导新型城镇化持续快速健康发展。将新型城镇化建设主要任务纳入考核内容，加大对城镇化工作的督导力度，确保城镇化有关工作顺利推进。</w:t>
      </w:r>
    </w:p>
    <w:p>
      <w:pPr>
        <w:pStyle w:val="3"/>
        <w:keepNext w:val="0"/>
        <w:keepLines w:val="0"/>
        <w:pageBreakBefore w:val="0"/>
        <w:widowControl w:val="0"/>
        <w:kinsoku/>
        <w:wordWrap/>
        <w:overflowPunct/>
        <w:topLinePunct w:val="0"/>
        <w:autoSpaceDE/>
        <w:autoSpaceDN/>
        <w:bidi w:val="0"/>
        <w:adjustRightInd/>
        <w:snapToGrid/>
        <w:spacing w:before="0" w:beforeLines="0"/>
        <w:ind w:left="0" w:leftChars="0" w:firstLine="0" w:firstLineChars="0"/>
        <w:textAlignment w:val="auto"/>
        <w:rPr>
          <w:rFonts w:hint="eastAsia"/>
          <w:color w:val="auto"/>
          <w:highlight w:val="none"/>
          <w:lang w:val="en-US" w:eastAsia="zh-CN"/>
        </w:rPr>
      </w:pPr>
      <w:bookmarkStart w:id="64" w:name="_Toc6349"/>
      <w:bookmarkStart w:id="65" w:name="_Toc47"/>
      <w:bookmarkStart w:id="66" w:name="_Toc11810"/>
      <w:r>
        <w:rPr>
          <w:rFonts w:hint="eastAsia"/>
          <w:color w:val="auto"/>
          <w:highlight w:val="none"/>
          <w:lang w:val="en-US" w:eastAsia="zh-CN"/>
        </w:rPr>
        <w:t>附表：磴口县</w:t>
      </w:r>
      <w:bookmarkEnd w:id="64"/>
      <w:r>
        <w:rPr>
          <w:rFonts w:hint="eastAsia"/>
          <w:color w:val="auto"/>
          <w:highlight w:val="none"/>
          <w:lang w:val="en-US" w:eastAsia="zh-CN"/>
        </w:rPr>
        <w:t>以县城为重要载体的城镇化建设重大项目清单</w:t>
      </w:r>
      <w:bookmarkEnd w:id="65"/>
      <w:bookmarkEnd w:id="66"/>
    </w:p>
    <w:p>
      <w:pPr>
        <w:keepNext w:val="0"/>
        <w:keepLines w:val="0"/>
        <w:pageBreakBefore w:val="0"/>
        <w:widowControl w:val="0"/>
        <w:shd w:val="clear" w:color="auto" w:fill="auto"/>
        <w:kinsoku/>
        <w:wordWrap/>
        <w:overflowPunct/>
        <w:topLinePunct w:val="0"/>
        <w:autoSpaceDE/>
        <w:autoSpaceDN/>
        <w:bidi w:val="0"/>
        <w:adjustRightInd/>
        <w:snapToGrid/>
        <w:jc w:val="right"/>
        <w:textAlignment w:val="auto"/>
        <w:rPr>
          <w:b/>
          <w:bCs/>
          <w:color w:val="auto"/>
          <w:sz w:val="28"/>
          <w:szCs w:val="28"/>
          <w:highlight w:val="none"/>
        </w:rPr>
      </w:pPr>
      <w:r>
        <w:rPr>
          <w:rFonts w:hint="eastAsia"/>
          <w:b/>
          <w:bCs/>
          <w:color w:val="auto"/>
          <w:sz w:val="28"/>
          <w:szCs w:val="28"/>
          <w:highlight w:val="none"/>
          <w:lang w:val="en-US" w:eastAsia="zh-CN"/>
        </w:rPr>
        <w:t>单位：万元</w:t>
      </w:r>
    </w:p>
    <w:tbl>
      <w:tblPr>
        <w:tblStyle w:val="29"/>
        <w:tblW w:w="1493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70"/>
        <w:gridCol w:w="1839"/>
        <w:gridCol w:w="883"/>
        <w:gridCol w:w="3898"/>
        <w:gridCol w:w="1219"/>
        <w:gridCol w:w="822"/>
        <w:gridCol w:w="1000"/>
        <w:gridCol w:w="1117"/>
        <w:gridCol w:w="1477"/>
        <w:gridCol w:w="1017"/>
        <w:gridCol w:w="1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4" w:hRule="atLeast"/>
          <w:tblHeader/>
          <w:jc w:val="center"/>
        </w:trPr>
        <w:tc>
          <w:tcPr>
            <w:tcW w:w="570"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序号</w:t>
            </w:r>
          </w:p>
        </w:tc>
        <w:tc>
          <w:tcPr>
            <w:tcW w:w="1839"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项目名称</w:t>
            </w:r>
          </w:p>
        </w:tc>
        <w:tc>
          <w:tcPr>
            <w:tcW w:w="883"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建设地点</w:t>
            </w:r>
          </w:p>
        </w:tc>
        <w:tc>
          <w:tcPr>
            <w:tcW w:w="3898"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建设规模及内容</w:t>
            </w:r>
          </w:p>
        </w:tc>
        <w:tc>
          <w:tcPr>
            <w:tcW w:w="1219"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sz w:val="21"/>
                <w:szCs w:val="21"/>
                <w:highlight w:val="none"/>
                <w:lang w:val="en-US" w:eastAsia="zh-CN"/>
              </w:rPr>
            </w:pPr>
            <w:r>
              <w:rPr>
                <w:rFonts w:hint="eastAsia" w:ascii="仿宋" w:hAnsi="仿宋" w:cs="仿宋"/>
                <w:b/>
                <w:bCs/>
                <w:color w:val="auto"/>
                <w:sz w:val="21"/>
                <w:szCs w:val="21"/>
                <w:highlight w:val="none"/>
                <w:lang w:val="en-US" w:eastAsia="zh-CN"/>
              </w:rPr>
              <w:t>建设单位</w:t>
            </w:r>
          </w:p>
        </w:tc>
        <w:tc>
          <w:tcPr>
            <w:tcW w:w="822"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cs="仿宋"/>
                <w:b/>
                <w:bCs/>
                <w:color w:val="auto"/>
                <w:sz w:val="21"/>
                <w:szCs w:val="21"/>
                <w:highlight w:val="none"/>
                <w:lang w:val="en-US" w:eastAsia="zh-CN"/>
              </w:rPr>
            </w:pPr>
            <w:r>
              <w:rPr>
                <w:rFonts w:hint="eastAsia" w:ascii="仿宋" w:hAnsi="仿宋" w:cs="仿宋"/>
                <w:b/>
                <w:bCs/>
                <w:color w:val="auto"/>
                <w:sz w:val="21"/>
                <w:szCs w:val="21"/>
                <w:highlight w:val="none"/>
                <w:lang w:val="en-US" w:eastAsia="zh-CN"/>
              </w:rPr>
              <w:t>投资类型</w:t>
            </w:r>
          </w:p>
        </w:tc>
        <w:tc>
          <w:tcPr>
            <w:tcW w:w="1000"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eastAsia="zh-CN"/>
              </w:rPr>
              <w:t>建设性质</w:t>
            </w:r>
          </w:p>
        </w:tc>
        <w:tc>
          <w:tcPr>
            <w:tcW w:w="11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建设年限</w:t>
            </w:r>
          </w:p>
        </w:tc>
        <w:tc>
          <w:tcPr>
            <w:tcW w:w="147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sz w:val="21"/>
                <w:szCs w:val="21"/>
                <w:highlight w:val="none"/>
              </w:rPr>
            </w:pPr>
            <w:r>
              <w:rPr>
                <w:rFonts w:hint="eastAsia" w:ascii="仿宋" w:hAnsi="仿宋" w:cs="仿宋"/>
                <w:b/>
                <w:bCs/>
                <w:color w:val="auto"/>
                <w:sz w:val="21"/>
                <w:szCs w:val="21"/>
                <w:highlight w:val="none"/>
                <w:lang w:val="en-US" w:eastAsia="zh-CN"/>
              </w:rPr>
              <w:t>资金来源</w:t>
            </w:r>
          </w:p>
        </w:tc>
        <w:tc>
          <w:tcPr>
            <w:tcW w:w="10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总投资</w:t>
            </w:r>
          </w:p>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（万元）</w:t>
            </w:r>
          </w:p>
        </w:tc>
        <w:tc>
          <w:tcPr>
            <w:tcW w:w="1091"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sz w:val="21"/>
                <w:szCs w:val="21"/>
                <w:highlight w:val="none"/>
              </w:rPr>
            </w:pPr>
            <w:r>
              <w:rPr>
                <w:rFonts w:hint="eastAsia" w:ascii="仿宋" w:hAnsi="仿宋" w:cs="仿宋"/>
                <w:b/>
                <w:bCs/>
                <w:color w:val="auto"/>
                <w:sz w:val="21"/>
                <w:szCs w:val="21"/>
                <w:highlight w:val="none"/>
                <w:lang w:val="en-US" w:eastAsia="zh-CN"/>
              </w:rPr>
              <w:t>责任单位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3292" w:type="dxa"/>
            <w:gridSpan w:val="3"/>
            <w:tcBorders>
              <w:tl2br w:val="nil"/>
              <w:tr2bl w:val="nil"/>
            </w:tcBorders>
            <w:shd w:val="clear" w:color="auto" w:fill="auto"/>
            <w:vAlign w:val="center"/>
          </w:tcPr>
          <w:p>
            <w:pPr>
              <w:keepNext w:val="0"/>
              <w:keepLines w:val="0"/>
              <w:widowControl/>
              <w:suppressLineNumbers w:val="0"/>
              <w:ind w:firstLine="1054" w:firstLineChars="500"/>
              <w:jc w:val="both"/>
              <w:textAlignment w:val="center"/>
              <w:rPr>
                <w:rFonts w:hint="default" w:ascii="仿宋" w:hAnsi="仿宋" w:cs="仿宋"/>
                <w:b/>
                <w:bCs/>
                <w:color w:val="auto"/>
                <w:kern w:val="0"/>
                <w:sz w:val="21"/>
                <w:szCs w:val="21"/>
                <w:highlight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总计</w:t>
            </w:r>
            <w:r>
              <w:rPr>
                <w:rFonts w:hint="eastAsia" w:ascii="仿宋" w:hAnsi="仿宋" w:cs="仿宋"/>
                <w:b/>
                <w:bCs/>
                <w:i w:val="0"/>
                <w:iCs w:val="0"/>
                <w:color w:val="auto"/>
                <w:kern w:val="0"/>
                <w:sz w:val="21"/>
                <w:szCs w:val="21"/>
                <w:highlight w:val="none"/>
                <w:u w:val="none"/>
                <w:lang w:val="en-US" w:eastAsia="zh-CN" w:bidi="ar"/>
              </w:rPr>
              <w:t>64</w:t>
            </w:r>
            <w:r>
              <w:rPr>
                <w:rFonts w:hint="eastAsia" w:ascii="仿宋" w:hAnsi="仿宋" w:eastAsia="仿宋" w:cs="仿宋"/>
                <w:b/>
                <w:bCs/>
                <w:i w:val="0"/>
                <w:iCs w:val="0"/>
                <w:color w:val="auto"/>
                <w:kern w:val="0"/>
                <w:sz w:val="21"/>
                <w:szCs w:val="21"/>
                <w:highlight w:val="none"/>
                <w:u w:val="none"/>
                <w:lang w:val="en-US" w:eastAsia="zh-CN" w:bidi="ar"/>
              </w:rPr>
              <w:t>项</w:t>
            </w:r>
          </w:p>
        </w:tc>
        <w:tc>
          <w:tcPr>
            <w:tcW w:w="3898" w:type="dxa"/>
            <w:tcBorders>
              <w:tl2br w:val="nil"/>
              <w:tr2bl w:val="nil"/>
            </w:tcBorders>
            <w:shd w:val="clear" w:color="auto" w:fill="auto"/>
            <w:vAlign w:val="center"/>
          </w:tcPr>
          <w:p>
            <w:pPr>
              <w:jc w:val="center"/>
              <w:rPr>
                <w:rFonts w:hint="eastAsia" w:ascii="仿宋" w:hAnsi="仿宋" w:eastAsia="仿宋" w:cs="仿宋"/>
                <w:color w:val="auto"/>
                <w:sz w:val="21"/>
                <w:szCs w:val="21"/>
                <w:highlight w:val="none"/>
              </w:rPr>
            </w:pPr>
          </w:p>
        </w:tc>
        <w:tc>
          <w:tcPr>
            <w:tcW w:w="1219" w:type="dxa"/>
            <w:tcBorders>
              <w:tl2br w:val="nil"/>
              <w:tr2bl w:val="nil"/>
            </w:tcBorders>
            <w:shd w:val="clear" w:color="auto" w:fill="auto"/>
            <w:vAlign w:val="center"/>
          </w:tcPr>
          <w:p>
            <w:pPr>
              <w:jc w:val="center"/>
              <w:rPr>
                <w:rFonts w:hint="eastAsia" w:ascii="仿宋" w:hAnsi="仿宋" w:eastAsia="仿宋" w:cs="仿宋"/>
                <w:color w:val="auto"/>
                <w:sz w:val="21"/>
                <w:szCs w:val="21"/>
                <w:highlight w:val="none"/>
              </w:rPr>
            </w:pPr>
          </w:p>
        </w:tc>
        <w:tc>
          <w:tcPr>
            <w:tcW w:w="822" w:type="dxa"/>
            <w:tcBorders>
              <w:tl2br w:val="nil"/>
              <w:tr2bl w:val="nil"/>
            </w:tcBorders>
            <w:shd w:val="clear" w:color="auto" w:fill="auto"/>
            <w:vAlign w:val="center"/>
          </w:tcPr>
          <w:p>
            <w:pPr>
              <w:jc w:val="center"/>
              <w:rPr>
                <w:rFonts w:hint="eastAsia" w:ascii="仿宋" w:hAnsi="仿宋" w:eastAsia="仿宋" w:cs="仿宋"/>
                <w:color w:val="auto"/>
                <w:sz w:val="21"/>
                <w:szCs w:val="21"/>
                <w:highlight w:val="none"/>
              </w:rPr>
            </w:pPr>
          </w:p>
        </w:tc>
        <w:tc>
          <w:tcPr>
            <w:tcW w:w="1000" w:type="dxa"/>
            <w:tcBorders>
              <w:tl2br w:val="nil"/>
              <w:tr2bl w:val="nil"/>
            </w:tcBorders>
            <w:shd w:val="clear" w:color="auto" w:fill="auto"/>
            <w:vAlign w:val="center"/>
          </w:tcPr>
          <w:p>
            <w:pPr>
              <w:jc w:val="center"/>
              <w:rPr>
                <w:rFonts w:hint="eastAsia" w:ascii="仿宋" w:hAnsi="仿宋" w:eastAsia="仿宋" w:cs="仿宋"/>
                <w:color w:val="auto"/>
                <w:sz w:val="21"/>
                <w:szCs w:val="21"/>
                <w:highlight w:val="none"/>
                <w:lang w:val="en-US" w:eastAsia="zh-CN"/>
              </w:rPr>
            </w:pPr>
          </w:p>
        </w:tc>
        <w:tc>
          <w:tcPr>
            <w:tcW w:w="1117" w:type="dxa"/>
            <w:tcBorders>
              <w:tl2br w:val="nil"/>
              <w:tr2bl w:val="nil"/>
            </w:tcBorders>
            <w:shd w:val="clear" w:color="auto" w:fill="auto"/>
            <w:vAlign w:val="center"/>
          </w:tcPr>
          <w:p>
            <w:pPr>
              <w:jc w:val="center"/>
              <w:rPr>
                <w:rFonts w:hint="eastAsia" w:ascii="仿宋" w:hAnsi="仿宋" w:eastAsia="仿宋" w:cs="仿宋"/>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b/>
                <w:bCs/>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default"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8441753</w:t>
            </w:r>
          </w:p>
        </w:tc>
        <w:tc>
          <w:tcPr>
            <w:tcW w:w="1091"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b/>
                <w:bCs/>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30" w:hRule="atLeast"/>
          <w:jc w:val="center"/>
        </w:trPr>
        <w:tc>
          <w:tcPr>
            <w:tcW w:w="2409" w:type="dxa"/>
            <w:gridSpan w:val="2"/>
            <w:tcBorders>
              <w:tl2br w:val="nil"/>
              <w:tr2bl w:val="nil"/>
            </w:tcBorders>
            <w:shd w:val="clear" w:color="auto" w:fill="auto"/>
            <w:vAlign w:val="center"/>
          </w:tcPr>
          <w:p>
            <w:pPr>
              <w:keepNext w:val="0"/>
              <w:keepLines w:val="0"/>
              <w:widowControl/>
              <w:suppressLineNumbers w:val="0"/>
              <w:ind w:firstLine="422" w:firstLineChars="20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s="仿宋"/>
                <w:b/>
                <w:bCs/>
                <w:color w:val="auto"/>
                <w:kern w:val="0"/>
                <w:sz w:val="21"/>
                <w:szCs w:val="21"/>
                <w:highlight w:val="none"/>
                <w:lang w:val="en-US" w:eastAsia="zh-CN" w:bidi="ar-SA"/>
              </w:rPr>
              <w:t>农牧业（8项）</w:t>
            </w:r>
          </w:p>
        </w:tc>
        <w:tc>
          <w:tcPr>
            <w:tcW w:w="883"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cs="仿宋"/>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1219"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22"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1000"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val="en-US" w:eastAsia="zh-CN"/>
              </w:rPr>
            </w:pPr>
          </w:p>
        </w:tc>
        <w:tc>
          <w:tcPr>
            <w:tcW w:w="11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b/>
                <w:bCs/>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default"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153789</w:t>
            </w:r>
          </w:p>
        </w:tc>
        <w:tc>
          <w:tcPr>
            <w:tcW w:w="1091"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00" w:hRule="atLeast"/>
          <w:jc w:val="center"/>
        </w:trPr>
        <w:tc>
          <w:tcPr>
            <w:tcW w:w="570"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rPr>
            </w:pPr>
            <w:r>
              <w:rPr>
                <w:rFonts w:hint="eastAsia"/>
                <w:color w:val="auto"/>
                <w:sz w:val="21"/>
                <w:szCs w:val="21"/>
                <w:highlight w:val="none"/>
              </w:rPr>
              <w:t>磴口县高标准农田建设项目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eastAsia="zh-CN"/>
              </w:rPr>
            </w:pPr>
            <w:r>
              <w:rPr>
                <w:rFonts w:hint="eastAsia"/>
                <w:color w:val="auto"/>
                <w:sz w:val="21"/>
                <w:szCs w:val="21"/>
                <w:highlight w:val="none"/>
              </w:rPr>
              <w:t>计划建设高标准农田15万亩。</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rPr>
            </w:pPr>
            <w:r>
              <w:rPr>
                <w:rFonts w:hint="eastAsia"/>
                <w:color w:val="auto"/>
                <w:sz w:val="21"/>
                <w:szCs w:val="21"/>
                <w:highlight w:val="none"/>
              </w:rPr>
              <w:t>磴口县农牧和科技局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30000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磴口县农业综合开发办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0"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磴口县饲草基地保障建设项目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新建高产优质苜蓿示范建设基地10万亩。</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磴口县农牧和科技局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政府投资+企业投资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企业自筹+政府补贴</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10000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磴口县农牧和科技局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0"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深松整地试点补贴资金项目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深松整地80万亩。</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磴口县农牧和科技局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磴口县农牧和科技局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28"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磴口县城乡建设用地增减挂钩项目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根据当地的实际情况，1、土地平整工程：克土回填工程、推土机推土工程、表土回填工程；2、田间道路工程：按照生产需要修建相应的田间道路；3、农田灌排工程：根据生产需要配套相应的灌溉与排水措施，确保农民能正常耕种；4、地力提升工程：采用工程技术措施、生物化学措施、对复垦为耕地的土壤肥力要求较高的情况下，可采用绿肥、有机肥、微生物技术和化肥改善土壤的理化特性，增加土壤肥力。</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磴口县自然资源局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54"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磴口县设施农业产业建设项目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新建大棚717.6亩（钢架大棚510亩、钢架双膜大棚100亩，钢架棉帘保温大棚及暖气设施107.6亩），打机电井1眼。</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磴口县乡村振兴局</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9039</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磴口县乡村振兴局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0" w:hRule="atLeast"/>
          <w:jc w:val="center"/>
        </w:trPr>
        <w:tc>
          <w:tcPr>
            <w:tcW w:w="570"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耕地后备资源开发利用项目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把未利用地变成耕地。</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淖尔公司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s="Times New Roman"/>
                <w:color w:val="auto"/>
                <w:kern w:val="0"/>
                <w:sz w:val="21"/>
                <w:szCs w:val="21"/>
                <w:highlight w:val="none"/>
                <w:lang w:val="en-US" w:eastAsia="zh-CN" w:bidi="ar-SA"/>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政府投资</w:t>
            </w:r>
          </w:p>
        </w:tc>
        <w:tc>
          <w:tcPr>
            <w:tcW w:w="1017"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b w:val="0"/>
                <w:bCs w:val="0"/>
                <w:color w:val="auto"/>
                <w:sz w:val="21"/>
                <w:szCs w:val="21"/>
                <w:highlight w:val="none"/>
                <w:lang w:val="en-US" w:eastAsia="zh-CN"/>
              </w:rPr>
              <w:t>90000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95"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7</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全程社会化服务项目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全县各苏木镇、农场公司</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加大2023年服务面积，由2022年的7.7万亩增加到10万亩。</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磴口县农牧和科技局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sz w:val="21"/>
                <w:szCs w:val="21"/>
                <w:highlight w:val="none"/>
                <w:lang w:val="en-US" w:eastAsia="zh-CN"/>
              </w:rPr>
            </w:pPr>
            <w:r>
              <w:rPr>
                <w:rFonts w:hint="eastAsia" w:cs="Times New Roman"/>
                <w:color w:val="auto"/>
                <w:kern w:val="0"/>
                <w:sz w:val="21"/>
                <w:szCs w:val="21"/>
                <w:highlight w:val="none"/>
                <w:lang w:val="en-US" w:eastAsia="zh-CN" w:bidi="ar-SA"/>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750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磴口县农牧和科技局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07"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8</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磴口县“奶肉联动”万头有机肉牛养殖基地建设项目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沙金苏木</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建设保温牛棚、干草棚、精料库、犊牛岛等基础设施，购进TMR搅拌车、TMR牵引拖拉机、铲车等设备以及有机公犊牛。</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内蒙古圣牧控股有限公司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政府投资1200万元，企业自筹8000万元，中阿基金投资1000万元</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11000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0" w:hRule="atLeast"/>
          <w:jc w:val="center"/>
        </w:trPr>
        <w:tc>
          <w:tcPr>
            <w:tcW w:w="2409" w:type="dxa"/>
            <w:gridSpan w:val="2"/>
            <w:tcBorders>
              <w:tl2br w:val="nil"/>
              <w:tr2bl w:val="nil"/>
            </w:tcBorders>
            <w:shd w:val="clear" w:color="auto" w:fill="auto"/>
            <w:vAlign w:val="center"/>
          </w:tcPr>
          <w:p>
            <w:pPr>
              <w:keepNext w:val="0"/>
              <w:keepLines w:val="0"/>
              <w:widowControl/>
              <w:suppressLineNumbers w:val="0"/>
              <w:ind w:firstLine="422" w:firstLineChars="200"/>
              <w:jc w:val="center"/>
              <w:textAlignment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工业（</w:t>
            </w:r>
            <w:r>
              <w:rPr>
                <w:rFonts w:hint="eastAsia" w:ascii="仿宋" w:hAnsi="仿宋" w:cs="仿宋"/>
                <w:b/>
                <w:bCs/>
                <w:i w:val="0"/>
                <w:iCs w:val="0"/>
                <w:color w:val="auto"/>
                <w:kern w:val="0"/>
                <w:sz w:val="21"/>
                <w:szCs w:val="21"/>
                <w:highlight w:val="none"/>
                <w:u w:val="none"/>
                <w:lang w:val="en-US" w:eastAsia="zh-CN" w:bidi="ar"/>
              </w:rPr>
              <w:t>19</w:t>
            </w:r>
            <w:r>
              <w:rPr>
                <w:rFonts w:hint="eastAsia" w:ascii="仿宋" w:hAnsi="仿宋" w:eastAsia="仿宋" w:cs="仿宋"/>
                <w:b/>
                <w:bCs/>
                <w:i w:val="0"/>
                <w:iCs w:val="0"/>
                <w:color w:val="auto"/>
                <w:kern w:val="0"/>
                <w:sz w:val="21"/>
                <w:szCs w:val="21"/>
                <w:highlight w:val="none"/>
                <w:u w:val="none"/>
                <w:lang w:val="en-US" w:eastAsia="zh-CN" w:bidi="ar"/>
              </w:rPr>
              <w:t>项）</w:t>
            </w:r>
          </w:p>
        </w:tc>
        <w:tc>
          <w:tcPr>
            <w:tcW w:w="883" w:type="dxa"/>
            <w:tcBorders>
              <w:tl2br w:val="nil"/>
              <w:tr2bl w:val="nil"/>
            </w:tcBorders>
            <w:shd w:val="clear" w:color="auto" w:fill="auto"/>
            <w:vAlign w:val="center"/>
          </w:tcPr>
          <w:p>
            <w:pPr>
              <w:jc w:val="center"/>
              <w:rPr>
                <w:rFonts w:hint="eastAsia" w:ascii="仿宋" w:hAnsi="仿宋" w:cs="仿宋"/>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jc w:val="center"/>
              <w:rPr>
                <w:rFonts w:hint="eastAsia" w:ascii="仿宋" w:hAnsi="仿宋" w:eastAsia="仿宋" w:cs="仿宋"/>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jc w:val="center"/>
              <w:rPr>
                <w:rFonts w:hint="eastAsia" w:ascii="仿宋" w:hAnsi="仿宋" w:eastAsia="仿宋" w:cs="仿宋"/>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jc w:val="center"/>
              <w:rPr>
                <w:rFonts w:hint="eastAsia" w:ascii="仿宋" w:hAnsi="仿宋" w:eastAsia="仿宋" w:cs="仿宋"/>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jc w:val="left"/>
              <w:rPr>
                <w:rFonts w:hint="eastAsia" w:ascii="仿宋" w:hAnsi="仿宋" w:eastAsia="仿宋" w:cs="仿宋"/>
                <w:color w:val="auto"/>
                <w:sz w:val="21"/>
                <w:szCs w:val="21"/>
                <w:highlight w:val="none"/>
                <w:lang w:val="en-US" w:eastAsia="zh-CN"/>
              </w:rPr>
            </w:pPr>
          </w:p>
        </w:tc>
        <w:tc>
          <w:tcPr>
            <w:tcW w:w="1117" w:type="dxa"/>
            <w:tcBorders>
              <w:tl2br w:val="nil"/>
              <w:tr2bl w:val="nil"/>
            </w:tcBorders>
            <w:shd w:val="clear" w:color="auto" w:fill="auto"/>
            <w:vAlign w:val="center"/>
          </w:tcPr>
          <w:p>
            <w:pPr>
              <w:jc w:val="center"/>
              <w:rPr>
                <w:rFonts w:hint="eastAsia" w:ascii="仿宋" w:hAnsi="仿宋" w:eastAsia="仿宋" w:cs="仿宋"/>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39"/>
              <w:bidi w:val="0"/>
              <w:rPr>
                <w:rFonts w:hint="eastAsia"/>
                <w:b/>
                <w:bCs/>
                <w:color w:val="auto"/>
                <w:sz w:val="21"/>
                <w:szCs w:val="21"/>
                <w:highlight w:val="none"/>
                <w:lang w:val="en-US" w:eastAsia="zh-CN"/>
              </w:rPr>
            </w:pPr>
          </w:p>
        </w:tc>
        <w:tc>
          <w:tcPr>
            <w:tcW w:w="1017" w:type="dxa"/>
            <w:tcBorders>
              <w:tl2br w:val="nil"/>
              <w:tr2bl w:val="nil"/>
            </w:tcBorders>
            <w:shd w:val="clear" w:color="auto" w:fill="auto"/>
            <w:vAlign w:val="center"/>
          </w:tcPr>
          <w:p>
            <w:pPr>
              <w:pStyle w:val="39"/>
              <w:bidi w:val="0"/>
              <w:rPr>
                <w:rFonts w:hint="default"/>
                <w:b/>
                <w:bCs/>
                <w:color w:val="auto"/>
                <w:sz w:val="21"/>
                <w:szCs w:val="21"/>
                <w:highlight w:val="none"/>
                <w:lang w:val="en-US" w:eastAsia="zh-CN"/>
              </w:rPr>
            </w:pPr>
            <w:r>
              <w:rPr>
                <w:rFonts w:hint="eastAsia"/>
                <w:b/>
                <w:bCs/>
                <w:color w:val="auto"/>
                <w:sz w:val="21"/>
                <w:szCs w:val="21"/>
                <w:highlight w:val="none"/>
                <w:lang w:val="en-US" w:eastAsia="zh-CN"/>
              </w:rPr>
              <w:t>7869254</w:t>
            </w:r>
          </w:p>
        </w:tc>
        <w:tc>
          <w:tcPr>
            <w:tcW w:w="1091" w:type="dxa"/>
            <w:tcBorders>
              <w:tl2br w:val="nil"/>
              <w:tr2bl w:val="nil"/>
            </w:tcBorders>
            <w:shd w:val="clear" w:color="auto" w:fill="auto"/>
            <w:vAlign w:val="center"/>
          </w:tcPr>
          <w:p>
            <w:pPr>
              <w:pStyle w:val="39"/>
              <w:bidi w:val="0"/>
              <w:rPr>
                <w:rFonts w:hint="eastAsia"/>
                <w:b/>
                <w:bCs/>
                <w:color w:val="auto"/>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38" w:hRule="atLeast"/>
          <w:jc w:val="center"/>
        </w:trPr>
        <w:tc>
          <w:tcPr>
            <w:tcW w:w="570"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内蒙古和瑞包装有限公司二期工程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建设年产1.2亿平方米智能环保包装。</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内蒙古和瑞包装有限公司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12000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13"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w:t>
            </w:r>
          </w:p>
        </w:tc>
        <w:tc>
          <w:tcPr>
            <w:tcW w:w="1839" w:type="dxa"/>
            <w:tcBorders>
              <w:tl2br w:val="nil"/>
              <w:tr2bl w:val="nil"/>
            </w:tcBorders>
            <w:shd w:val="clear" w:color="auto" w:fill="auto"/>
            <w:vAlign w:val="center"/>
          </w:tcPr>
          <w:p>
            <w:pPr>
              <w:pStyle w:val="39"/>
              <w:bidi w:val="0"/>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泰顺公司建设日处理1800吨番茄原料的大包装番茄酱生产线及小包装生产线二期项目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建设一条日处理1800吨番茄原料的番茄酱大包装生产线，拟建果汁饮料、酱料、果蔬罐头小包装生产线及标准化厂房；葡萄叶罐头、腌渍葡萄叶、香叶饭卷的加工；中型冷库、污水处理设施、土地硬化等相关土建建设。</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泰顺兴业（内蒙古）食品有限公司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11000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878"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3</w:t>
            </w:r>
          </w:p>
        </w:tc>
        <w:tc>
          <w:tcPr>
            <w:tcW w:w="1839" w:type="dxa"/>
            <w:tcBorders>
              <w:tl2br w:val="nil"/>
              <w:tr2bl w:val="nil"/>
            </w:tcBorders>
            <w:shd w:val="clear" w:color="auto" w:fill="auto"/>
            <w:vAlign w:val="center"/>
          </w:tcPr>
          <w:p>
            <w:pPr>
              <w:pStyle w:val="39"/>
              <w:bidi w:val="0"/>
              <w:rPr>
                <w:rFonts w:hint="default"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内蒙古中利乳业有限责任公司乳制品加工项目</w:t>
            </w:r>
          </w:p>
          <w:p>
            <w:pPr>
              <w:pStyle w:val="39"/>
              <w:bidi w:val="0"/>
              <w:jc w:val="both"/>
              <w:rPr>
                <w:rFonts w:hint="eastAsia" w:ascii="Times New Roman" w:hAnsi="Times New Roman" w:eastAsia="仿宋" w:cs="Times New Roman"/>
                <w:color w:val="auto"/>
                <w:kern w:val="0"/>
                <w:sz w:val="21"/>
                <w:szCs w:val="21"/>
                <w:highlight w:val="none"/>
                <w:lang w:val="en-US" w:eastAsia="zh-CN" w:bidi="ar-SA"/>
              </w:rPr>
            </w:pP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建设生产奶粉喷粉加工，鲜奶、酸奶制作，民族奶食品加工车间及生产线，同时建设与之相应的生产、办公、辅助设施，包括奶粉加工1500型喷粉塔一座，奶粉加工生产线2条，奶食品加工生产线1条，酸奶加工生产线1条。</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rPr>
            </w:pPr>
            <w:r>
              <w:rPr>
                <w:rFonts w:hint="eastAsia"/>
                <w:color w:val="auto"/>
                <w:sz w:val="21"/>
                <w:szCs w:val="21"/>
                <w:highlight w:val="none"/>
              </w:rPr>
              <w:t>内蒙古中利乳业有限责任公司（昊大）</w:t>
            </w:r>
          </w:p>
        </w:tc>
        <w:tc>
          <w:tcPr>
            <w:tcW w:w="822" w:type="dxa"/>
            <w:tcBorders>
              <w:tl2br w:val="nil"/>
              <w:tr2bl w:val="nil"/>
            </w:tcBorders>
            <w:shd w:val="clear" w:color="auto" w:fill="auto"/>
            <w:vAlign w:val="center"/>
          </w:tcPr>
          <w:p>
            <w:pPr>
              <w:pStyle w:val="39"/>
              <w:bidi w:val="0"/>
              <w:rPr>
                <w:rFonts w:hint="eastAsia"/>
                <w:color w:val="auto"/>
                <w:sz w:val="21"/>
                <w:szCs w:val="21"/>
                <w:highlight w:val="none"/>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12000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03"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4</w:t>
            </w:r>
          </w:p>
        </w:tc>
        <w:tc>
          <w:tcPr>
            <w:tcW w:w="1839" w:type="dxa"/>
            <w:tcBorders>
              <w:tl2br w:val="nil"/>
              <w:tr2bl w:val="nil"/>
            </w:tcBorders>
            <w:shd w:val="clear" w:color="auto" w:fill="auto"/>
            <w:vAlign w:val="center"/>
          </w:tcPr>
          <w:p>
            <w:pPr>
              <w:pStyle w:val="39"/>
              <w:bidi w:val="0"/>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bidi="ar-SA"/>
              </w:rPr>
              <w:t>内蒙古蒙牛圣牧高科奶业有限公司新增2条生产线项目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改扩建4500平方米厂房，新增2条生产线。</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内蒙古蒙牛圣牧高科奶业有限公司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28160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磴口县工信局</w:t>
            </w:r>
          </w:p>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98"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5</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内蒙古蒙牛圣牧高科奶业有限公司二车间搭建二层包装平台</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ascii="仿宋" w:hAnsi="仿宋" w:cs="仿宋"/>
                <w:color w:val="auto"/>
                <w:sz w:val="21"/>
                <w:szCs w:val="21"/>
                <w:highlight w:val="none"/>
                <w:lang w:val="en-US" w:eastAsia="zh-CN"/>
              </w:rPr>
            </w:pPr>
            <w:r>
              <w:rPr>
                <w:rFonts w:hint="eastAsia" w:ascii="仿宋" w:hAnsi="仿宋" w:cs="仿宋"/>
                <w:color w:val="auto"/>
                <w:sz w:val="21"/>
                <w:szCs w:val="21"/>
                <w:highlight w:val="none"/>
                <w:lang w:val="en-US" w:eastAsia="zh-CN"/>
              </w:rPr>
              <w:t>对巴盟圣牧工厂二车间结构进行升级改造。</w:t>
            </w:r>
          </w:p>
        </w:tc>
        <w:tc>
          <w:tcPr>
            <w:tcW w:w="1219" w:type="dxa"/>
            <w:tcBorders>
              <w:tl2br w:val="nil"/>
              <w:tr2bl w:val="nil"/>
            </w:tcBorders>
            <w:shd w:val="clear" w:color="auto" w:fill="auto"/>
            <w:vAlign w:val="center"/>
          </w:tcPr>
          <w:p>
            <w:pPr>
              <w:pStyle w:val="39"/>
              <w:bidi w:val="0"/>
              <w:rPr>
                <w:rFonts w:hint="eastAsia" w:ascii="仿宋" w:hAnsi="仿宋" w:cs="仿宋"/>
                <w:color w:val="auto"/>
                <w:sz w:val="21"/>
                <w:szCs w:val="21"/>
                <w:highlight w:val="none"/>
                <w:lang w:val="en-US" w:eastAsia="zh-CN"/>
              </w:rPr>
            </w:pPr>
            <w:r>
              <w:rPr>
                <w:rFonts w:hint="eastAsia"/>
                <w:color w:val="auto"/>
                <w:sz w:val="21"/>
                <w:szCs w:val="21"/>
                <w:highlight w:val="none"/>
                <w:lang w:val="en-US" w:eastAsia="zh-CN"/>
              </w:rPr>
              <w:t>内蒙古蒙牛圣牧高科奶业有限公司</w:t>
            </w:r>
          </w:p>
        </w:tc>
        <w:tc>
          <w:tcPr>
            <w:tcW w:w="822" w:type="dxa"/>
            <w:tcBorders>
              <w:tl2br w:val="nil"/>
              <w:tr2bl w:val="nil"/>
            </w:tcBorders>
            <w:shd w:val="clear" w:color="auto" w:fill="auto"/>
            <w:vAlign w:val="center"/>
          </w:tcPr>
          <w:p>
            <w:pPr>
              <w:pStyle w:val="39"/>
              <w:bidi w:val="0"/>
              <w:rPr>
                <w:rFonts w:hint="eastAsia" w:ascii="仿宋" w:hAnsi="仿宋" w:cs="仿宋"/>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改建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1206</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88"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6</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惠典10万吨玉米胚芽制油项目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建设一条年处理10万吨玉米胚芽制油生产线。</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河北惠典油脂有限公司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5000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8"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7</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rPr>
              <w:t>磴口工业园区基础设施建设项目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rPr>
              <w:t>1.金牛大道改造工程。拟改造约2.5公里，改造面积75000</w:t>
            </w:r>
            <w:r>
              <w:rPr>
                <w:rFonts w:hint="eastAsia"/>
                <w:color w:val="auto"/>
                <w:sz w:val="21"/>
                <w:szCs w:val="21"/>
                <w:highlight w:val="none"/>
                <w:lang w:eastAsia="zh-CN"/>
              </w:rPr>
              <w:t>平方米；</w:t>
            </w:r>
            <w:r>
              <w:rPr>
                <w:rFonts w:hint="eastAsia"/>
                <w:color w:val="auto"/>
                <w:sz w:val="21"/>
                <w:szCs w:val="21"/>
                <w:highlight w:val="none"/>
              </w:rPr>
              <w:t>2.新建污水收集管网5公里；3.维修破损管网700米；4.新建雨水收集管网3.9公里；5.新建中水回用管网4.46公里；6.新建园区支线道路3.406公里；7.自来水给水管网工程，10.8公里；8.</w:t>
            </w:r>
            <w:r>
              <w:rPr>
                <w:rFonts w:hint="eastAsia"/>
                <w:color w:val="auto"/>
                <w:sz w:val="21"/>
                <w:szCs w:val="21"/>
                <w:highlight w:val="none"/>
                <w:lang w:val="en-US" w:eastAsia="zh-CN"/>
              </w:rPr>
              <w:t>新建轻钢结构制冷库房4栋，每栋建筑面积2000平方米，合计建筑面积8000平方米；仓储库房4栋，每栋建筑面积2500平方米，合计建筑面积10000平方米</w:t>
            </w:r>
            <w:r>
              <w:rPr>
                <w:rFonts w:hint="eastAsia"/>
                <w:color w:val="auto"/>
                <w:sz w:val="21"/>
                <w:szCs w:val="21"/>
                <w:highlight w:val="none"/>
              </w:rPr>
              <w:t>；9.供气管网建设工程1.2公里；10.污水处理厂技改</w:t>
            </w:r>
            <w:r>
              <w:rPr>
                <w:rFonts w:hint="eastAsia"/>
                <w:color w:val="auto"/>
                <w:sz w:val="21"/>
                <w:szCs w:val="21"/>
                <w:highlight w:val="none"/>
                <w:lang w:eastAsia="zh-CN"/>
              </w:rPr>
              <w:t>。</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rPr>
            </w:pPr>
            <w:r>
              <w:rPr>
                <w:rFonts w:hint="eastAsia"/>
                <w:color w:val="auto"/>
                <w:sz w:val="21"/>
                <w:szCs w:val="21"/>
                <w:highlight w:val="none"/>
                <w:lang w:val="en-US" w:eastAsia="zh-CN"/>
              </w:rPr>
              <w:t>磴口县工业和信息化局、交通运输局、住房和城乡建设局</w:t>
            </w:r>
          </w:p>
        </w:tc>
        <w:tc>
          <w:tcPr>
            <w:tcW w:w="822" w:type="dxa"/>
            <w:tcBorders>
              <w:tl2br w:val="nil"/>
              <w:tr2bl w:val="nil"/>
            </w:tcBorders>
            <w:shd w:val="clear" w:color="auto" w:fill="auto"/>
            <w:vAlign w:val="center"/>
          </w:tcPr>
          <w:p>
            <w:pPr>
              <w:pStyle w:val="39"/>
              <w:bidi w:val="0"/>
              <w:rPr>
                <w:rFonts w:hint="eastAsia"/>
                <w:color w:val="auto"/>
                <w:sz w:val="21"/>
                <w:szCs w:val="21"/>
                <w:highlight w:val="none"/>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16579</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磴口县工业和信息化局、交通运输局、住房和城乡建设局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8"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8</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华电重工股份有限公司建设光伏支架项目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建设年产20万吨新型光伏支架。</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华电重工股份有限公司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12000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磴口县投促中心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18" w:hRule="atLeast"/>
          <w:jc w:val="center"/>
        </w:trPr>
        <w:tc>
          <w:tcPr>
            <w:tcW w:w="570"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磴口县新能源管桩产业基地项目</w:t>
            </w:r>
          </w:p>
        </w:tc>
        <w:tc>
          <w:tcPr>
            <w:tcW w:w="883"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拟在磴口县投资6.6亿元建设新能源管桩产业基地项目，产品涵盖风机管桩、光伏管桩、水泥电杆、建筑管桩等，预计可实现年产能1000万余米。项目计划分4期建设，一期投资1.6亿元，占地约90亩，后续根据市场需求量逐步扩大产能。</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内蒙古华闽建材有限公司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16000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75"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10</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内蒙古磴口金牛煤电有限公司14万千瓦灵活性改造促进新能源消纳项目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光伏装机规模14万千瓦（交流侧）。</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内蒙古磴口金牛煤电有限公司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57255</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6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11</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rPr>
              <w:t>磴口县清洁取暖二期项目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改造居民用户2687户，总计供热面积32.92万平方米。</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5201</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8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12</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rPr>
            </w:pPr>
            <w:r>
              <w:rPr>
                <w:rFonts w:hint="eastAsia"/>
                <w:color w:val="auto"/>
                <w:sz w:val="21"/>
                <w:szCs w:val="21"/>
                <w:highlight w:val="none"/>
              </w:rPr>
              <w:t>工业硅粉循环再利用技改项目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利用本公司部分空置厂房、仓库、综合楼等设施，技改、建设工业硅粉颗粒塑型生产线两条。</w:t>
            </w:r>
          </w:p>
        </w:tc>
        <w:tc>
          <w:tcPr>
            <w:tcW w:w="1219"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内蒙古伏能硅业有限公司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扩建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15"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13</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rPr>
            </w:pPr>
            <w:r>
              <w:rPr>
                <w:rFonts w:hint="eastAsia"/>
                <w:color w:val="auto"/>
                <w:sz w:val="21"/>
                <w:szCs w:val="21"/>
                <w:highlight w:val="none"/>
                <w:lang w:val="en-US" w:eastAsia="zh-CN"/>
              </w:rPr>
              <w:t>乌兰布和沙漠东北部新能源基地项目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在磴口县境内乌兰布和沙漠开发建设大型新能源外送基地项目，其中光伏开发建设850万千瓦，光热开发建设20万千瓦。</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县域内各光伏企业</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政府投资+企业投资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企业自筹+政府基金</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4095000</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41"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14</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远景能源有限公司建设风电场项目、新型储能电站、智慧储能制造基地项目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numPr>
                <w:ilvl w:val="0"/>
                <w:numId w:val="21"/>
              </w:numPr>
              <w:bidi w:val="0"/>
              <w:rPr>
                <w:rFonts w:hint="eastAsia"/>
                <w:color w:val="auto"/>
                <w:sz w:val="21"/>
                <w:szCs w:val="21"/>
                <w:highlight w:val="none"/>
                <w:lang w:val="en-US" w:eastAsia="zh-CN"/>
              </w:rPr>
            </w:pPr>
            <w:r>
              <w:rPr>
                <w:rFonts w:hint="eastAsia"/>
                <w:color w:val="auto"/>
                <w:sz w:val="21"/>
                <w:szCs w:val="21"/>
                <w:highlight w:val="none"/>
                <w:lang w:val="en-US" w:eastAsia="zh-CN"/>
              </w:rPr>
              <w:t>拟投资2亿元建设磴口县智慧储能制造基地项目；</w:t>
            </w:r>
          </w:p>
          <w:p>
            <w:pPr>
              <w:pStyle w:val="39"/>
              <w:numPr>
                <w:ilvl w:val="0"/>
                <w:numId w:val="21"/>
              </w:numPr>
              <w:bidi w:val="0"/>
              <w:rPr>
                <w:rFonts w:hint="eastAsia"/>
                <w:color w:val="auto"/>
                <w:sz w:val="21"/>
                <w:szCs w:val="21"/>
                <w:highlight w:val="none"/>
                <w:lang w:val="en-US" w:eastAsia="zh-CN"/>
              </w:rPr>
            </w:pPr>
            <w:r>
              <w:rPr>
                <w:rFonts w:hint="eastAsia"/>
                <w:color w:val="auto"/>
                <w:sz w:val="21"/>
                <w:szCs w:val="21"/>
                <w:highlight w:val="none"/>
                <w:lang w:val="en-US" w:eastAsia="zh-CN"/>
              </w:rPr>
              <w:t>拟投资4亿元建设总容量为5万kW的风电场项目；</w:t>
            </w:r>
          </w:p>
          <w:p>
            <w:pPr>
              <w:pStyle w:val="39"/>
              <w:numPr>
                <w:ilvl w:val="0"/>
                <w:numId w:val="21"/>
              </w:numPr>
              <w:bidi w:val="0"/>
              <w:rPr>
                <w:rFonts w:hint="eastAsia"/>
                <w:color w:val="auto"/>
                <w:sz w:val="21"/>
                <w:szCs w:val="21"/>
                <w:highlight w:val="none"/>
                <w:lang w:val="en-US" w:eastAsia="zh-CN"/>
              </w:rPr>
            </w:pPr>
            <w:r>
              <w:rPr>
                <w:rFonts w:hint="eastAsia"/>
                <w:color w:val="auto"/>
                <w:sz w:val="21"/>
                <w:szCs w:val="21"/>
                <w:highlight w:val="none"/>
                <w:lang w:val="en-US" w:eastAsia="zh-CN"/>
              </w:rPr>
              <w:t>拟投资60亿元分期进行新型储能电站开发。</w:t>
            </w:r>
          </w:p>
        </w:tc>
        <w:tc>
          <w:tcPr>
            <w:tcW w:w="1219" w:type="dxa"/>
            <w:tcBorders>
              <w:tl2br w:val="nil"/>
              <w:tr2bl w:val="nil"/>
            </w:tcBorders>
            <w:shd w:val="clear" w:color="auto" w:fill="auto"/>
            <w:vAlign w:val="center"/>
          </w:tcPr>
          <w:p>
            <w:pPr>
              <w:pStyle w:val="39"/>
              <w:numPr>
                <w:ilvl w:val="0"/>
                <w:numId w:val="0"/>
              </w:numPr>
              <w:bidi w:val="0"/>
              <w:ind w:leftChars="0" w:right="0" w:rightChars="0"/>
              <w:jc w:val="both"/>
              <w:rPr>
                <w:rFonts w:hint="eastAsia"/>
                <w:color w:val="auto"/>
                <w:sz w:val="21"/>
                <w:szCs w:val="21"/>
                <w:highlight w:val="none"/>
                <w:lang w:val="en-US" w:eastAsia="zh-CN"/>
              </w:rPr>
            </w:pPr>
            <w:r>
              <w:rPr>
                <w:rFonts w:hint="eastAsia"/>
                <w:color w:val="auto"/>
                <w:sz w:val="21"/>
                <w:szCs w:val="21"/>
                <w:highlight w:val="none"/>
                <w:lang w:val="en-US" w:eastAsia="zh-CN"/>
              </w:rPr>
              <w:t>远景能源有限公司</w:t>
            </w:r>
          </w:p>
        </w:tc>
        <w:tc>
          <w:tcPr>
            <w:tcW w:w="822" w:type="dxa"/>
            <w:tcBorders>
              <w:tl2br w:val="nil"/>
              <w:tr2bl w:val="nil"/>
            </w:tcBorders>
            <w:shd w:val="clear" w:color="auto" w:fill="auto"/>
            <w:vAlign w:val="center"/>
          </w:tcPr>
          <w:p>
            <w:pPr>
              <w:pStyle w:val="39"/>
              <w:numPr>
                <w:ilvl w:val="0"/>
                <w:numId w:val="0"/>
              </w:numPr>
              <w:bidi w:val="0"/>
              <w:ind w:leftChars="0" w:right="0" w:rightChars="0"/>
              <w:jc w:val="center"/>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 xml:space="preserve">660000 </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5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15</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乌兰布和沙漠东北部新能源基地先导工程100万千瓦光伏发电项目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100万千瓦工程光伏区、35kV 集电线路、2座220kV 升压储能站（配置储能系统）、220kV 送出线路</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蒙能集团</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2023—2024年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400000</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5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16</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磴口县160万千瓦光储+生态治理项目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160万千瓦光伏配套15%2小时储能+生态治理</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蒙能集团</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753000</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17</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巴彦淖尔蒙能能源100万千瓦光储+生态治理项目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项目总装机规模100万千瓦，配套建设50MW/300MWh储能，新建2座220KV升压站。</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蒙能集团</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583000</w:t>
            </w:r>
            <w:r>
              <w:rPr>
                <w:rFonts w:hint="eastAsia" w:ascii="Times New Roman" w:hAnsi="Times New Roman" w:cs="Times New Roman"/>
                <w:color w:val="auto"/>
                <w:sz w:val="21"/>
                <w:szCs w:val="21"/>
                <w:highlight w:val="none"/>
                <w:lang w:val="en-US" w:eastAsia="zh-CN"/>
              </w:rPr>
              <w:t>（其中：磴口85万、前旗15万）</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3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18</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中能建巴彦淖尔市磴口县绿电制氢制氨一体化项目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建设5万吨/年风光制氢一体化项目，分三期实施，一期拟投资建设2万吨/年绿氢（12万吨绿氨）项目，需要风电450MW、光伏100MW、配储能15%。</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中国电力工程顾问集团中南电力设计院有限公司</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1200000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19</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内蒙古巴彦淖尔河套农畜产业开发区磴口工业园智慧园区建设工程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建设类型分为软件系统建设、基础硬件建设、底层管理与数据采集、配套设施建设。</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磴口县工业园区</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853</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磴口县工业园区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0" w:hRule="atLeast"/>
          <w:jc w:val="center"/>
        </w:trPr>
        <w:tc>
          <w:tcPr>
            <w:tcW w:w="2409" w:type="dxa"/>
            <w:gridSpan w:val="2"/>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default" w:ascii="仿宋" w:hAnsi="仿宋" w:eastAsia="仿宋" w:cs="仿宋"/>
                <w:color w:val="auto"/>
                <w:kern w:val="0"/>
                <w:sz w:val="21"/>
                <w:szCs w:val="21"/>
                <w:highlight w:val="none"/>
                <w:lang w:val="en-US" w:eastAsia="zh-CN" w:bidi="ar-SA"/>
              </w:rPr>
            </w:pPr>
            <w:r>
              <w:rPr>
                <w:rFonts w:hint="eastAsia" w:ascii="仿宋" w:hAnsi="仿宋" w:cs="仿宋"/>
                <w:b/>
                <w:bCs/>
                <w:color w:val="auto"/>
                <w:kern w:val="0"/>
                <w:sz w:val="21"/>
                <w:szCs w:val="21"/>
                <w:highlight w:val="none"/>
                <w:lang w:val="en-US" w:eastAsia="zh-CN" w:bidi="ar-SA"/>
              </w:rPr>
              <w:t>文旅（2项）</w:t>
            </w:r>
          </w:p>
        </w:tc>
        <w:tc>
          <w:tcPr>
            <w:tcW w:w="883"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cs="仿宋"/>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 w:hAnsi="仿宋" w:eastAsia="仿宋" w:cs="仿宋"/>
                <w:color w:val="auto"/>
                <w:sz w:val="21"/>
                <w:szCs w:val="21"/>
                <w:highlight w:val="none"/>
                <w:lang w:val="en-US" w:eastAsia="zh-CN"/>
              </w:rPr>
            </w:pPr>
          </w:p>
        </w:tc>
        <w:tc>
          <w:tcPr>
            <w:tcW w:w="11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default" w:ascii="仿宋" w:hAnsi="仿宋" w:eastAsia="仿宋" w:cs="仿宋"/>
                <w:color w:val="auto"/>
                <w:kern w:val="0"/>
                <w:sz w:val="21"/>
                <w:szCs w:val="21"/>
                <w:highlight w:val="none"/>
                <w:lang w:val="en-US" w:eastAsia="zh-CN" w:bidi="ar-SA"/>
              </w:rPr>
            </w:pPr>
            <w:r>
              <w:rPr>
                <w:rFonts w:hint="eastAsia" w:ascii="仿宋" w:hAnsi="仿宋" w:cs="仿宋"/>
                <w:b/>
                <w:bCs/>
                <w:color w:val="auto"/>
                <w:kern w:val="0"/>
                <w:sz w:val="21"/>
                <w:szCs w:val="21"/>
                <w:highlight w:val="none"/>
                <w:lang w:val="en-US" w:eastAsia="zh-CN" w:bidi="ar-SA"/>
              </w:rPr>
              <w:t>9327</w:t>
            </w:r>
          </w:p>
        </w:tc>
        <w:tc>
          <w:tcPr>
            <w:tcW w:w="1091"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3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磴口县烈士纪念广场</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磴口县南湖公园</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eastAsia="zh-CN"/>
              </w:rPr>
              <w:t>纪念广场、</w:t>
            </w:r>
            <w:r>
              <w:rPr>
                <w:rFonts w:hint="eastAsia"/>
                <w:color w:val="auto"/>
                <w:sz w:val="21"/>
                <w:szCs w:val="21"/>
                <w:highlight w:val="none"/>
                <w:lang w:val="en-US" w:eastAsia="zh-CN"/>
              </w:rPr>
              <w:t>陈列室、维护工作室、</w:t>
            </w:r>
            <w:r>
              <w:rPr>
                <w:rFonts w:hint="eastAsia"/>
                <w:color w:val="auto"/>
                <w:sz w:val="21"/>
                <w:szCs w:val="21"/>
                <w:highlight w:val="none"/>
                <w:lang w:eastAsia="zh-CN"/>
              </w:rPr>
              <w:t>纪念碑、</w:t>
            </w:r>
            <w:r>
              <w:rPr>
                <w:rFonts w:hint="eastAsia"/>
                <w:color w:val="auto"/>
                <w:sz w:val="21"/>
                <w:szCs w:val="21"/>
                <w:highlight w:val="none"/>
                <w:lang w:val="en-US" w:eastAsia="zh-CN"/>
              </w:rPr>
              <w:t>烈士英名墙、雕塑、公共厕所、停车场、水体、照明、植树造林以及排水设施等。</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eastAsia="zh-CN"/>
              </w:rPr>
            </w:pPr>
            <w:r>
              <w:rPr>
                <w:rFonts w:hint="eastAsia"/>
                <w:color w:val="auto"/>
                <w:sz w:val="21"/>
                <w:szCs w:val="21"/>
                <w:highlight w:val="none"/>
                <w:lang w:val="en-US" w:eastAsia="zh-CN"/>
              </w:rPr>
              <w:t>磴口县</w:t>
            </w:r>
            <w:r>
              <w:rPr>
                <w:rFonts w:hint="eastAsia"/>
                <w:color w:val="auto"/>
                <w:sz w:val="21"/>
                <w:szCs w:val="21"/>
                <w:highlight w:val="none"/>
                <w:lang w:eastAsia="zh-CN"/>
              </w:rPr>
              <w:t>退役军人事务局</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eastAsia="zh-CN"/>
              </w:rPr>
            </w:pPr>
            <w:r>
              <w:rPr>
                <w:rFonts w:hint="eastAsia"/>
                <w:color w:val="auto"/>
                <w:sz w:val="21"/>
                <w:szCs w:val="21"/>
                <w:highlight w:val="none"/>
                <w:lang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eastAsia="zh-CN"/>
              </w:rPr>
              <w:t>申请上级项目补助</w:t>
            </w:r>
            <w:r>
              <w:rPr>
                <w:rFonts w:hint="eastAsia"/>
                <w:color w:val="auto"/>
                <w:sz w:val="21"/>
                <w:szCs w:val="21"/>
                <w:highlight w:val="none"/>
                <w:lang w:val="en-US" w:eastAsia="zh-CN"/>
              </w:rPr>
              <w:t>100</w:t>
            </w:r>
            <w:r>
              <w:rPr>
                <w:rFonts w:hint="eastAsia"/>
                <w:color w:val="auto"/>
                <w:sz w:val="21"/>
                <w:szCs w:val="21"/>
                <w:highlight w:val="none"/>
                <w:lang w:eastAsia="zh-CN"/>
              </w:rPr>
              <w:t>万元（</w:t>
            </w:r>
            <w:r>
              <w:rPr>
                <w:rFonts w:hint="eastAsia"/>
                <w:color w:val="auto"/>
                <w:sz w:val="21"/>
                <w:szCs w:val="21"/>
                <w:highlight w:val="none"/>
                <w:lang w:val="en-US" w:eastAsia="zh-CN"/>
              </w:rPr>
              <w:t>已到位</w:t>
            </w:r>
            <w:r>
              <w:rPr>
                <w:rFonts w:hint="eastAsia"/>
                <w:color w:val="auto"/>
                <w:sz w:val="21"/>
                <w:szCs w:val="21"/>
                <w:highlight w:val="none"/>
                <w:lang w:eastAsia="zh-CN"/>
              </w:rPr>
              <w:t>），</w:t>
            </w:r>
            <w:r>
              <w:rPr>
                <w:rFonts w:hint="eastAsia"/>
                <w:color w:val="auto"/>
                <w:sz w:val="21"/>
                <w:szCs w:val="21"/>
                <w:highlight w:val="none"/>
                <w:lang w:val="en-US" w:eastAsia="zh-CN"/>
              </w:rPr>
              <w:t>申请县</w:t>
            </w:r>
            <w:r>
              <w:rPr>
                <w:rFonts w:hint="eastAsia"/>
                <w:color w:val="auto"/>
                <w:sz w:val="21"/>
                <w:szCs w:val="21"/>
                <w:highlight w:val="none"/>
                <w:lang w:eastAsia="zh-CN"/>
              </w:rPr>
              <w:t>财政自筹</w:t>
            </w:r>
            <w:r>
              <w:rPr>
                <w:rFonts w:hint="eastAsia"/>
                <w:color w:val="auto"/>
                <w:sz w:val="21"/>
                <w:szCs w:val="21"/>
                <w:highlight w:val="none"/>
                <w:lang w:val="en-US" w:eastAsia="zh-CN"/>
              </w:rPr>
              <w:t>200</w:t>
            </w:r>
            <w:r>
              <w:rPr>
                <w:rFonts w:hint="eastAsia"/>
                <w:color w:val="auto"/>
                <w:sz w:val="21"/>
                <w:szCs w:val="21"/>
                <w:highlight w:val="none"/>
                <w:lang w:eastAsia="zh-CN"/>
              </w:rPr>
              <w:t>万元，</w:t>
            </w:r>
            <w:r>
              <w:rPr>
                <w:rFonts w:hint="eastAsia"/>
                <w:color w:val="auto"/>
                <w:sz w:val="21"/>
                <w:szCs w:val="21"/>
                <w:highlight w:val="none"/>
                <w:lang w:val="en-US" w:eastAsia="zh-CN"/>
              </w:rPr>
              <w:t>2024年争取上级资金50万元</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350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w:t>
            </w:r>
            <w:r>
              <w:rPr>
                <w:rFonts w:hint="eastAsia"/>
                <w:color w:val="auto"/>
                <w:sz w:val="21"/>
                <w:szCs w:val="21"/>
                <w:highlight w:val="none"/>
                <w:lang w:eastAsia="zh-CN"/>
              </w:rPr>
              <w:t>退役军人事务局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6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磴口县黄河流域文化园建设项目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一)黄河流域文化园综合大楼。建筑面积1万平方米，整体5层框架结构，每层2000平方米。建设内容如下：1、黄河流域文化园服务大厅，建筑面积4000平方米(在一层新建书库500平方米)；2、黄河文化博览书库，建筑面积2000平方米；3、黄河风情文化艺术馆，建筑面积2000平方米，包含文化艺术培训馆、文艺作品展示厅等；4、黄河文化传播报告厅，建筑面积1000平方米；5、黄河文化科技教育体验基地，建筑面积1000平方米。</w:t>
            </w:r>
          </w:p>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(二)全民体育公园。</w:t>
            </w:r>
          </w:p>
          <w:p>
            <w:pPr>
              <w:pStyle w:val="39"/>
              <w:bidi w:val="0"/>
              <w:rPr>
                <w:rFonts w:hint="eastAsia"/>
                <w:color w:val="auto"/>
                <w:sz w:val="21"/>
                <w:szCs w:val="21"/>
                <w:highlight w:val="none"/>
                <w:lang w:eastAsia="zh-CN"/>
              </w:rPr>
            </w:pPr>
            <w:r>
              <w:rPr>
                <w:rFonts w:hint="eastAsia"/>
                <w:color w:val="auto"/>
                <w:sz w:val="21"/>
                <w:szCs w:val="21"/>
                <w:highlight w:val="none"/>
                <w:lang w:val="en-US" w:eastAsia="zh-CN"/>
              </w:rPr>
              <w:t>(三)铸牢中华民族共同体意识主题公园及相关配套设施建设。</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磴口县住房和城乡建设局</w:t>
            </w:r>
          </w:p>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磴口县文体旅游广电局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8977</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磴口县住房和城乡建设局、文体旅游广电局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6" w:hRule="atLeast"/>
          <w:jc w:val="center"/>
        </w:trPr>
        <w:tc>
          <w:tcPr>
            <w:tcW w:w="2409" w:type="dxa"/>
            <w:gridSpan w:val="2"/>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 w:hAnsi="仿宋" w:eastAsia="仿宋" w:cs="仿宋"/>
                <w:color w:val="auto"/>
                <w:kern w:val="0"/>
                <w:sz w:val="21"/>
                <w:szCs w:val="21"/>
                <w:highlight w:val="none"/>
                <w:lang w:val="en-US" w:eastAsia="zh-CN" w:bidi="ar-SA"/>
              </w:rPr>
            </w:pPr>
            <w:r>
              <w:rPr>
                <w:rFonts w:hint="eastAsia" w:ascii="仿宋" w:hAnsi="仿宋" w:cs="仿宋"/>
                <w:b/>
                <w:bCs/>
                <w:color w:val="auto"/>
                <w:kern w:val="0"/>
                <w:sz w:val="21"/>
                <w:szCs w:val="21"/>
                <w:highlight w:val="none"/>
                <w:lang w:val="en-US" w:eastAsia="zh-CN" w:bidi="ar-SA"/>
              </w:rPr>
              <w:t>水利（2项）</w:t>
            </w:r>
          </w:p>
        </w:tc>
        <w:tc>
          <w:tcPr>
            <w:tcW w:w="883"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cs="仿宋"/>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1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Times New Roman" w:hAnsi="Times New Roman" w:cs="Times New Roman"/>
                <w:b/>
                <w:bCs/>
                <w:color w:val="auto"/>
                <w:kern w:val="0"/>
                <w:sz w:val="21"/>
                <w:szCs w:val="21"/>
                <w:highlight w:val="none"/>
                <w:lang w:val="en-US" w:eastAsia="zh-CN" w:bidi="ar-SA"/>
              </w:rPr>
              <w:t>8982</w:t>
            </w:r>
          </w:p>
        </w:tc>
        <w:tc>
          <w:tcPr>
            <w:tcW w:w="1091"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70" w:hRule="atLeast"/>
          <w:jc w:val="center"/>
        </w:trPr>
        <w:tc>
          <w:tcPr>
            <w:tcW w:w="570"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磴口县东地、燕家圪旦险工治理项目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新建控导工程长度2000米，新建坝垛36座，新建垛间护档36处，新建连坝2000米；燕家圪旦险工下游段续建1500米。</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c>
          <w:tcPr>
            <w:tcW w:w="822"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国家专项</w:t>
            </w:r>
          </w:p>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5300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74" w:hRule="atLeast"/>
          <w:jc w:val="center"/>
        </w:trPr>
        <w:tc>
          <w:tcPr>
            <w:tcW w:w="570"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磴口县农业灌溉水资源节约集约利用智能监控项目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default"/>
                <w:color w:val="auto"/>
                <w:sz w:val="21"/>
                <w:szCs w:val="21"/>
                <w:highlight w:val="none"/>
                <w:lang w:val="en-US" w:eastAsia="zh-CN"/>
              </w:rPr>
              <w:t>新建2919眼机电井安装计量设备，实现智能监测、控制和智慧水务信息化建设。</w:t>
            </w:r>
          </w:p>
        </w:tc>
        <w:tc>
          <w:tcPr>
            <w:tcW w:w="1219"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磴口县水利局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default"/>
                <w:color w:val="auto"/>
                <w:sz w:val="21"/>
                <w:szCs w:val="21"/>
                <w:highlight w:val="none"/>
                <w:lang w:val="en-US" w:eastAsia="zh-CN"/>
              </w:rPr>
              <w:t>3682</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17" w:hRule="atLeast"/>
          <w:jc w:val="center"/>
        </w:trPr>
        <w:tc>
          <w:tcPr>
            <w:tcW w:w="2409" w:type="dxa"/>
            <w:gridSpan w:val="2"/>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r>
              <w:rPr>
                <w:rFonts w:hint="eastAsia" w:ascii="仿宋" w:hAnsi="仿宋" w:cs="仿宋"/>
                <w:b/>
                <w:bCs/>
                <w:color w:val="auto"/>
                <w:kern w:val="0"/>
                <w:sz w:val="21"/>
                <w:szCs w:val="21"/>
                <w:highlight w:val="none"/>
                <w:lang w:val="en-US" w:eastAsia="zh-CN" w:bidi="ar-SA"/>
              </w:rPr>
              <w:t>交通（2项）</w:t>
            </w:r>
          </w:p>
        </w:tc>
        <w:tc>
          <w:tcPr>
            <w:tcW w:w="883"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cs="仿宋"/>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 w:hAnsi="仿宋" w:eastAsia="仿宋" w:cs="仿宋"/>
                <w:color w:val="auto"/>
                <w:sz w:val="21"/>
                <w:szCs w:val="21"/>
                <w:highlight w:val="none"/>
                <w:lang w:val="en-US" w:eastAsia="zh-CN"/>
              </w:rPr>
            </w:pPr>
          </w:p>
        </w:tc>
        <w:tc>
          <w:tcPr>
            <w:tcW w:w="11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Times New Roman" w:hAnsi="Times New Roman" w:eastAsia="仿宋" w:cs="Times New Roman"/>
                <w:b/>
                <w:bCs/>
                <w:color w:val="auto"/>
                <w:kern w:val="0"/>
                <w:sz w:val="21"/>
                <w:szCs w:val="21"/>
                <w:highlight w:val="none"/>
                <w:lang w:val="en-US" w:eastAsia="zh-CN" w:bidi="ar-SA"/>
              </w:rPr>
              <w:t>271500</w:t>
            </w:r>
          </w:p>
        </w:tc>
        <w:tc>
          <w:tcPr>
            <w:tcW w:w="1091"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839" w:type="dxa"/>
            <w:vMerge w:val="restart"/>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包银高铁项目</w:t>
            </w:r>
          </w:p>
        </w:tc>
        <w:tc>
          <w:tcPr>
            <w:tcW w:w="883" w:type="dxa"/>
            <w:vMerge w:val="restart"/>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 xml:space="preserve">新建包头至银川高铁工程施工BYZQ—07标段，主要工程内容包含路基，桥梁、涵洞。 </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蒙冀铁路有限责任公司（中铁十八局）</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vMerge w:val="restart"/>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vMerge w:val="restart"/>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91500</w:t>
            </w:r>
          </w:p>
        </w:tc>
        <w:tc>
          <w:tcPr>
            <w:tcW w:w="1091" w:type="dxa"/>
            <w:vMerge w:val="restart"/>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1839" w:type="dxa"/>
            <w:vMerge w:val="continue"/>
            <w:tcBorders>
              <w:tl2br w:val="nil"/>
              <w:tr2bl w:val="nil"/>
            </w:tcBorders>
            <w:shd w:val="clear" w:color="auto" w:fill="auto"/>
            <w:vAlign w:val="center"/>
          </w:tcPr>
          <w:p>
            <w:pPr>
              <w:pStyle w:val="39"/>
              <w:bidi w:val="0"/>
              <w:rPr>
                <w:rFonts w:hint="eastAsia"/>
                <w:color w:val="auto"/>
                <w:sz w:val="21"/>
                <w:szCs w:val="21"/>
                <w:highlight w:val="none"/>
                <w:lang w:val="en-US" w:eastAsia="zh-CN"/>
              </w:rPr>
            </w:pPr>
          </w:p>
        </w:tc>
        <w:tc>
          <w:tcPr>
            <w:tcW w:w="883" w:type="dxa"/>
            <w:vMerge w:val="continue"/>
            <w:tcBorders>
              <w:tl2br w:val="nil"/>
              <w:tr2bl w:val="nil"/>
            </w:tcBorders>
            <w:shd w:val="clear" w:color="auto" w:fill="auto"/>
            <w:vAlign w:val="center"/>
          </w:tcPr>
          <w:p>
            <w:pPr>
              <w:pStyle w:val="39"/>
              <w:bidi w:val="0"/>
              <w:rPr>
                <w:rFonts w:hint="eastAsia"/>
                <w:color w:val="auto"/>
                <w:sz w:val="21"/>
                <w:szCs w:val="21"/>
                <w:highlight w:val="none"/>
                <w:lang w:val="en-US" w:eastAsia="zh-CN"/>
              </w:rPr>
            </w:pP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新建包头至银川高铁工程施工BYZQ—06标段，主要工程内容包含路基，桥梁、涵洞。</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蒙冀铁路有限责任公司（北京局项目段）</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vMerge w:val="continue"/>
            <w:tcBorders>
              <w:tl2br w:val="nil"/>
              <w:tr2bl w:val="nil"/>
            </w:tcBorders>
            <w:shd w:val="clear" w:color="auto" w:fill="auto"/>
            <w:vAlign w:val="center"/>
          </w:tcPr>
          <w:p>
            <w:pPr>
              <w:pStyle w:val="39"/>
              <w:bidi w:val="0"/>
              <w:rPr>
                <w:rFonts w:hint="eastAsia"/>
                <w:color w:val="auto"/>
                <w:sz w:val="21"/>
                <w:szCs w:val="21"/>
                <w:highlight w:val="none"/>
                <w:lang w:val="en-US" w:eastAsia="zh-CN"/>
              </w:rPr>
            </w:pP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vMerge w:val="continue"/>
            <w:tcBorders>
              <w:tl2br w:val="nil"/>
              <w:tr2bl w:val="nil"/>
            </w:tcBorders>
            <w:shd w:val="clear" w:color="auto" w:fill="auto"/>
            <w:vAlign w:val="center"/>
          </w:tcPr>
          <w:p>
            <w:pPr>
              <w:pStyle w:val="39"/>
              <w:bidi w:val="0"/>
              <w:rPr>
                <w:rFonts w:hint="eastAsia"/>
                <w:color w:val="auto"/>
                <w:sz w:val="21"/>
                <w:szCs w:val="21"/>
                <w:highlight w:val="none"/>
                <w:lang w:val="en-US" w:eastAsia="zh-CN"/>
              </w:rPr>
            </w:pP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180000</w:t>
            </w:r>
          </w:p>
        </w:tc>
        <w:tc>
          <w:tcPr>
            <w:tcW w:w="1091" w:type="dxa"/>
            <w:vMerge w:val="continue"/>
            <w:tcBorders>
              <w:tl2br w:val="nil"/>
              <w:tr2bl w:val="nil"/>
            </w:tcBorders>
            <w:shd w:val="clear" w:color="auto" w:fill="auto"/>
            <w:vAlign w:val="center"/>
          </w:tcPr>
          <w:p>
            <w:pPr>
              <w:pStyle w:val="39"/>
              <w:bidi w:val="0"/>
              <w:rPr>
                <w:rFonts w:hint="eastAsia"/>
                <w:color w:val="auto"/>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6" w:hRule="atLeast"/>
          <w:jc w:val="center"/>
        </w:trPr>
        <w:tc>
          <w:tcPr>
            <w:tcW w:w="2409" w:type="dxa"/>
            <w:gridSpan w:val="2"/>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default" w:ascii="仿宋" w:hAnsi="仿宋" w:eastAsia="仿宋" w:cs="仿宋"/>
                <w:color w:val="auto"/>
                <w:kern w:val="0"/>
                <w:sz w:val="21"/>
                <w:szCs w:val="21"/>
                <w:highlight w:val="none"/>
                <w:lang w:val="en-US" w:eastAsia="zh-CN" w:bidi="ar-SA"/>
              </w:rPr>
            </w:pPr>
            <w:r>
              <w:rPr>
                <w:rFonts w:hint="eastAsia" w:ascii="仿宋" w:hAnsi="仿宋" w:cs="仿宋"/>
                <w:b/>
                <w:bCs/>
                <w:color w:val="auto"/>
                <w:kern w:val="0"/>
                <w:sz w:val="21"/>
                <w:szCs w:val="21"/>
                <w:highlight w:val="none"/>
                <w:lang w:val="en-US" w:eastAsia="zh-CN" w:bidi="ar-SA"/>
              </w:rPr>
              <w:t>生态（4项）</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仿宋" w:hAnsi="仿宋" w:cs="仿宋"/>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 w:hAnsi="仿宋" w:eastAsia="仿宋" w:cs="仿宋"/>
                <w:color w:val="auto"/>
                <w:sz w:val="21"/>
                <w:szCs w:val="21"/>
                <w:highlight w:val="none"/>
                <w:lang w:val="en-US" w:eastAsia="zh-CN"/>
              </w:rPr>
            </w:pPr>
          </w:p>
        </w:tc>
        <w:tc>
          <w:tcPr>
            <w:tcW w:w="11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default" w:ascii="仿宋" w:hAnsi="仿宋" w:eastAsia="仿宋" w:cs="仿宋"/>
                <w:color w:val="auto"/>
                <w:kern w:val="0"/>
                <w:sz w:val="21"/>
                <w:szCs w:val="21"/>
                <w:highlight w:val="none"/>
                <w:lang w:val="en-US" w:eastAsia="zh-CN" w:bidi="ar-SA"/>
              </w:rPr>
            </w:pPr>
            <w:r>
              <w:rPr>
                <w:rFonts w:hint="eastAsia" w:ascii="仿宋" w:hAnsi="仿宋" w:cs="仿宋"/>
                <w:b/>
                <w:bCs/>
                <w:color w:val="auto"/>
                <w:kern w:val="0"/>
                <w:sz w:val="21"/>
                <w:szCs w:val="21"/>
                <w:highlight w:val="none"/>
                <w:lang w:val="en-US" w:eastAsia="zh-CN" w:bidi="ar-SA"/>
              </w:rPr>
              <w:t>7820</w:t>
            </w:r>
          </w:p>
        </w:tc>
        <w:tc>
          <w:tcPr>
            <w:tcW w:w="1091"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磴口县清洁型小流域治理工程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综合治理</w:t>
            </w:r>
            <w:r>
              <w:rPr>
                <w:rFonts w:hint="default"/>
                <w:color w:val="auto"/>
                <w:sz w:val="21"/>
                <w:szCs w:val="21"/>
                <w:highlight w:val="none"/>
                <w:lang w:val="en-US" w:eastAsia="zh-CN"/>
              </w:rPr>
              <w:t>20</w:t>
            </w:r>
            <w:r>
              <w:rPr>
                <w:rFonts w:hint="eastAsia"/>
                <w:color w:val="auto"/>
                <w:sz w:val="21"/>
                <w:szCs w:val="21"/>
                <w:highlight w:val="none"/>
                <w:lang w:val="en-US" w:eastAsia="zh-CN"/>
              </w:rPr>
              <w:t>平方千米，配套水源节水工程，环境美化绿化，修建小桥，乡村道路；栽植行道树，景观整治。</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default"/>
                <w:color w:val="auto"/>
                <w:sz w:val="21"/>
                <w:szCs w:val="21"/>
                <w:highlight w:val="none"/>
                <w:lang w:val="en-US" w:eastAsia="zh-CN"/>
              </w:rPr>
              <w:t>1000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奈伦湖扩容生态修复项目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建设内容包括奈伦湖进水渠清淤、修建出水闸及出水口堤岸加固等工程，预计扩容500万立方米。</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c>
          <w:tcPr>
            <w:tcW w:w="822"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专项资金</w:t>
            </w:r>
          </w:p>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800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3</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小清沟清洁型小流域项目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对小清沟进行综合治理。</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default"/>
                <w:color w:val="auto"/>
                <w:sz w:val="21"/>
                <w:szCs w:val="21"/>
                <w:highlight w:val="none"/>
                <w:lang w:val="en-US" w:eastAsia="zh-CN"/>
              </w:rPr>
              <w:t>1000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4</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西部荒漠综合治理二期项目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实施乔木造林0.05万亩，工程固沙结合灌木造林2.5万亩，退化林修复4万亩。</w:t>
            </w:r>
          </w:p>
        </w:tc>
        <w:tc>
          <w:tcPr>
            <w:tcW w:w="121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磴口县防沙治沙局</w:t>
            </w:r>
          </w:p>
        </w:tc>
        <w:tc>
          <w:tcPr>
            <w:tcW w:w="822"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2024—2025年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中央预算内资金+地方投资</w:t>
            </w:r>
          </w:p>
        </w:tc>
        <w:tc>
          <w:tcPr>
            <w:tcW w:w="10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5020</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磴口县防沙治沙局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6" w:hRule="atLeast"/>
          <w:jc w:val="center"/>
        </w:trPr>
        <w:tc>
          <w:tcPr>
            <w:tcW w:w="2409" w:type="dxa"/>
            <w:gridSpan w:val="2"/>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r>
              <w:rPr>
                <w:rFonts w:hint="eastAsia" w:ascii="仿宋" w:hAnsi="仿宋" w:cs="仿宋"/>
                <w:b/>
                <w:bCs/>
                <w:color w:val="auto"/>
                <w:kern w:val="0"/>
                <w:sz w:val="21"/>
                <w:szCs w:val="21"/>
                <w:highlight w:val="none"/>
                <w:lang w:val="en-US" w:eastAsia="zh-CN" w:bidi="ar-SA"/>
              </w:rPr>
              <w:t>市政设施（17项）</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仿宋" w:hAnsi="仿宋" w:cs="仿宋"/>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 w:hAnsi="仿宋" w:eastAsia="仿宋" w:cs="仿宋"/>
                <w:color w:val="auto"/>
                <w:sz w:val="21"/>
                <w:szCs w:val="21"/>
                <w:highlight w:val="none"/>
                <w:lang w:val="en-US" w:eastAsia="zh-CN"/>
              </w:rPr>
            </w:pPr>
          </w:p>
        </w:tc>
        <w:tc>
          <w:tcPr>
            <w:tcW w:w="11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Times New Roman" w:hAnsi="Times New Roman" w:cs="Times New Roman"/>
                <w:b/>
                <w:bCs/>
                <w:color w:val="auto"/>
                <w:kern w:val="0"/>
                <w:sz w:val="21"/>
                <w:szCs w:val="21"/>
                <w:highlight w:val="none"/>
                <w:lang w:val="en-US" w:eastAsia="zh-CN" w:bidi="ar-SA"/>
              </w:rPr>
              <w:t>57021</w:t>
            </w:r>
          </w:p>
        </w:tc>
        <w:tc>
          <w:tcPr>
            <w:tcW w:w="1091"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1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金牛大道路面养护工程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对金牛大道主路及人行道路面进行改造，改造路线长度2.8公里。</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磴口县交通运输局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改扩建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1079</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38"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县道X728磴吉线改造工程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将县道X728磴吉线现有6米宽沥青路面翻修拓宽为8米沥青路面，路线起点为X728磴吉线与县道X716平交路口，路线终点为X728磴吉线与省道S508相接处，路线长45公里。</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磴口县交通运输局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改扩建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5868</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8"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东风街、南环路、团结路等延伸打通工程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东风西街延伸，道路长1084米，宽29米，配套桥梁1座、路灯、人行道、绿化、排污、供热、给水等附属设施；2、东风街至高铁引线工程，道路长1093米，宽21米，配套路灯、人行道、绿化、排污、供热、给水、雨水等附属设施；3、南环路至国道连接线，道路长3638米，宽12米，及配套附属设施；4、团结北路打通，道路长200米，宽9米，铺设DN500排污管网200米，人行道每侧2米，路灯安装10盏；5、完成高铁门站站前广场建设，配套环路、停车场、绿化、亮化、路灯、排污等设施。6、黄河东街延伸至东风渠，完成道路长300米，宽9米，铺设人行道每侧2米，路灯安装16盏。</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 xml:space="preserve">9405 </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7"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磴口县污水厂尾水人工湿地水质净化工程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建设潜流湿地7333平方米，表流湿地6000平方米，新建工业园区中水回用管线11.035公里，污水收集管网5公里，雨水收集管网3.9公里，新建利民街、振兴街排污管道1.3公里。</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2023—2024年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4370</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磴口县历史遗留固废项目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本项目为一般固废综合渣场治理工程项目，主要内容包括超标固废解毒处理和渣场封场工程等。</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9300</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2024</w:t>
            </w:r>
            <w:r>
              <w:rPr>
                <w:rFonts w:hint="eastAsia"/>
                <w:color w:val="auto"/>
                <w:sz w:val="21"/>
                <w:szCs w:val="21"/>
                <w:highlight w:val="none"/>
              </w:rPr>
              <w:t>年磴口县城镇老旧小区改造项目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改造教育小区等4个老旧小区，608户，建筑面积6.80万平方米，改造内容为排水、供暖、供气、供电、小区道路、绿化、围墙、停车位、楼梯间、单元门、健身器材等。</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2024年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争取上级专项资金</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1088</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1"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7</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2025</w:t>
            </w:r>
            <w:r>
              <w:rPr>
                <w:rFonts w:hint="eastAsia"/>
                <w:color w:val="auto"/>
                <w:sz w:val="21"/>
                <w:szCs w:val="21"/>
                <w:highlight w:val="none"/>
              </w:rPr>
              <w:t>年磴口县城镇老旧小区改造项目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计划改造富源小区、温馨小区、一干小区、吉祥园4个老旧小区，486户，建筑面积4.83万平方米，改造内容为排水、供暖、供气、供电、小区道路、绿化、围墙、停车位、楼梯间、单元门、健身器材等。</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争取上级专项资金</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1300</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jc w:val="center"/>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8</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磴口县中涵水务有限公司实施2.0万立方米/d污水处理技改项目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建设规模：2万吨/天，现状执行准一级A出水标准。本项目改造是根据我污水处理厂污水处理工艺的特点和污水处理能力的差异，结合污水厂提标改造的目标，污水厂提标的工艺针对需去除的污染物具体科学分析，选取最适宜的工艺路线，在完善现状工艺的基础上，有针对性地增加或调整工艺单元.二期工艺升级改造为强化生物处理工艺、MBBR智能控制系统，提高工艺系统对COD、BOD、TN、NH3—N等水质指标的处理能力，实现生物池稳定达标；并新增超效分离工艺系统，强化去除TP、SS，保障出水TP、SS稳定达标。</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磴口县中涵水务有限公司</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企业自筹</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3298</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9</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2023年巴彦淖尔市磴口县巴彦高勒镇城市燃气管道等老化更新改造项目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更新改造燃气管道共1000米，更新改造供水管道共500米，更新改造排水管道共450米，更新改造供热管道6400米，配套相关的基础附属设施。</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6427</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10</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磴口县防洪排涝工程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新设雨水泵两台；新建雨水管网6412米，配套相关的基础附属设施。</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2024—2025年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1221</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11</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城镇防洪排涝项目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磴口县城区排水管网新建工程，解决东风街、小游园周边、二中周边内涝问题，铺设雨水管网2.53公里。</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2024年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4827</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12</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雨污分流管网新建一期工程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磴口县巴彦高勒镇</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rPr>
              <w:t>一期计划在2024年铺设东风街、巴音路、振兴街等主干道</w:t>
            </w:r>
            <w:r>
              <w:rPr>
                <w:rFonts w:hint="eastAsia"/>
                <w:color w:val="auto"/>
                <w:sz w:val="21"/>
                <w:szCs w:val="21"/>
                <w:highlight w:val="none"/>
                <w:lang w:val="en-US" w:eastAsia="zh-CN"/>
              </w:rPr>
              <w:t>配套</w:t>
            </w:r>
            <w:r>
              <w:rPr>
                <w:rFonts w:hint="eastAsia"/>
                <w:color w:val="auto"/>
                <w:sz w:val="21"/>
                <w:szCs w:val="21"/>
                <w:highlight w:val="none"/>
              </w:rPr>
              <w:t>DN</w:t>
            </w:r>
            <w:r>
              <w:rPr>
                <w:rFonts w:hint="eastAsia"/>
                <w:color w:val="auto"/>
                <w:sz w:val="21"/>
                <w:szCs w:val="21"/>
                <w:highlight w:val="none"/>
                <w:lang w:val="en-US" w:eastAsia="zh-CN"/>
              </w:rPr>
              <w:t>600-</w:t>
            </w:r>
            <w:r>
              <w:rPr>
                <w:rFonts w:hint="eastAsia"/>
                <w:color w:val="auto"/>
                <w:sz w:val="21"/>
                <w:szCs w:val="21"/>
                <w:highlight w:val="none"/>
              </w:rPr>
              <w:t>500钢带波纹管</w:t>
            </w:r>
            <w:r>
              <w:rPr>
                <w:rFonts w:hint="eastAsia"/>
                <w:color w:val="auto"/>
                <w:sz w:val="21"/>
                <w:szCs w:val="21"/>
                <w:highlight w:val="none"/>
                <w:lang w:val="en-US" w:eastAsia="zh-CN"/>
              </w:rPr>
              <w:t>4590米</w:t>
            </w:r>
            <w:r>
              <w:rPr>
                <w:rFonts w:hint="eastAsia"/>
                <w:color w:val="auto"/>
                <w:sz w:val="21"/>
                <w:szCs w:val="21"/>
                <w:highlight w:val="none"/>
              </w:rPr>
              <w:t>，并配套一体化雨水泵站2座。</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磴口县住建局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2024—2025年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争取中央预算内资金</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1110</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磴口县住建局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13</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雨污分流管网新建二期工程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磴口县巴彦高勒镇</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rPr>
              <w:t>2025年计划实施雨污分流二期配套工程，完成建筑街、团结路、利民街等道路</w:t>
            </w:r>
            <w:r>
              <w:rPr>
                <w:rFonts w:hint="eastAsia"/>
                <w:color w:val="auto"/>
                <w:sz w:val="21"/>
                <w:szCs w:val="21"/>
                <w:highlight w:val="none"/>
                <w:lang w:val="en-US" w:eastAsia="zh-CN"/>
              </w:rPr>
              <w:t>6000米</w:t>
            </w:r>
            <w:r>
              <w:rPr>
                <w:rFonts w:hint="eastAsia"/>
                <w:color w:val="auto"/>
                <w:sz w:val="21"/>
                <w:szCs w:val="21"/>
                <w:highlight w:val="none"/>
              </w:rPr>
              <w:t>DN</w:t>
            </w:r>
            <w:r>
              <w:rPr>
                <w:rFonts w:hint="eastAsia"/>
                <w:color w:val="auto"/>
                <w:sz w:val="21"/>
                <w:szCs w:val="21"/>
                <w:highlight w:val="none"/>
                <w:lang w:val="en-US" w:eastAsia="zh-CN"/>
              </w:rPr>
              <w:t>500-3</w:t>
            </w:r>
            <w:r>
              <w:rPr>
                <w:rFonts w:hint="eastAsia"/>
                <w:color w:val="auto"/>
                <w:sz w:val="21"/>
                <w:szCs w:val="21"/>
                <w:highlight w:val="none"/>
              </w:rPr>
              <w:t>00雨水管网配套，并建设雨水一体化泵站1座。</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磴口县住建局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2025—2025年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争取中央预算内资金</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1370</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磴口县住建局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14</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磴口县智慧水务项目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1、在供水厂建设监控中心调度大屏及智慧水务调度系统平台各1套。 2、在城区主管网及水源地管网安装管网预报警系统82套。3、在磴口县城区安装水质检测系统10套。4、在全县21个老旧小区内改造二次智能化加压设备29套。5、建设GIS管网图1套。6、建设手机APP系统1套。</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1930</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56" w:hRule="atLeast"/>
          <w:jc w:val="center"/>
        </w:trPr>
        <w:tc>
          <w:tcPr>
            <w:tcW w:w="570" w:type="dxa"/>
            <w:tcBorders>
              <w:bottom w:val="single" w:color="auto" w:sz="4" w:space="0"/>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15</w:t>
            </w:r>
          </w:p>
        </w:tc>
        <w:tc>
          <w:tcPr>
            <w:tcW w:w="1839" w:type="dxa"/>
            <w:tcBorders>
              <w:bottom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磴口县南套子险工治理项目</w:t>
            </w:r>
          </w:p>
        </w:tc>
        <w:tc>
          <w:tcPr>
            <w:tcW w:w="883" w:type="dxa"/>
            <w:tcBorders>
              <w:bottom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bottom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维修加固险工段1660米。</w:t>
            </w:r>
          </w:p>
        </w:tc>
        <w:tc>
          <w:tcPr>
            <w:tcW w:w="1219" w:type="dxa"/>
            <w:tcBorders>
              <w:bottom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磴口县水利局</w:t>
            </w:r>
          </w:p>
        </w:tc>
        <w:tc>
          <w:tcPr>
            <w:tcW w:w="822" w:type="dxa"/>
            <w:tcBorders>
              <w:bottom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bottom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新建</w:t>
            </w:r>
          </w:p>
        </w:tc>
        <w:tc>
          <w:tcPr>
            <w:tcW w:w="1117" w:type="dxa"/>
            <w:tcBorders>
              <w:bottom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2023—2025年</w:t>
            </w:r>
          </w:p>
        </w:tc>
        <w:tc>
          <w:tcPr>
            <w:tcW w:w="1477" w:type="dxa"/>
            <w:tcBorders>
              <w:bottom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bottom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1000</w:t>
            </w:r>
          </w:p>
        </w:tc>
        <w:tc>
          <w:tcPr>
            <w:tcW w:w="1091" w:type="dxa"/>
            <w:tcBorders>
              <w:bottom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36" w:hRule="atLeast"/>
          <w:jc w:val="center"/>
        </w:trPr>
        <w:tc>
          <w:tcPr>
            <w:tcW w:w="570" w:type="dxa"/>
            <w:tcBorders>
              <w:top w:val="single" w:color="auto" w:sz="4" w:space="0"/>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16</w:t>
            </w:r>
          </w:p>
        </w:tc>
        <w:tc>
          <w:tcPr>
            <w:tcW w:w="1839" w:type="dxa"/>
            <w:tcBorders>
              <w:top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老旧排污管网改造工程</w:t>
            </w:r>
          </w:p>
        </w:tc>
        <w:tc>
          <w:tcPr>
            <w:tcW w:w="883" w:type="dxa"/>
            <w:tcBorders>
              <w:top w:val="single" w:color="auto" w:sz="4" w:space="0"/>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w:t>
            </w:r>
          </w:p>
        </w:tc>
        <w:tc>
          <w:tcPr>
            <w:tcW w:w="3898" w:type="dxa"/>
            <w:tcBorders>
              <w:top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改造东风街排污管道（贺兰路至9#泵房）主管道DN500钢带波纹管3716m；改造和平北路排污管道菜窖附近主管道DN500钢带波纹管74米。更新巴音路（振兴路至迎宾路）排污主管道DN500钢带波纹管1851米，支管道1016米；更新黄河西街排污管道至清河路单侧主管道DN500钢带波纹管1522米。</w:t>
            </w:r>
          </w:p>
        </w:tc>
        <w:tc>
          <w:tcPr>
            <w:tcW w:w="1219" w:type="dxa"/>
            <w:tcBorders>
              <w:top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c>
          <w:tcPr>
            <w:tcW w:w="822" w:type="dxa"/>
            <w:tcBorders>
              <w:top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op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改建</w:t>
            </w:r>
          </w:p>
        </w:tc>
        <w:tc>
          <w:tcPr>
            <w:tcW w:w="1117" w:type="dxa"/>
            <w:tcBorders>
              <w:top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2024年</w:t>
            </w:r>
          </w:p>
        </w:tc>
        <w:tc>
          <w:tcPr>
            <w:tcW w:w="1477" w:type="dxa"/>
            <w:tcBorders>
              <w:top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17" w:type="dxa"/>
            <w:tcBorders>
              <w:top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1560</w:t>
            </w:r>
          </w:p>
        </w:tc>
        <w:tc>
          <w:tcPr>
            <w:tcW w:w="1091" w:type="dxa"/>
            <w:tcBorders>
              <w:top w:val="single" w:color="auto" w:sz="4" w:space="0"/>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626" w:hRule="atLeast"/>
          <w:jc w:val="center"/>
        </w:trPr>
        <w:tc>
          <w:tcPr>
            <w:tcW w:w="570" w:type="dxa"/>
            <w:tcBorders>
              <w:tl2br w:val="nil"/>
              <w:tr2bl w:val="nil"/>
            </w:tcBorders>
            <w:shd w:val="clear" w:color="auto" w:fill="auto"/>
            <w:vAlign w:val="center"/>
          </w:tcPr>
          <w:p>
            <w:pPr>
              <w:pStyle w:val="39"/>
              <w:bidi w:val="0"/>
              <w:ind w:left="0" w:leftChars="0" w:right="0" w:rightChars="0" w:firstLine="0" w:firstLineChars="0"/>
              <w:rPr>
                <w:rFonts w:hint="default" w:ascii="Times New Roman" w:hAnsi="Times New Roman" w:eastAsia="仿宋"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17</w:t>
            </w:r>
          </w:p>
        </w:tc>
        <w:tc>
          <w:tcPr>
            <w:tcW w:w="183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rPr>
              <w:t>磴口县巴音路</w:t>
            </w:r>
            <w:r>
              <w:rPr>
                <w:rFonts w:hint="eastAsia"/>
                <w:color w:val="auto"/>
                <w:sz w:val="21"/>
                <w:szCs w:val="21"/>
                <w:highlight w:val="none"/>
                <w:lang w:eastAsia="zh-CN"/>
              </w:rPr>
              <w:t>、</w:t>
            </w:r>
            <w:r>
              <w:rPr>
                <w:rFonts w:hint="eastAsia"/>
                <w:color w:val="auto"/>
                <w:sz w:val="21"/>
                <w:szCs w:val="21"/>
                <w:highlight w:val="none"/>
              </w:rPr>
              <w:t>建筑街燃气等管网老化更新改造工程</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磴口县巴彦高勒镇</w:t>
            </w:r>
          </w:p>
        </w:tc>
        <w:tc>
          <w:tcPr>
            <w:tcW w:w="3898"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rPr>
              <w:t>完成</w:t>
            </w:r>
            <w:r>
              <w:rPr>
                <w:rFonts w:hint="eastAsia"/>
                <w:color w:val="auto"/>
                <w:sz w:val="21"/>
                <w:szCs w:val="21"/>
                <w:highlight w:val="none"/>
                <w:lang w:val="en-US" w:eastAsia="zh-CN"/>
              </w:rPr>
              <w:t>建筑街</w:t>
            </w:r>
            <w:r>
              <w:rPr>
                <w:rFonts w:hint="eastAsia"/>
                <w:color w:val="auto"/>
                <w:sz w:val="21"/>
                <w:szCs w:val="21"/>
                <w:highlight w:val="none"/>
              </w:rPr>
              <w:t>、南开街</w:t>
            </w:r>
            <w:r>
              <w:rPr>
                <w:rFonts w:hint="eastAsia"/>
                <w:color w:val="auto"/>
                <w:sz w:val="21"/>
                <w:szCs w:val="21"/>
                <w:highlight w:val="none"/>
                <w:lang w:val="en-US" w:eastAsia="zh-CN"/>
              </w:rPr>
              <w:t>450米</w:t>
            </w:r>
            <w:r>
              <w:rPr>
                <w:rFonts w:hint="eastAsia"/>
                <w:color w:val="auto"/>
                <w:sz w:val="21"/>
                <w:szCs w:val="21"/>
                <w:highlight w:val="none"/>
              </w:rPr>
              <w:t>燃气，巴音路（黄河街-永进街）、建筑东街（贺兰路-和平路）政府环路</w:t>
            </w:r>
            <w:r>
              <w:rPr>
                <w:rFonts w:hint="eastAsia"/>
                <w:color w:val="auto"/>
                <w:sz w:val="21"/>
                <w:szCs w:val="21"/>
                <w:highlight w:val="none"/>
                <w:lang w:val="en-US" w:eastAsia="zh-CN"/>
              </w:rPr>
              <w:t>2880米</w:t>
            </w:r>
            <w:r>
              <w:rPr>
                <w:rFonts w:hint="eastAsia"/>
                <w:color w:val="auto"/>
                <w:sz w:val="21"/>
                <w:szCs w:val="21"/>
                <w:highlight w:val="none"/>
              </w:rPr>
              <w:t>污水、供热</w:t>
            </w:r>
            <w:r>
              <w:rPr>
                <w:rFonts w:hint="eastAsia"/>
                <w:color w:val="auto"/>
                <w:sz w:val="21"/>
                <w:szCs w:val="21"/>
                <w:highlight w:val="none"/>
                <w:lang w:eastAsia="zh-CN"/>
              </w:rPr>
              <w:t>、</w:t>
            </w:r>
            <w:r>
              <w:rPr>
                <w:rFonts w:hint="eastAsia"/>
                <w:color w:val="auto"/>
                <w:sz w:val="21"/>
                <w:szCs w:val="21"/>
                <w:highlight w:val="none"/>
                <w:lang w:val="en-US" w:eastAsia="zh-CN"/>
              </w:rPr>
              <w:t>供水</w:t>
            </w:r>
            <w:r>
              <w:rPr>
                <w:rFonts w:hint="eastAsia"/>
                <w:color w:val="auto"/>
                <w:sz w:val="21"/>
                <w:szCs w:val="21"/>
                <w:highlight w:val="none"/>
              </w:rPr>
              <w:t>管网更新改造</w:t>
            </w:r>
            <w:r>
              <w:rPr>
                <w:rFonts w:hint="eastAsia"/>
                <w:color w:val="auto"/>
                <w:sz w:val="21"/>
                <w:szCs w:val="21"/>
                <w:highlight w:val="none"/>
                <w:lang w:eastAsia="zh-CN"/>
              </w:rPr>
              <w:t>。</w:t>
            </w:r>
          </w:p>
        </w:tc>
        <w:tc>
          <w:tcPr>
            <w:tcW w:w="1219"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磴口县住建局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改造</w:t>
            </w:r>
          </w:p>
        </w:tc>
        <w:tc>
          <w:tcPr>
            <w:tcW w:w="11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2024.3-10</w:t>
            </w:r>
          </w:p>
        </w:tc>
        <w:tc>
          <w:tcPr>
            <w:tcW w:w="147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争取中央预算内资金</w:t>
            </w:r>
          </w:p>
        </w:tc>
        <w:tc>
          <w:tcPr>
            <w:tcW w:w="1017"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1868</w:t>
            </w:r>
          </w:p>
        </w:tc>
        <w:tc>
          <w:tcPr>
            <w:tcW w:w="1091" w:type="dxa"/>
            <w:tcBorders>
              <w:tl2br w:val="nil"/>
              <w:tr2bl w:val="nil"/>
            </w:tcBorders>
            <w:shd w:val="clear" w:color="auto" w:fill="auto"/>
            <w:vAlign w:val="center"/>
          </w:tcPr>
          <w:p>
            <w:pPr>
              <w:pStyle w:val="39"/>
              <w:bidi w:val="0"/>
              <w:ind w:left="0" w:leftChars="0" w:right="0" w:rightChars="0" w:firstLine="0" w:firstLineChars="0"/>
              <w:rPr>
                <w:rFonts w:hint="eastAsia" w:ascii="Times New Roman" w:hAnsi="Times New Roman" w:eastAsia="仿宋" w:cs="Times New Roman"/>
                <w:color w:val="auto"/>
                <w:kern w:val="0"/>
                <w:sz w:val="21"/>
                <w:szCs w:val="21"/>
                <w:highlight w:val="none"/>
                <w:lang w:val="en-US" w:eastAsia="zh-CN" w:bidi="ar-SA"/>
              </w:rPr>
            </w:pPr>
            <w:r>
              <w:rPr>
                <w:rFonts w:hint="eastAsia"/>
                <w:color w:val="auto"/>
                <w:sz w:val="21"/>
                <w:szCs w:val="21"/>
                <w:highlight w:val="none"/>
                <w:lang w:val="en-US" w:eastAsia="zh-CN"/>
              </w:rPr>
              <w:t>磴口县住建局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06" w:hRule="atLeast"/>
          <w:jc w:val="center"/>
        </w:trPr>
        <w:tc>
          <w:tcPr>
            <w:tcW w:w="2409" w:type="dxa"/>
            <w:gridSpan w:val="2"/>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default" w:ascii="仿宋" w:hAnsi="仿宋" w:eastAsia="仿宋" w:cs="仿宋"/>
                <w:color w:val="auto"/>
                <w:kern w:val="0"/>
                <w:sz w:val="21"/>
                <w:szCs w:val="21"/>
                <w:highlight w:val="none"/>
                <w:lang w:val="en-US" w:eastAsia="zh-CN" w:bidi="ar-SA"/>
              </w:rPr>
            </w:pPr>
            <w:r>
              <w:rPr>
                <w:rFonts w:hint="eastAsia" w:ascii="仿宋" w:hAnsi="仿宋" w:cs="仿宋"/>
                <w:b/>
                <w:bCs/>
                <w:color w:val="auto"/>
                <w:kern w:val="0"/>
                <w:sz w:val="21"/>
                <w:szCs w:val="21"/>
                <w:highlight w:val="none"/>
                <w:lang w:val="en-US" w:eastAsia="zh-CN" w:bidi="ar-SA"/>
              </w:rPr>
              <w:t>人居环境（6项）</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ascii="仿宋" w:hAnsi="仿宋" w:cs="仿宋"/>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 w:hAnsi="仿宋" w:eastAsia="仿宋" w:cs="仿宋"/>
                <w:color w:val="auto"/>
                <w:sz w:val="21"/>
                <w:szCs w:val="21"/>
                <w:highlight w:val="none"/>
                <w:lang w:val="en-US" w:eastAsia="zh-CN"/>
              </w:rPr>
            </w:pPr>
          </w:p>
        </w:tc>
        <w:tc>
          <w:tcPr>
            <w:tcW w:w="11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default" w:ascii="仿宋" w:hAnsi="仿宋" w:eastAsia="仿宋" w:cs="仿宋"/>
                <w:color w:val="auto"/>
                <w:kern w:val="0"/>
                <w:sz w:val="21"/>
                <w:szCs w:val="21"/>
                <w:highlight w:val="none"/>
                <w:lang w:val="en-US" w:eastAsia="zh-CN" w:bidi="ar-SA"/>
              </w:rPr>
            </w:pPr>
            <w:r>
              <w:rPr>
                <w:rFonts w:hint="eastAsia" w:cs="Times New Roman"/>
                <w:b/>
                <w:bCs/>
                <w:color w:val="auto"/>
                <w:kern w:val="0"/>
                <w:sz w:val="21"/>
                <w:szCs w:val="21"/>
                <w:highlight w:val="none"/>
                <w:lang w:val="en-US" w:eastAsia="zh-CN" w:bidi="ar-SA"/>
              </w:rPr>
              <w:t>51657</w:t>
            </w:r>
          </w:p>
        </w:tc>
        <w:tc>
          <w:tcPr>
            <w:tcW w:w="1091" w:type="dxa"/>
            <w:tcBorders>
              <w:tl2br w:val="nil"/>
              <w:tr2bl w:val="nil"/>
            </w:tcBorders>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839"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农村公路建设项目</w:t>
            </w:r>
          </w:p>
        </w:tc>
        <w:tc>
          <w:tcPr>
            <w:tcW w:w="883"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39"/>
              <w:bidi w:val="0"/>
              <w:jc w:val="left"/>
              <w:rPr>
                <w:rFonts w:hint="eastAsia"/>
                <w:color w:val="auto"/>
                <w:sz w:val="21"/>
                <w:szCs w:val="21"/>
                <w:highlight w:val="none"/>
                <w:lang w:val="en-US" w:eastAsia="zh-CN"/>
              </w:rPr>
            </w:pPr>
            <w:r>
              <w:rPr>
                <w:rFonts w:hint="eastAsia"/>
                <w:color w:val="auto"/>
                <w:sz w:val="21"/>
                <w:szCs w:val="21"/>
                <w:highlight w:val="none"/>
                <w:lang w:val="en-US" w:eastAsia="zh-CN"/>
              </w:rPr>
              <w:t>1、在全县5个苏木镇43个自然村，3个农场公司5个较大自然村实施自然村通硬化路73.6公里。</w:t>
            </w:r>
          </w:p>
          <w:p>
            <w:pPr>
              <w:pStyle w:val="39"/>
              <w:bidi w:val="0"/>
              <w:jc w:val="left"/>
              <w:rPr>
                <w:rFonts w:hint="eastAsia"/>
                <w:color w:val="auto"/>
                <w:sz w:val="21"/>
                <w:szCs w:val="21"/>
                <w:highlight w:val="none"/>
                <w:lang w:val="en-US" w:eastAsia="zh-CN"/>
              </w:rPr>
            </w:pPr>
            <w:r>
              <w:rPr>
                <w:rFonts w:hint="eastAsia"/>
                <w:color w:val="auto"/>
                <w:sz w:val="21"/>
                <w:szCs w:val="21"/>
                <w:highlight w:val="none"/>
                <w:lang w:val="en-US" w:eastAsia="zh-CN"/>
              </w:rPr>
              <w:t>2、实施陕哈线经黎明七社、海岗村、同兴村通双车道改造工程10.5公里，按照四级公路标准进行双车道改造。</w:t>
            </w:r>
          </w:p>
        </w:tc>
        <w:tc>
          <w:tcPr>
            <w:tcW w:w="1219" w:type="dxa"/>
            <w:tcBorders>
              <w:tl2br w:val="nil"/>
              <w:tr2bl w:val="nil"/>
            </w:tcBorders>
            <w:shd w:val="clear" w:color="auto" w:fill="auto"/>
            <w:vAlign w:val="center"/>
          </w:tcPr>
          <w:p>
            <w:pPr>
              <w:pStyle w:val="39"/>
              <w:bidi w:val="0"/>
              <w:jc w:val="left"/>
              <w:rPr>
                <w:rFonts w:hint="eastAsia"/>
                <w:color w:val="auto"/>
                <w:sz w:val="21"/>
                <w:szCs w:val="21"/>
                <w:highlight w:val="none"/>
                <w:lang w:val="en-US" w:eastAsia="zh-CN"/>
              </w:rPr>
            </w:pPr>
            <w:r>
              <w:rPr>
                <w:rFonts w:hint="eastAsia"/>
                <w:color w:val="auto"/>
                <w:sz w:val="21"/>
                <w:szCs w:val="21"/>
                <w:highlight w:val="none"/>
                <w:lang w:val="en-US" w:eastAsia="zh-CN"/>
              </w:rPr>
              <w:t>磴口县交通局</w:t>
            </w:r>
          </w:p>
        </w:tc>
        <w:tc>
          <w:tcPr>
            <w:tcW w:w="822" w:type="dxa"/>
            <w:tcBorders>
              <w:tl2br w:val="nil"/>
              <w:tr2bl w:val="nil"/>
            </w:tcBorders>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政府补贴</w:t>
            </w:r>
          </w:p>
        </w:tc>
        <w:tc>
          <w:tcPr>
            <w:tcW w:w="1017" w:type="dxa"/>
            <w:tcBorders>
              <w:tl2br w:val="nil"/>
              <w:tr2bl w:val="nil"/>
            </w:tcBorders>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6474</w:t>
            </w:r>
          </w:p>
        </w:tc>
        <w:tc>
          <w:tcPr>
            <w:tcW w:w="1091" w:type="dxa"/>
            <w:tcBorders>
              <w:tl2br w:val="nil"/>
              <w:tr2bl w:val="nil"/>
            </w:tcBorders>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183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乡镇运输服务站项目</w:t>
            </w:r>
          </w:p>
        </w:tc>
        <w:tc>
          <w:tcPr>
            <w:tcW w:w="883"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shd w:val="clear" w:color="auto" w:fill="auto"/>
            <w:vAlign w:val="center"/>
          </w:tcPr>
          <w:p>
            <w:pPr>
              <w:pStyle w:val="39"/>
              <w:bidi w:val="0"/>
              <w:jc w:val="left"/>
              <w:rPr>
                <w:rFonts w:hint="eastAsia"/>
                <w:color w:val="auto"/>
                <w:sz w:val="21"/>
                <w:szCs w:val="21"/>
                <w:highlight w:val="none"/>
                <w:lang w:val="en-US" w:eastAsia="zh-CN"/>
              </w:rPr>
            </w:pPr>
            <w:r>
              <w:rPr>
                <w:rFonts w:hint="eastAsia"/>
                <w:color w:val="auto"/>
                <w:sz w:val="21"/>
                <w:szCs w:val="21"/>
                <w:highlight w:val="none"/>
                <w:lang w:val="en-US" w:eastAsia="zh-CN"/>
              </w:rPr>
              <w:t>新改建苏木镇运输综合服务站7座。</w:t>
            </w:r>
          </w:p>
        </w:tc>
        <w:tc>
          <w:tcPr>
            <w:tcW w:w="1219" w:type="dxa"/>
            <w:shd w:val="clear" w:color="auto" w:fill="auto"/>
            <w:vAlign w:val="center"/>
          </w:tcPr>
          <w:p>
            <w:pPr>
              <w:pStyle w:val="39"/>
              <w:bidi w:val="0"/>
              <w:jc w:val="left"/>
              <w:rPr>
                <w:rFonts w:hint="eastAsia"/>
                <w:color w:val="auto"/>
                <w:sz w:val="21"/>
                <w:szCs w:val="21"/>
                <w:highlight w:val="none"/>
                <w:lang w:val="en-US" w:eastAsia="zh-CN"/>
              </w:rPr>
            </w:pPr>
            <w:r>
              <w:rPr>
                <w:rFonts w:hint="eastAsia"/>
                <w:color w:val="auto"/>
                <w:sz w:val="21"/>
                <w:szCs w:val="21"/>
                <w:highlight w:val="none"/>
                <w:lang w:val="en-US" w:eastAsia="zh-CN"/>
              </w:rPr>
              <w:t>磴口县交通局</w:t>
            </w:r>
          </w:p>
        </w:tc>
        <w:tc>
          <w:tcPr>
            <w:tcW w:w="822"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续建、改建</w:t>
            </w:r>
          </w:p>
        </w:tc>
        <w:tc>
          <w:tcPr>
            <w:tcW w:w="11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500</w:t>
            </w:r>
          </w:p>
        </w:tc>
        <w:tc>
          <w:tcPr>
            <w:tcW w:w="1091"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26" w:hRule="atLeast"/>
          <w:jc w:val="center"/>
        </w:trPr>
        <w:tc>
          <w:tcPr>
            <w:tcW w:w="570"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183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农村煤改电项目</w:t>
            </w:r>
          </w:p>
        </w:tc>
        <w:tc>
          <w:tcPr>
            <w:tcW w:w="883"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改造3935户。</w:t>
            </w:r>
          </w:p>
        </w:tc>
        <w:tc>
          <w:tcPr>
            <w:tcW w:w="121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磴口县住房和城乡建设局</w:t>
            </w:r>
          </w:p>
        </w:tc>
        <w:tc>
          <w:tcPr>
            <w:tcW w:w="822"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2024年</w:t>
            </w:r>
          </w:p>
        </w:tc>
        <w:tc>
          <w:tcPr>
            <w:tcW w:w="1477"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政府补贴</w:t>
            </w:r>
          </w:p>
        </w:tc>
        <w:tc>
          <w:tcPr>
            <w:tcW w:w="10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7083</w:t>
            </w:r>
          </w:p>
        </w:tc>
        <w:tc>
          <w:tcPr>
            <w:tcW w:w="1091"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839"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磴口县农村垃圾、污水处理体系建设项目</w:t>
            </w:r>
          </w:p>
        </w:tc>
        <w:tc>
          <w:tcPr>
            <w:tcW w:w="883"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包括建制镇生活垃圾治理、污水处理和新建餐厨垃圾处理设备等。</w:t>
            </w:r>
          </w:p>
        </w:tc>
        <w:tc>
          <w:tcPr>
            <w:tcW w:w="121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磴口县住房和城乡建设局</w:t>
            </w:r>
          </w:p>
        </w:tc>
        <w:tc>
          <w:tcPr>
            <w:tcW w:w="822"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2024年</w:t>
            </w:r>
          </w:p>
        </w:tc>
        <w:tc>
          <w:tcPr>
            <w:tcW w:w="147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2500</w:t>
            </w:r>
          </w:p>
        </w:tc>
        <w:tc>
          <w:tcPr>
            <w:tcW w:w="1091"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86" w:hRule="atLeast"/>
          <w:jc w:val="center"/>
        </w:trPr>
        <w:tc>
          <w:tcPr>
            <w:tcW w:w="570"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183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磴口县农村饮水安全巩固提升工程</w:t>
            </w:r>
          </w:p>
        </w:tc>
        <w:tc>
          <w:tcPr>
            <w:tcW w:w="883" w:type="dxa"/>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新增供水工程1处，改造供水工程18处，提升5.68万人饮水质量。</w:t>
            </w:r>
          </w:p>
        </w:tc>
        <w:tc>
          <w:tcPr>
            <w:tcW w:w="121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c>
          <w:tcPr>
            <w:tcW w:w="822"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续建</w:t>
            </w:r>
          </w:p>
        </w:tc>
        <w:tc>
          <w:tcPr>
            <w:tcW w:w="11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30600</w:t>
            </w:r>
          </w:p>
        </w:tc>
        <w:tc>
          <w:tcPr>
            <w:tcW w:w="1091"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86" w:hRule="atLeast"/>
          <w:jc w:val="center"/>
        </w:trPr>
        <w:tc>
          <w:tcPr>
            <w:tcW w:w="570"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183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磴口县农村饮水安全管网更新改造工程</w:t>
            </w:r>
          </w:p>
        </w:tc>
        <w:tc>
          <w:tcPr>
            <w:tcW w:w="883"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对全县5个苏木镇、5个农场公司自来水管网进行更新改造，项目涉及供水户11029户，人口约33088人，更新支管网约300公里，更新入户管网约2700公里。水表拆除及安装，新建水表房305座。</w:t>
            </w:r>
          </w:p>
        </w:tc>
        <w:tc>
          <w:tcPr>
            <w:tcW w:w="1219"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c>
          <w:tcPr>
            <w:tcW w:w="822"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争取上级专项资金</w:t>
            </w:r>
          </w:p>
        </w:tc>
        <w:tc>
          <w:tcPr>
            <w:tcW w:w="1017"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4500</w:t>
            </w:r>
          </w:p>
        </w:tc>
        <w:tc>
          <w:tcPr>
            <w:tcW w:w="1091"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2409" w:type="dxa"/>
            <w:gridSpan w:val="2"/>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default" w:ascii="仿宋" w:hAnsi="仿宋" w:eastAsia="仿宋" w:cs="仿宋"/>
                <w:color w:val="auto"/>
                <w:kern w:val="0"/>
                <w:sz w:val="21"/>
                <w:szCs w:val="21"/>
                <w:highlight w:val="none"/>
                <w:lang w:val="en-US" w:eastAsia="zh-CN" w:bidi="ar-SA"/>
              </w:rPr>
            </w:pPr>
            <w:r>
              <w:rPr>
                <w:rFonts w:hint="default" w:ascii="仿宋" w:hAnsi="仿宋" w:eastAsia="仿宋" w:cs="仿宋"/>
                <w:b/>
                <w:bCs/>
                <w:color w:val="auto"/>
                <w:kern w:val="0"/>
                <w:sz w:val="21"/>
                <w:szCs w:val="21"/>
                <w:highlight w:val="none"/>
                <w:lang w:val="en-US" w:eastAsia="zh-CN" w:bidi="ar-SA"/>
              </w:rPr>
              <w:t>社会事业（</w:t>
            </w:r>
            <w:r>
              <w:rPr>
                <w:rFonts w:hint="eastAsia" w:ascii="仿宋" w:hAnsi="仿宋" w:cs="仿宋"/>
                <w:b/>
                <w:bCs/>
                <w:color w:val="auto"/>
                <w:kern w:val="0"/>
                <w:sz w:val="21"/>
                <w:szCs w:val="21"/>
                <w:highlight w:val="none"/>
                <w:lang w:val="en-US" w:eastAsia="zh-CN" w:bidi="ar-SA"/>
              </w:rPr>
              <w:t>4</w:t>
            </w:r>
            <w:r>
              <w:rPr>
                <w:rFonts w:hint="default" w:ascii="仿宋" w:hAnsi="仿宋" w:eastAsia="仿宋" w:cs="仿宋"/>
                <w:b/>
                <w:bCs/>
                <w:color w:val="auto"/>
                <w:kern w:val="0"/>
                <w:sz w:val="21"/>
                <w:szCs w:val="21"/>
                <w:highlight w:val="none"/>
                <w:lang w:val="en-US" w:eastAsia="zh-CN" w:bidi="ar-SA"/>
              </w:rPr>
              <w:t>项）</w:t>
            </w:r>
          </w:p>
        </w:tc>
        <w:tc>
          <w:tcPr>
            <w:tcW w:w="883" w:type="dxa"/>
            <w:shd w:val="clear" w:color="auto" w:fill="auto"/>
            <w:vAlign w:val="center"/>
          </w:tcPr>
          <w:p>
            <w:pPr>
              <w:pStyle w:val="39"/>
              <w:bidi w:val="0"/>
              <w:ind w:left="0" w:leftChars="0" w:right="0" w:rightChars="0" w:firstLine="0" w:firstLineChars="0"/>
              <w:rPr>
                <w:rFonts w:hint="eastAsia" w:ascii="仿宋" w:hAnsi="仿宋" w:cs="仿宋"/>
                <w:b/>
                <w:bCs/>
                <w:color w:val="auto"/>
                <w:kern w:val="0"/>
                <w:sz w:val="21"/>
                <w:szCs w:val="21"/>
                <w:highlight w:val="none"/>
                <w:lang w:val="en-US" w:eastAsia="zh-CN" w:bidi="ar-SA"/>
              </w:rPr>
            </w:pPr>
          </w:p>
        </w:tc>
        <w:tc>
          <w:tcPr>
            <w:tcW w:w="3898" w:type="dxa"/>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219" w:type="dxa"/>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822" w:type="dxa"/>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000" w:type="dxa"/>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 w:hAnsi="仿宋" w:eastAsia="仿宋" w:cs="仿宋"/>
                <w:color w:val="auto"/>
                <w:sz w:val="21"/>
                <w:szCs w:val="21"/>
                <w:highlight w:val="none"/>
                <w:lang w:val="en-US" w:eastAsia="zh-CN"/>
              </w:rPr>
            </w:pPr>
          </w:p>
        </w:tc>
        <w:tc>
          <w:tcPr>
            <w:tcW w:w="1117" w:type="dxa"/>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c>
          <w:tcPr>
            <w:tcW w:w="1477" w:type="dxa"/>
            <w:shd w:val="clear" w:color="auto" w:fill="auto"/>
            <w:vAlign w:val="center"/>
          </w:tcPr>
          <w:p>
            <w:pPr>
              <w:pStyle w:val="39"/>
              <w:bidi w:val="0"/>
              <w:rPr>
                <w:rFonts w:hint="eastAsia"/>
                <w:color w:val="auto"/>
                <w:sz w:val="21"/>
                <w:szCs w:val="21"/>
                <w:highlight w:val="none"/>
                <w:lang w:val="en-US" w:eastAsia="zh-CN"/>
              </w:rPr>
            </w:pPr>
          </w:p>
        </w:tc>
        <w:tc>
          <w:tcPr>
            <w:tcW w:w="1017" w:type="dxa"/>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Times New Roman" w:hAnsi="Times New Roman" w:cs="Times New Roman"/>
                <w:b/>
                <w:bCs/>
                <w:color w:val="auto"/>
                <w:kern w:val="0"/>
                <w:sz w:val="21"/>
                <w:szCs w:val="21"/>
                <w:highlight w:val="none"/>
                <w:lang w:val="en-US" w:eastAsia="zh-CN" w:bidi="ar-SA"/>
              </w:rPr>
              <w:t>5903</w:t>
            </w:r>
          </w:p>
        </w:tc>
        <w:tc>
          <w:tcPr>
            <w:tcW w:w="1091" w:type="dxa"/>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 w:hAnsi="仿宋" w:eastAsia="仿宋" w:cs="仿宋"/>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570" w:type="dxa"/>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83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第二幼儿园多功能活动室建设项目</w:t>
            </w:r>
          </w:p>
        </w:tc>
        <w:tc>
          <w:tcPr>
            <w:tcW w:w="883"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第二幼儿园校园内</w:t>
            </w:r>
          </w:p>
        </w:tc>
        <w:tc>
          <w:tcPr>
            <w:tcW w:w="3898"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新建幼儿活动室1000平方米及附属配套工程。</w:t>
            </w:r>
          </w:p>
        </w:tc>
        <w:tc>
          <w:tcPr>
            <w:tcW w:w="1219"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磴口县教育局</w:t>
            </w:r>
          </w:p>
        </w:tc>
        <w:tc>
          <w:tcPr>
            <w:tcW w:w="822"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2023年</w:t>
            </w:r>
          </w:p>
        </w:tc>
        <w:tc>
          <w:tcPr>
            <w:tcW w:w="147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争取上级学前教育专项资金及自筹</w:t>
            </w:r>
          </w:p>
        </w:tc>
        <w:tc>
          <w:tcPr>
            <w:tcW w:w="10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500</w:t>
            </w:r>
          </w:p>
        </w:tc>
        <w:tc>
          <w:tcPr>
            <w:tcW w:w="1091"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磴口县教育局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570" w:type="dxa"/>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1839" w:type="dxa"/>
            <w:shd w:val="clear" w:color="auto" w:fill="auto"/>
            <w:vAlign w:val="center"/>
          </w:tcPr>
          <w:p>
            <w:pPr>
              <w:pStyle w:val="39"/>
              <w:bidi w:val="0"/>
              <w:rPr>
                <w:rFonts w:hint="eastAsia"/>
                <w:color w:val="auto"/>
                <w:sz w:val="21"/>
                <w:szCs w:val="21"/>
                <w:highlight w:val="none"/>
              </w:rPr>
            </w:pPr>
            <w:r>
              <w:rPr>
                <w:rFonts w:hint="eastAsia"/>
                <w:color w:val="auto"/>
                <w:sz w:val="21"/>
                <w:szCs w:val="21"/>
                <w:highlight w:val="none"/>
                <w:lang w:val="en-US" w:eastAsia="zh-CN"/>
              </w:rPr>
              <w:t>公共实训基地建设</w:t>
            </w:r>
          </w:p>
        </w:tc>
        <w:tc>
          <w:tcPr>
            <w:tcW w:w="883"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磴口县贺兰路东、档案馆南。</w:t>
            </w:r>
          </w:p>
        </w:tc>
        <w:tc>
          <w:tcPr>
            <w:tcW w:w="3898"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建设总用地面积11627.11平方米，总建筑面积4038平方米。项目建设四层框架结构综合楼一座，建筑面积4008平方米；一层砖混结构消防泵房一座，建筑面积30平方米。</w:t>
            </w:r>
          </w:p>
        </w:tc>
        <w:tc>
          <w:tcPr>
            <w:tcW w:w="121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磴口县人力资源和社会保障局</w:t>
            </w:r>
          </w:p>
        </w:tc>
        <w:tc>
          <w:tcPr>
            <w:tcW w:w="822"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申请中央预算内投资2000万元，其余资金由地方配套</w:t>
            </w:r>
          </w:p>
        </w:tc>
        <w:tc>
          <w:tcPr>
            <w:tcW w:w="10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2500</w:t>
            </w:r>
          </w:p>
        </w:tc>
        <w:tc>
          <w:tcPr>
            <w:tcW w:w="1091"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磴口县人力资源和社会保障局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570" w:type="dxa"/>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183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磴口县人民医院综合服务能力提升项目</w:t>
            </w:r>
          </w:p>
        </w:tc>
        <w:tc>
          <w:tcPr>
            <w:tcW w:w="883" w:type="dxa"/>
            <w:shd w:val="clear" w:color="auto" w:fill="auto"/>
            <w:vAlign w:val="center"/>
          </w:tcPr>
          <w:p>
            <w:pPr>
              <w:pStyle w:val="39"/>
              <w:bidi w:val="0"/>
              <w:ind w:left="0" w:leftChars="0" w:right="0" w:rightChars="0" w:firstLine="0" w:firstLineChars="0"/>
              <w:jc w:val="both"/>
              <w:rPr>
                <w:rFonts w:hint="eastAsia"/>
                <w:color w:val="auto"/>
                <w:sz w:val="21"/>
                <w:szCs w:val="21"/>
                <w:highlight w:val="none"/>
                <w:lang w:val="en-US" w:eastAsia="zh-CN"/>
              </w:rPr>
            </w:pPr>
            <w:r>
              <w:rPr>
                <w:rFonts w:hint="eastAsia"/>
                <w:color w:val="auto"/>
                <w:sz w:val="21"/>
                <w:szCs w:val="21"/>
                <w:highlight w:val="none"/>
                <w:lang w:val="en-US" w:eastAsia="zh-CN"/>
              </w:rPr>
              <w:t>磴口县人民医院院内</w:t>
            </w:r>
          </w:p>
        </w:tc>
        <w:tc>
          <w:tcPr>
            <w:tcW w:w="3898" w:type="dxa"/>
            <w:shd w:val="clear" w:color="auto" w:fill="auto"/>
            <w:vAlign w:val="center"/>
          </w:tcPr>
          <w:p>
            <w:pPr>
              <w:pStyle w:val="39"/>
              <w:bidi w:val="0"/>
              <w:rPr>
                <w:rFonts w:hint="eastAsia"/>
                <w:color w:val="auto"/>
                <w:sz w:val="21"/>
                <w:szCs w:val="21"/>
                <w:highlight w:val="none"/>
                <w:lang w:eastAsia="zh-CN"/>
              </w:rPr>
            </w:pPr>
            <w:r>
              <w:rPr>
                <w:rFonts w:hint="eastAsia"/>
                <w:color w:val="auto"/>
                <w:sz w:val="21"/>
                <w:szCs w:val="21"/>
                <w:highlight w:val="none"/>
                <w:lang w:val="en-US" w:eastAsia="zh-CN"/>
              </w:rPr>
              <w:t>建立以电子病历为核心的医疗、护理、管理系统和远程医疗数据中心所需设备、设施，含新增HIS、EMR、集成平台一体化系统1套、新增医院决策支持系统1套、新增医技系统1套、新增移动化应用系统1套、新增静态医学知识系统1套、新增便民服务系统1套、新增医疗管理系统1套、新增运营管理系统1套、新增评级支撑系统1套、现有系统升级改造、硬件支持设备购置等内容。</w:t>
            </w:r>
          </w:p>
        </w:tc>
        <w:tc>
          <w:tcPr>
            <w:tcW w:w="121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磴口县人民医院</w:t>
            </w:r>
          </w:p>
        </w:tc>
        <w:tc>
          <w:tcPr>
            <w:tcW w:w="822"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债券投资</w:t>
            </w:r>
          </w:p>
        </w:tc>
        <w:tc>
          <w:tcPr>
            <w:tcW w:w="1000"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shd w:val="clear" w:color="auto" w:fill="auto"/>
            <w:vAlign w:val="center"/>
          </w:tcPr>
          <w:p>
            <w:pPr>
              <w:pStyle w:val="39"/>
              <w:bidi w:val="0"/>
              <w:rPr>
                <w:rFonts w:hint="eastAsia"/>
                <w:color w:val="auto"/>
                <w:sz w:val="21"/>
                <w:szCs w:val="21"/>
                <w:highlight w:val="none"/>
                <w:lang w:eastAsia="zh-CN"/>
              </w:rPr>
            </w:pPr>
            <w:r>
              <w:rPr>
                <w:rFonts w:hint="eastAsia"/>
                <w:color w:val="auto"/>
                <w:sz w:val="21"/>
                <w:szCs w:val="21"/>
                <w:highlight w:val="none"/>
                <w:lang w:val="en-US" w:eastAsia="zh-CN"/>
              </w:rPr>
              <w:t>2023—2025年</w:t>
            </w:r>
          </w:p>
        </w:tc>
        <w:tc>
          <w:tcPr>
            <w:tcW w:w="1477" w:type="dxa"/>
            <w:shd w:val="clear" w:color="auto" w:fill="auto"/>
            <w:vAlign w:val="center"/>
          </w:tcPr>
          <w:p>
            <w:pPr>
              <w:pStyle w:val="39"/>
              <w:bidi w:val="0"/>
              <w:ind w:left="0" w:leftChars="0" w:right="0" w:rightChars="0" w:firstLine="0" w:firstLineChars="0"/>
              <w:rPr>
                <w:rFonts w:hint="eastAsia"/>
                <w:color w:val="auto"/>
                <w:sz w:val="21"/>
                <w:szCs w:val="21"/>
                <w:highlight w:val="none"/>
                <w:lang w:eastAsia="zh-CN"/>
              </w:rPr>
            </w:pPr>
            <w:r>
              <w:rPr>
                <w:rFonts w:hint="eastAsia"/>
                <w:color w:val="auto"/>
                <w:sz w:val="21"/>
                <w:szCs w:val="21"/>
                <w:highlight w:val="none"/>
                <w:lang w:eastAsia="zh-CN"/>
              </w:rPr>
              <w:t>地债资金</w:t>
            </w:r>
          </w:p>
        </w:tc>
        <w:tc>
          <w:tcPr>
            <w:tcW w:w="10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1403</w:t>
            </w:r>
          </w:p>
        </w:tc>
        <w:tc>
          <w:tcPr>
            <w:tcW w:w="1091"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磴口县卫健委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570" w:type="dxa"/>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83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磴口县人民医院医技楼改扩建项目</w:t>
            </w:r>
          </w:p>
        </w:tc>
        <w:tc>
          <w:tcPr>
            <w:tcW w:w="883" w:type="dxa"/>
            <w:shd w:val="clear" w:color="auto" w:fill="auto"/>
            <w:vAlign w:val="center"/>
          </w:tcPr>
          <w:p>
            <w:pPr>
              <w:pStyle w:val="39"/>
              <w:bidi w:val="0"/>
              <w:ind w:left="0" w:leftChars="0" w:right="0" w:rightChars="0" w:firstLine="0" w:firstLineChars="0"/>
              <w:jc w:val="both"/>
              <w:rPr>
                <w:rFonts w:hint="eastAsia"/>
                <w:color w:val="auto"/>
                <w:sz w:val="21"/>
                <w:szCs w:val="21"/>
                <w:highlight w:val="none"/>
                <w:lang w:val="en-US" w:eastAsia="zh-CN"/>
              </w:rPr>
            </w:pPr>
          </w:p>
        </w:tc>
        <w:tc>
          <w:tcPr>
            <w:tcW w:w="3898"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1.医技校改扩建：改扩建面积1140（扩建530平方米改注610平方米），扩建部分为:框架结构，共二层，其中一层为介入导管室，二层为胃肠镜室。2.医疗设备购置：医用血管造影X射线机1台、移动C臂X光机1台、肿瘤中心设备1套（包括体外高频热疗机、放射性粒子治疗机系统、体腔热灌治疗机、微波消融治疗仪等）、胃镜机1台、肠镜机1台、内镜高频电刀系统2套、全自动清洗消毒器1台等</w:t>
            </w:r>
          </w:p>
        </w:tc>
        <w:tc>
          <w:tcPr>
            <w:tcW w:w="121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磴口县人民医院</w:t>
            </w:r>
          </w:p>
        </w:tc>
        <w:tc>
          <w:tcPr>
            <w:tcW w:w="822"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新建</w:t>
            </w:r>
          </w:p>
        </w:tc>
        <w:tc>
          <w:tcPr>
            <w:tcW w:w="1117"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2023—2024年</w:t>
            </w:r>
          </w:p>
        </w:tc>
        <w:tc>
          <w:tcPr>
            <w:tcW w:w="1477" w:type="dxa"/>
            <w:shd w:val="clear" w:color="auto" w:fill="auto"/>
            <w:vAlign w:val="center"/>
          </w:tcPr>
          <w:p>
            <w:pPr>
              <w:pStyle w:val="39"/>
              <w:bidi w:val="0"/>
              <w:ind w:left="0" w:leftChars="0" w:right="0" w:righ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申请中央预算内投资1500万元，地方财政资金375万元</w:t>
            </w:r>
          </w:p>
        </w:tc>
        <w:tc>
          <w:tcPr>
            <w:tcW w:w="1017"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1500</w:t>
            </w:r>
          </w:p>
        </w:tc>
        <w:tc>
          <w:tcPr>
            <w:tcW w:w="1091"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磴口县卫健委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2409" w:type="dxa"/>
            <w:gridSpan w:val="2"/>
            <w:shd w:val="clear" w:color="auto" w:fill="auto"/>
            <w:vAlign w:val="center"/>
          </w:tcPr>
          <w:p>
            <w:pPr>
              <w:pStyle w:val="3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cs="仿宋"/>
                <w:b/>
                <w:bCs/>
                <w:color w:val="auto"/>
                <w:kern w:val="0"/>
                <w:sz w:val="21"/>
                <w:szCs w:val="21"/>
                <w:highlight w:val="none"/>
                <w:lang w:val="en-US" w:eastAsia="zh-CN" w:bidi="ar-SA"/>
              </w:rPr>
              <w:t>应急（1项）</w:t>
            </w:r>
          </w:p>
        </w:tc>
        <w:tc>
          <w:tcPr>
            <w:tcW w:w="883" w:type="dxa"/>
            <w:shd w:val="clear" w:color="auto" w:fill="auto"/>
            <w:vAlign w:val="center"/>
          </w:tcPr>
          <w:p>
            <w:pPr>
              <w:pStyle w:val="39"/>
              <w:bidi w:val="0"/>
              <w:ind w:left="0" w:leftChars="0" w:right="0" w:rightChars="0" w:firstLine="0" w:firstLineChars="0"/>
              <w:rPr>
                <w:rFonts w:hint="eastAsia" w:ascii="仿宋" w:hAnsi="仿宋" w:cs="仿宋"/>
                <w:b/>
                <w:bCs/>
                <w:color w:val="auto"/>
                <w:kern w:val="0"/>
                <w:sz w:val="21"/>
                <w:szCs w:val="21"/>
                <w:highlight w:val="none"/>
                <w:lang w:val="en-US" w:eastAsia="zh-CN" w:bidi="ar-SA"/>
              </w:rPr>
            </w:pPr>
          </w:p>
        </w:tc>
        <w:tc>
          <w:tcPr>
            <w:tcW w:w="3898" w:type="dxa"/>
            <w:shd w:val="clear" w:color="auto" w:fill="auto"/>
            <w:vAlign w:val="center"/>
          </w:tcPr>
          <w:p>
            <w:pPr>
              <w:pStyle w:val="39"/>
              <w:bidi w:val="0"/>
              <w:rPr>
                <w:rFonts w:hint="eastAsia"/>
                <w:color w:val="auto"/>
                <w:sz w:val="21"/>
                <w:szCs w:val="21"/>
                <w:highlight w:val="none"/>
                <w:lang w:val="en-US" w:eastAsia="zh-CN"/>
              </w:rPr>
            </w:pPr>
          </w:p>
        </w:tc>
        <w:tc>
          <w:tcPr>
            <w:tcW w:w="1219" w:type="dxa"/>
            <w:shd w:val="clear" w:color="auto" w:fill="auto"/>
            <w:vAlign w:val="center"/>
          </w:tcPr>
          <w:p>
            <w:pPr>
              <w:pStyle w:val="39"/>
              <w:bidi w:val="0"/>
              <w:rPr>
                <w:rFonts w:hint="eastAsia"/>
                <w:color w:val="auto"/>
                <w:sz w:val="21"/>
                <w:szCs w:val="21"/>
                <w:highlight w:val="none"/>
                <w:lang w:val="en-US" w:eastAsia="zh-CN"/>
              </w:rPr>
            </w:pPr>
          </w:p>
        </w:tc>
        <w:tc>
          <w:tcPr>
            <w:tcW w:w="822" w:type="dxa"/>
            <w:shd w:val="clear" w:color="auto" w:fill="auto"/>
            <w:vAlign w:val="center"/>
          </w:tcPr>
          <w:p>
            <w:pPr>
              <w:pStyle w:val="39"/>
              <w:bidi w:val="0"/>
              <w:rPr>
                <w:rFonts w:hint="eastAsia"/>
                <w:color w:val="auto"/>
                <w:sz w:val="21"/>
                <w:szCs w:val="21"/>
                <w:highlight w:val="none"/>
                <w:lang w:val="en-US" w:eastAsia="zh-CN"/>
              </w:rPr>
            </w:pPr>
          </w:p>
        </w:tc>
        <w:tc>
          <w:tcPr>
            <w:tcW w:w="1000" w:type="dxa"/>
            <w:shd w:val="clear" w:color="auto" w:fill="auto"/>
            <w:vAlign w:val="center"/>
          </w:tcPr>
          <w:p>
            <w:pPr>
              <w:pStyle w:val="39"/>
              <w:bidi w:val="0"/>
              <w:rPr>
                <w:rFonts w:hint="eastAsia"/>
                <w:color w:val="auto"/>
                <w:sz w:val="21"/>
                <w:szCs w:val="21"/>
                <w:highlight w:val="none"/>
                <w:lang w:val="en-US" w:eastAsia="zh-CN"/>
              </w:rPr>
            </w:pPr>
          </w:p>
        </w:tc>
        <w:tc>
          <w:tcPr>
            <w:tcW w:w="1117" w:type="dxa"/>
            <w:shd w:val="clear" w:color="auto" w:fill="auto"/>
            <w:vAlign w:val="center"/>
          </w:tcPr>
          <w:p>
            <w:pPr>
              <w:pStyle w:val="39"/>
              <w:bidi w:val="0"/>
              <w:rPr>
                <w:rFonts w:hint="eastAsia"/>
                <w:color w:val="auto"/>
                <w:sz w:val="21"/>
                <w:szCs w:val="21"/>
                <w:highlight w:val="none"/>
                <w:lang w:val="en-US" w:eastAsia="zh-CN"/>
              </w:rPr>
            </w:pPr>
          </w:p>
        </w:tc>
        <w:tc>
          <w:tcPr>
            <w:tcW w:w="1477" w:type="dxa"/>
            <w:shd w:val="clear" w:color="auto" w:fill="auto"/>
            <w:vAlign w:val="center"/>
          </w:tcPr>
          <w:p>
            <w:pPr>
              <w:pStyle w:val="39"/>
              <w:bidi w:val="0"/>
              <w:rPr>
                <w:rFonts w:hint="eastAsia"/>
                <w:color w:val="auto"/>
                <w:sz w:val="21"/>
                <w:szCs w:val="21"/>
                <w:highlight w:val="none"/>
                <w:lang w:val="en-US" w:eastAsia="zh-CN"/>
              </w:rPr>
            </w:pPr>
          </w:p>
        </w:tc>
        <w:tc>
          <w:tcPr>
            <w:tcW w:w="1017" w:type="dxa"/>
            <w:shd w:val="clear" w:color="auto" w:fill="auto"/>
            <w:vAlign w:val="center"/>
          </w:tcPr>
          <w:p>
            <w:pPr>
              <w:pStyle w:val="39"/>
              <w:bidi w:val="0"/>
              <w:rPr>
                <w:rFonts w:hint="default"/>
                <w:color w:val="auto"/>
                <w:sz w:val="21"/>
                <w:szCs w:val="21"/>
                <w:highlight w:val="none"/>
                <w:lang w:val="en-US" w:eastAsia="zh-CN"/>
              </w:rPr>
            </w:pPr>
            <w:r>
              <w:rPr>
                <w:rFonts w:hint="eastAsia"/>
                <w:b/>
                <w:bCs/>
                <w:color w:val="auto"/>
                <w:sz w:val="21"/>
                <w:szCs w:val="21"/>
                <w:highlight w:val="none"/>
                <w:lang w:val="en-US" w:eastAsia="zh-CN"/>
              </w:rPr>
              <w:t>6500</w:t>
            </w:r>
          </w:p>
        </w:tc>
        <w:tc>
          <w:tcPr>
            <w:tcW w:w="1091" w:type="dxa"/>
            <w:shd w:val="clear" w:color="auto" w:fill="auto"/>
            <w:vAlign w:val="center"/>
          </w:tcPr>
          <w:p>
            <w:pPr>
              <w:pStyle w:val="39"/>
              <w:bidi w:val="0"/>
              <w:rPr>
                <w:rFonts w:hint="eastAsia"/>
                <w:color w:val="auto"/>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570" w:type="dxa"/>
            <w:shd w:val="clear" w:color="auto" w:fill="auto"/>
            <w:vAlign w:val="center"/>
          </w:tcPr>
          <w:p>
            <w:pPr>
              <w:pStyle w:val="39"/>
              <w:bidi w:val="0"/>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83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磴口县森林防火项目</w:t>
            </w:r>
          </w:p>
        </w:tc>
        <w:tc>
          <w:tcPr>
            <w:tcW w:w="883"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磴口县</w:t>
            </w:r>
          </w:p>
        </w:tc>
        <w:tc>
          <w:tcPr>
            <w:tcW w:w="3898"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建设维护防火通道、开设防火隔离带300公里、监测塔10座及防火队伍建设、森林草原防火器材库450平方米、防火检查站2处等。</w:t>
            </w:r>
          </w:p>
        </w:tc>
        <w:tc>
          <w:tcPr>
            <w:tcW w:w="1219"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磴口县防沙治沙局</w:t>
            </w:r>
          </w:p>
        </w:tc>
        <w:tc>
          <w:tcPr>
            <w:tcW w:w="822" w:type="dxa"/>
            <w:shd w:val="clear" w:color="auto" w:fill="auto"/>
            <w:vAlign w:val="center"/>
          </w:tcPr>
          <w:p>
            <w:pPr>
              <w:pStyle w:val="39"/>
              <w:bidi w:val="0"/>
              <w:ind w:left="0" w:leftChars="0" w:right="0" w:righ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00"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续建</w:t>
            </w:r>
          </w:p>
        </w:tc>
        <w:tc>
          <w:tcPr>
            <w:tcW w:w="11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2023—2025年</w:t>
            </w:r>
          </w:p>
        </w:tc>
        <w:tc>
          <w:tcPr>
            <w:tcW w:w="147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政府投资</w:t>
            </w:r>
          </w:p>
        </w:tc>
        <w:tc>
          <w:tcPr>
            <w:tcW w:w="1017"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6500</w:t>
            </w:r>
          </w:p>
        </w:tc>
        <w:tc>
          <w:tcPr>
            <w:tcW w:w="1091" w:type="dxa"/>
            <w:shd w:val="clear" w:color="auto" w:fill="auto"/>
            <w:vAlign w:val="center"/>
          </w:tcPr>
          <w:p>
            <w:pPr>
              <w:pStyle w:val="39"/>
              <w:bidi w:val="0"/>
              <w:rPr>
                <w:rFonts w:hint="eastAsia"/>
                <w:color w:val="auto"/>
                <w:sz w:val="21"/>
                <w:szCs w:val="21"/>
                <w:highlight w:val="none"/>
                <w:lang w:val="en-US" w:eastAsia="zh-CN"/>
              </w:rPr>
            </w:pPr>
            <w:r>
              <w:rPr>
                <w:rFonts w:hint="eastAsia"/>
                <w:color w:val="auto"/>
                <w:sz w:val="21"/>
                <w:szCs w:val="21"/>
                <w:highlight w:val="none"/>
                <w:lang w:val="en-US" w:eastAsia="zh-CN"/>
              </w:rPr>
              <w:t>磴口县防沙治沙局</w:t>
            </w:r>
          </w:p>
        </w:tc>
      </w:tr>
    </w:tbl>
    <w:p>
      <w:pPr>
        <w:pStyle w:val="39"/>
        <w:bidi w:val="0"/>
        <w:jc w:val="both"/>
        <w:rPr>
          <w:rFonts w:hint="default"/>
          <w:color w:val="auto"/>
          <w:highlight w:val="none"/>
          <w:lang w:val="en-US" w:eastAsia="zh-CN"/>
        </w:rPr>
      </w:pPr>
    </w:p>
    <w:sectPr>
      <w:footerReference r:id="rId9" w:type="default"/>
      <w:pgSz w:w="16838" w:h="11906" w:orient="landscape"/>
      <w:pgMar w:top="1474" w:right="1440" w:bottom="1474"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9D12C3-DD93-4F43-B71E-8D452B2B6A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0AF97F4F-71B0-405C-BDAB-298F08FA2049}"/>
  </w:font>
  <w:font w:name="仿宋">
    <w:panose1 w:val="02010609060101010101"/>
    <w:charset w:val="86"/>
    <w:family w:val="auto"/>
    <w:pitch w:val="default"/>
    <w:sig w:usb0="800002BF" w:usb1="38CF7CFA" w:usb2="00000016" w:usb3="00000000" w:csb0="00040001" w:csb1="00000000"/>
    <w:embedRegular r:id="rId3" w:fontKey="{729496DD-F85E-4345-B01C-FE9B47F162FD}"/>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4" w:fontKey="{CBBC16A6-FE4D-4CA5-9F21-1289C7D9EB14}"/>
  </w:font>
  <w:font w:name="仿宋_GB2312">
    <w:panose1 w:val="02010609030101010101"/>
    <w:charset w:val="86"/>
    <w:family w:val="modern"/>
    <w:pitch w:val="default"/>
    <w:sig w:usb0="00000001" w:usb1="080E0000" w:usb2="00000000" w:usb3="00000000" w:csb0="00040000" w:csb1="00000000"/>
    <w:embedRegular r:id="rId5" w:fontKey="{0E46C1C5-3390-4AB1-952E-E30D832E4855}"/>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927"/>
        <w:tab w:val="clear" w:pos="4153"/>
      </w:tabs>
      <w:rPr>
        <w:rFonts w:hint="eastAsia" w:eastAsia="仿宋"/>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927"/>
        <w:tab w:val="clear" w:pos="4153"/>
      </w:tabs>
      <w:rPr>
        <w:rFonts w:hint="eastAsia" w:eastAsia="仿宋"/>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927"/>
        <w:tab w:val="clear" w:pos="4153"/>
      </w:tabs>
      <w:rPr>
        <w:rFonts w:hint="eastAsia" w:eastAsia="仿宋"/>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0" w:leftChars="0" w:firstLine="0" w:firstLineChars="0"/>
    </w:pP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2D2E0"/>
    <w:multiLevelType w:val="singleLevel"/>
    <w:tmpl w:val="80F2D2E0"/>
    <w:lvl w:ilvl="0" w:tentative="0">
      <w:start w:val="1"/>
      <w:numFmt w:val="decimal"/>
      <w:suff w:val="nothing"/>
      <w:lvlText w:val="%1、"/>
      <w:lvlJc w:val="left"/>
      <w:rPr>
        <w:rFonts w:hint="default"/>
        <w:b w:val="0"/>
        <w:bCs w:val="0"/>
      </w:rPr>
    </w:lvl>
  </w:abstractNum>
  <w:abstractNum w:abstractNumId="1">
    <w:nsid w:val="86AD3B30"/>
    <w:multiLevelType w:val="singleLevel"/>
    <w:tmpl w:val="86AD3B30"/>
    <w:lvl w:ilvl="0" w:tentative="0">
      <w:start w:val="1"/>
      <w:numFmt w:val="decimal"/>
      <w:suff w:val="nothing"/>
      <w:lvlText w:val="%1、"/>
      <w:lvlJc w:val="left"/>
    </w:lvl>
  </w:abstractNum>
  <w:abstractNum w:abstractNumId="2">
    <w:nsid w:val="96E85119"/>
    <w:multiLevelType w:val="singleLevel"/>
    <w:tmpl w:val="96E85119"/>
    <w:lvl w:ilvl="0" w:tentative="0">
      <w:start w:val="1"/>
      <w:numFmt w:val="decimal"/>
      <w:suff w:val="nothing"/>
      <w:lvlText w:val="%1、"/>
      <w:lvlJc w:val="left"/>
    </w:lvl>
  </w:abstractNum>
  <w:abstractNum w:abstractNumId="3">
    <w:nsid w:val="A9457CB0"/>
    <w:multiLevelType w:val="singleLevel"/>
    <w:tmpl w:val="A9457CB0"/>
    <w:lvl w:ilvl="0" w:tentative="0">
      <w:start w:val="1"/>
      <w:numFmt w:val="decimal"/>
      <w:suff w:val="nothing"/>
      <w:lvlText w:val="%1、"/>
      <w:lvlJc w:val="left"/>
    </w:lvl>
  </w:abstractNum>
  <w:abstractNum w:abstractNumId="4">
    <w:nsid w:val="B34365BA"/>
    <w:multiLevelType w:val="singleLevel"/>
    <w:tmpl w:val="B34365BA"/>
    <w:lvl w:ilvl="0" w:tentative="0">
      <w:start w:val="1"/>
      <w:numFmt w:val="decimal"/>
      <w:suff w:val="nothing"/>
      <w:lvlText w:val="%1、"/>
      <w:lvlJc w:val="left"/>
    </w:lvl>
  </w:abstractNum>
  <w:abstractNum w:abstractNumId="5">
    <w:nsid w:val="D3F48DE0"/>
    <w:multiLevelType w:val="singleLevel"/>
    <w:tmpl w:val="D3F48DE0"/>
    <w:lvl w:ilvl="0" w:tentative="0">
      <w:start w:val="1"/>
      <w:numFmt w:val="decimal"/>
      <w:suff w:val="nothing"/>
      <w:lvlText w:val="%1、"/>
      <w:lvlJc w:val="left"/>
    </w:lvl>
  </w:abstractNum>
  <w:abstractNum w:abstractNumId="6">
    <w:nsid w:val="F2579EBC"/>
    <w:multiLevelType w:val="singleLevel"/>
    <w:tmpl w:val="F2579EBC"/>
    <w:lvl w:ilvl="0" w:tentative="0">
      <w:start w:val="1"/>
      <w:numFmt w:val="decimal"/>
      <w:suff w:val="nothing"/>
      <w:lvlText w:val="%1、"/>
      <w:lvlJc w:val="left"/>
    </w:lvl>
  </w:abstractNum>
  <w:abstractNum w:abstractNumId="7">
    <w:nsid w:val="1272A376"/>
    <w:multiLevelType w:val="singleLevel"/>
    <w:tmpl w:val="1272A376"/>
    <w:lvl w:ilvl="0" w:tentative="0">
      <w:start w:val="1"/>
      <w:numFmt w:val="decimal"/>
      <w:suff w:val="nothing"/>
      <w:lvlText w:val="%1、"/>
      <w:lvlJc w:val="left"/>
    </w:lvl>
  </w:abstractNum>
  <w:abstractNum w:abstractNumId="8">
    <w:nsid w:val="22D38F8C"/>
    <w:multiLevelType w:val="singleLevel"/>
    <w:tmpl w:val="22D38F8C"/>
    <w:lvl w:ilvl="0" w:tentative="0">
      <w:start w:val="1"/>
      <w:numFmt w:val="decimal"/>
      <w:suff w:val="nothing"/>
      <w:lvlText w:val="%1、"/>
      <w:lvlJc w:val="left"/>
    </w:lvl>
  </w:abstractNum>
  <w:abstractNum w:abstractNumId="9">
    <w:nsid w:val="2A3E675B"/>
    <w:multiLevelType w:val="singleLevel"/>
    <w:tmpl w:val="2A3E675B"/>
    <w:lvl w:ilvl="0" w:tentative="0">
      <w:start w:val="1"/>
      <w:numFmt w:val="decimal"/>
      <w:suff w:val="nothing"/>
      <w:lvlText w:val="%1、"/>
      <w:lvlJc w:val="left"/>
    </w:lvl>
  </w:abstractNum>
  <w:abstractNum w:abstractNumId="10">
    <w:nsid w:val="358EEE7C"/>
    <w:multiLevelType w:val="singleLevel"/>
    <w:tmpl w:val="358EEE7C"/>
    <w:lvl w:ilvl="0" w:tentative="0">
      <w:start w:val="1"/>
      <w:numFmt w:val="decimal"/>
      <w:suff w:val="nothing"/>
      <w:lvlText w:val="%1、"/>
      <w:lvlJc w:val="left"/>
    </w:lvl>
  </w:abstractNum>
  <w:abstractNum w:abstractNumId="11">
    <w:nsid w:val="577DF9DE"/>
    <w:multiLevelType w:val="singleLevel"/>
    <w:tmpl w:val="577DF9DE"/>
    <w:lvl w:ilvl="0" w:tentative="0">
      <w:start w:val="1"/>
      <w:numFmt w:val="decimal"/>
      <w:suff w:val="nothing"/>
      <w:lvlText w:val="%1、"/>
      <w:lvlJc w:val="left"/>
    </w:lvl>
  </w:abstractNum>
  <w:abstractNum w:abstractNumId="12">
    <w:nsid w:val="5B9382BD"/>
    <w:multiLevelType w:val="singleLevel"/>
    <w:tmpl w:val="5B9382BD"/>
    <w:lvl w:ilvl="0" w:tentative="0">
      <w:start w:val="1"/>
      <w:numFmt w:val="decimal"/>
      <w:suff w:val="nothing"/>
      <w:lvlText w:val="%1、"/>
      <w:lvlJc w:val="left"/>
    </w:lvl>
  </w:abstractNum>
  <w:abstractNum w:abstractNumId="13">
    <w:nsid w:val="60BA6699"/>
    <w:multiLevelType w:val="singleLevel"/>
    <w:tmpl w:val="60BA6699"/>
    <w:lvl w:ilvl="0" w:tentative="0">
      <w:start w:val="1"/>
      <w:numFmt w:val="decimal"/>
      <w:suff w:val="nothing"/>
      <w:lvlText w:val="%1、"/>
      <w:lvlJc w:val="left"/>
    </w:lvl>
  </w:abstractNum>
  <w:abstractNum w:abstractNumId="14">
    <w:nsid w:val="6783F8AA"/>
    <w:multiLevelType w:val="singleLevel"/>
    <w:tmpl w:val="6783F8AA"/>
    <w:lvl w:ilvl="0" w:tentative="0">
      <w:start w:val="1"/>
      <w:numFmt w:val="decimal"/>
      <w:suff w:val="nothing"/>
      <w:lvlText w:val="%1、"/>
      <w:lvlJc w:val="left"/>
      <w:pPr>
        <w:ind w:left="320"/>
      </w:pPr>
    </w:lvl>
  </w:abstractNum>
  <w:abstractNum w:abstractNumId="15">
    <w:nsid w:val="6DE3C273"/>
    <w:multiLevelType w:val="singleLevel"/>
    <w:tmpl w:val="6DE3C273"/>
    <w:lvl w:ilvl="0" w:tentative="0">
      <w:start w:val="1"/>
      <w:numFmt w:val="decimal"/>
      <w:suff w:val="nothing"/>
      <w:lvlText w:val="%1、"/>
      <w:lvlJc w:val="left"/>
    </w:lvl>
  </w:abstractNum>
  <w:abstractNum w:abstractNumId="16">
    <w:nsid w:val="77534DE6"/>
    <w:multiLevelType w:val="singleLevel"/>
    <w:tmpl w:val="77534DE6"/>
    <w:lvl w:ilvl="0" w:tentative="0">
      <w:start w:val="1"/>
      <w:numFmt w:val="decimal"/>
      <w:suff w:val="nothing"/>
      <w:lvlText w:val="%1、"/>
      <w:lvlJc w:val="left"/>
    </w:lvl>
  </w:abstractNum>
  <w:abstractNum w:abstractNumId="17">
    <w:nsid w:val="79D0C59C"/>
    <w:multiLevelType w:val="singleLevel"/>
    <w:tmpl w:val="79D0C59C"/>
    <w:lvl w:ilvl="0" w:tentative="0">
      <w:start w:val="1"/>
      <w:numFmt w:val="decimal"/>
      <w:suff w:val="nothing"/>
      <w:lvlText w:val="%1、"/>
      <w:lvlJc w:val="left"/>
    </w:lvl>
  </w:abstractNum>
  <w:abstractNum w:abstractNumId="18">
    <w:nsid w:val="7A29EC31"/>
    <w:multiLevelType w:val="singleLevel"/>
    <w:tmpl w:val="7A29EC31"/>
    <w:lvl w:ilvl="0" w:tentative="0">
      <w:start w:val="1"/>
      <w:numFmt w:val="decimal"/>
      <w:suff w:val="nothing"/>
      <w:lvlText w:val="%1、"/>
      <w:lvlJc w:val="left"/>
    </w:lvl>
  </w:abstractNum>
  <w:abstractNum w:abstractNumId="19">
    <w:nsid w:val="7C5CA572"/>
    <w:multiLevelType w:val="singleLevel"/>
    <w:tmpl w:val="7C5CA572"/>
    <w:lvl w:ilvl="0" w:tentative="0">
      <w:start w:val="1"/>
      <w:numFmt w:val="decimal"/>
      <w:suff w:val="nothing"/>
      <w:lvlText w:val="%1、"/>
      <w:lvlJc w:val="left"/>
    </w:lvl>
  </w:abstractNum>
  <w:abstractNum w:abstractNumId="20">
    <w:nsid w:val="7E0B0026"/>
    <w:multiLevelType w:val="singleLevel"/>
    <w:tmpl w:val="7E0B0026"/>
    <w:lvl w:ilvl="0" w:tentative="0">
      <w:start w:val="1"/>
      <w:numFmt w:val="decimal"/>
      <w:suff w:val="nothing"/>
      <w:lvlText w:val="%1、"/>
      <w:lvlJc w:val="left"/>
    </w:lvl>
  </w:abstractNum>
  <w:num w:numId="1">
    <w:abstractNumId w:val="18"/>
  </w:num>
  <w:num w:numId="2">
    <w:abstractNumId w:val="0"/>
  </w:num>
  <w:num w:numId="3">
    <w:abstractNumId w:val="5"/>
  </w:num>
  <w:num w:numId="4">
    <w:abstractNumId w:val="4"/>
  </w:num>
  <w:num w:numId="5">
    <w:abstractNumId w:val="14"/>
  </w:num>
  <w:num w:numId="6">
    <w:abstractNumId w:val="2"/>
  </w:num>
  <w:num w:numId="7">
    <w:abstractNumId w:val="11"/>
  </w:num>
  <w:num w:numId="8">
    <w:abstractNumId w:val="16"/>
  </w:num>
  <w:num w:numId="9">
    <w:abstractNumId w:val="20"/>
  </w:num>
  <w:num w:numId="10">
    <w:abstractNumId w:val="12"/>
  </w:num>
  <w:num w:numId="11">
    <w:abstractNumId w:val="10"/>
  </w:num>
  <w:num w:numId="12">
    <w:abstractNumId w:val="19"/>
  </w:num>
  <w:num w:numId="13">
    <w:abstractNumId w:val="13"/>
  </w:num>
  <w:num w:numId="14">
    <w:abstractNumId w:val="17"/>
  </w:num>
  <w:num w:numId="15">
    <w:abstractNumId w:val="6"/>
  </w:num>
  <w:num w:numId="16">
    <w:abstractNumId w:val="7"/>
  </w:num>
  <w:num w:numId="17">
    <w:abstractNumId w:val="8"/>
  </w:num>
  <w:num w:numId="18">
    <w:abstractNumId w:val="9"/>
  </w:num>
  <w:num w:numId="19">
    <w:abstractNumId w:val="15"/>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YTExMmM0ZGVlODZjODEzOTVjZWI4ZGVkYmViMDAifQ=="/>
  </w:docVars>
  <w:rsids>
    <w:rsidRoot w:val="00000000"/>
    <w:rsid w:val="001431C0"/>
    <w:rsid w:val="002F741B"/>
    <w:rsid w:val="0046550B"/>
    <w:rsid w:val="006B4F71"/>
    <w:rsid w:val="0093613D"/>
    <w:rsid w:val="00E32D5A"/>
    <w:rsid w:val="01302EDA"/>
    <w:rsid w:val="0132783D"/>
    <w:rsid w:val="01445144"/>
    <w:rsid w:val="015F60C3"/>
    <w:rsid w:val="01853E11"/>
    <w:rsid w:val="019E4ED3"/>
    <w:rsid w:val="01A56D1C"/>
    <w:rsid w:val="01AC3A93"/>
    <w:rsid w:val="01C0753F"/>
    <w:rsid w:val="01D46BF3"/>
    <w:rsid w:val="01E23011"/>
    <w:rsid w:val="01E943A0"/>
    <w:rsid w:val="01F50ED8"/>
    <w:rsid w:val="02065655"/>
    <w:rsid w:val="0227136C"/>
    <w:rsid w:val="02476095"/>
    <w:rsid w:val="0254278E"/>
    <w:rsid w:val="027B123B"/>
    <w:rsid w:val="02A02546"/>
    <w:rsid w:val="02A46519"/>
    <w:rsid w:val="02B64EE7"/>
    <w:rsid w:val="030376E3"/>
    <w:rsid w:val="035148F2"/>
    <w:rsid w:val="03525F75"/>
    <w:rsid w:val="035E700F"/>
    <w:rsid w:val="036C1D15"/>
    <w:rsid w:val="036C34DA"/>
    <w:rsid w:val="037B74C7"/>
    <w:rsid w:val="03C76963"/>
    <w:rsid w:val="03F06728"/>
    <w:rsid w:val="03F61164"/>
    <w:rsid w:val="040F20B8"/>
    <w:rsid w:val="04536448"/>
    <w:rsid w:val="04706FFA"/>
    <w:rsid w:val="048F6198"/>
    <w:rsid w:val="049D09D6"/>
    <w:rsid w:val="049D546E"/>
    <w:rsid w:val="04A66578"/>
    <w:rsid w:val="04B62533"/>
    <w:rsid w:val="04CE5ACF"/>
    <w:rsid w:val="05033049"/>
    <w:rsid w:val="05104339"/>
    <w:rsid w:val="05355B4E"/>
    <w:rsid w:val="05A14F91"/>
    <w:rsid w:val="05BD7FE8"/>
    <w:rsid w:val="05D45367"/>
    <w:rsid w:val="05E41C93"/>
    <w:rsid w:val="05F94DCD"/>
    <w:rsid w:val="060B7314"/>
    <w:rsid w:val="0618237D"/>
    <w:rsid w:val="06204BEB"/>
    <w:rsid w:val="06233BF8"/>
    <w:rsid w:val="062C6F51"/>
    <w:rsid w:val="067D77AC"/>
    <w:rsid w:val="06A1368F"/>
    <w:rsid w:val="06A74829"/>
    <w:rsid w:val="06B50CF4"/>
    <w:rsid w:val="06B72ADA"/>
    <w:rsid w:val="06D575E9"/>
    <w:rsid w:val="06E63EF0"/>
    <w:rsid w:val="06E921C7"/>
    <w:rsid w:val="06F7130D"/>
    <w:rsid w:val="070D6D82"/>
    <w:rsid w:val="07262102"/>
    <w:rsid w:val="07350087"/>
    <w:rsid w:val="073C0706"/>
    <w:rsid w:val="074107DA"/>
    <w:rsid w:val="074E161D"/>
    <w:rsid w:val="075449B1"/>
    <w:rsid w:val="075C1AB8"/>
    <w:rsid w:val="077B0190"/>
    <w:rsid w:val="0788465B"/>
    <w:rsid w:val="07891AC3"/>
    <w:rsid w:val="079905D0"/>
    <w:rsid w:val="07A019A5"/>
    <w:rsid w:val="07B436A2"/>
    <w:rsid w:val="07BB67DE"/>
    <w:rsid w:val="07BE007D"/>
    <w:rsid w:val="07C961DB"/>
    <w:rsid w:val="07D478A0"/>
    <w:rsid w:val="07DE5F47"/>
    <w:rsid w:val="080621C9"/>
    <w:rsid w:val="08122176"/>
    <w:rsid w:val="082F52A2"/>
    <w:rsid w:val="08646E76"/>
    <w:rsid w:val="086C5BDC"/>
    <w:rsid w:val="093642E7"/>
    <w:rsid w:val="094E5847"/>
    <w:rsid w:val="095C7B4D"/>
    <w:rsid w:val="097F728F"/>
    <w:rsid w:val="0988000E"/>
    <w:rsid w:val="09A97EBB"/>
    <w:rsid w:val="09BE4364"/>
    <w:rsid w:val="09DA421E"/>
    <w:rsid w:val="09E518F1"/>
    <w:rsid w:val="09E813E1"/>
    <w:rsid w:val="0A0B7388"/>
    <w:rsid w:val="0A8455AD"/>
    <w:rsid w:val="0A982E07"/>
    <w:rsid w:val="0ADD2F10"/>
    <w:rsid w:val="0AEB002D"/>
    <w:rsid w:val="0B327BD0"/>
    <w:rsid w:val="0B5F56D3"/>
    <w:rsid w:val="0B6158EF"/>
    <w:rsid w:val="0B75067A"/>
    <w:rsid w:val="0B753D8C"/>
    <w:rsid w:val="0B840FB1"/>
    <w:rsid w:val="0BA457DB"/>
    <w:rsid w:val="0BA47DC6"/>
    <w:rsid w:val="0BDE2A9B"/>
    <w:rsid w:val="0BE636E8"/>
    <w:rsid w:val="0BE91C57"/>
    <w:rsid w:val="0BFE313E"/>
    <w:rsid w:val="0C0000B3"/>
    <w:rsid w:val="0C1741FF"/>
    <w:rsid w:val="0C177D5B"/>
    <w:rsid w:val="0C300E1D"/>
    <w:rsid w:val="0C6236CC"/>
    <w:rsid w:val="0C8278CB"/>
    <w:rsid w:val="0CC223BD"/>
    <w:rsid w:val="0D0165D4"/>
    <w:rsid w:val="0D1722CD"/>
    <w:rsid w:val="0D181FDD"/>
    <w:rsid w:val="0D1B1ACD"/>
    <w:rsid w:val="0DA13714"/>
    <w:rsid w:val="0DB937C0"/>
    <w:rsid w:val="0DD04666"/>
    <w:rsid w:val="0DE819AF"/>
    <w:rsid w:val="0DF76096"/>
    <w:rsid w:val="0DFE11D3"/>
    <w:rsid w:val="0E042561"/>
    <w:rsid w:val="0E0C15A5"/>
    <w:rsid w:val="0E214EC1"/>
    <w:rsid w:val="0E3959B5"/>
    <w:rsid w:val="0E9B1046"/>
    <w:rsid w:val="0ECD1453"/>
    <w:rsid w:val="0F5D133A"/>
    <w:rsid w:val="0F5F460A"/>
    <w:rsid w:val="0FB26719"/>
    <w:rsid w:val="0FC30926"/>
    <w:rsid w:val="0FFA1E6E"/>
    <w:rsid w:val="10323943"/>
    <w:rsid w:val="104650B3"/>
    <w:rsid w:val="104863AD"/>
    <w:rsid w:val="104E5D16"/>
    <w:rsid w:val="108D2A4C"/>
    <w:rsid w:val="10B169D0"/>
    <w:rsid w:val="10B85783"/>
    <w:rsid w:val="10F07890"/>
    <w:rsid w:val="10F1501F"/>
    <w:rsid w:val="113523F9"/>
    <w:rsid w:val="11941420"/>
    <w:rsid w:val="1196605D"/>
    <w:rsid w:val="11E64458"/>
    <w:rsid w:val="122D2087"/>
    <w:rsid w:val="123C051C"/>
    <w:rsid w:val="125B6C11"/>
    <w:rsid w:val="12C10A21"/>
    <w:rsid w:val="12D13AA1"/>
    <w:rsid w:val="12DD62D4"/>
    <w:rsid w:val="12E070F9"/>
    <w:rsid w:val="12F47048"/>
    <w:rsid w:val="130735CB"/>
    <w:rsid w:val="132F1E2E"/>
    <w:rsid w:val="1331204B"/>
    <w:rsid w:val="13346AFF"/>
    <w:rsid w:val="13596EAB"/>
    <w:rsid w:val="135B0E75"/>
    <w:rsid w:val="138C54D3"/>
    <w:rsid w:val="13923DDD"/>
    <w:rsid w:val="1395483A"/>
    <w:rsid w:val="13B9011A"/>
    <w:rsid w:val="14060AFB"/>
    <w:rsid w:val="142812C3"/>
    <w:rsid w:val="142C636E"/>
    <w:rsid w:val="14433549"/>
    <w:rsid w:val="14484ED0"/>
    <w:rsid w:val="146E4BD8"/>
    <w:rsid w:val="149A59CD"/>
    <w:rsid w:val="14CB3DD9"/>
    <w:rsid w:val="14CD5DA3"/>
    <w:rsid w:val="14ED1FA1"/>
    <w:rsid w:val="14F54CB6"/>
    <w:rsid w:val="14F670A8"/>
    <w:rsid w:val="15102603"/>
    <w:rsid w:val="154F67B8"/>
    <w:rsid w:val="15602773"/>
    <w:rsid w:val="156177BF"/>
    <w:rsid w:val="15674EC2"/>
    <w:rsid w:val="156C2EC6"/>
    <w:rsid w:val="158E53BB"/>
    <w:rsid w:val="15A9411A"/>
    <w:rsid w:val="15D0268B"/>
    <w:rsid w:val="15D05B4B"/>
    <w:rsid w:val="16013F14"/>
    <w:rsid w:val="161B669A"/>
    <w:rsid w:val="1623300D"/>
    <w:rsid w:val="163C6D3C"/>
    <w:rsid w:val="168351A5"/>
    <w:rsid w:val="1695644C"/>
    <w:rsid w:val="16972659"/>
    <w:rsid w:val="16BA7F2A"/>
    <w:rsid w:val="16C06C62"/>
    <w:rsid w:val="17092996"/>
    <w:rsid w:val="17435EA8"/>
    <w:rsid w:val="1752631C"/>
    <w:rsid w:val="17527900"/>
    <w:rsid w:val="17AA23CB"/>
    <w:rsid w:val="17B172B6"/>
    <w:rsid w:val="17DD00AB"/>
    <w:rsid w:val="17E20BC8"/>
    <w:rsid w:val="17F7778F"/>
    <w:rsid w:val="18167A61"/>
    <w:rsid w:val="181A0132"/>
    <w:rsid w:val="18297794"/>
    <w:rsid w:val="184D65C6"/>
    <w:rsid w:val="18705FF1"/>
    <w:rsid w:val="18A64941"/>
    <w:rsid w:val="18BE612E"/>
    <w:rsid w:val="18EB67F8"/>
    <w:rsid w:val="18FD2A3C"/>
    <w:rsid w:val="191E5376"/>
    <w:rsid w:val="194B4539"/>
    <w:rsid w:val="19570331"/>
    <w:rsid w:val="19946E8F"/>
    <w:rsid w:val="19C61718"/>
    <w:rsid w:val="19D03C97"/>
    <w:rsid w:val="19DB061A"/>
    <w:rsid w:val="19F17E3E"/>
    <w:rsid w:val="1A2519B9"/>
    <w:rsid w:val="1A402B73"/>
    <w:rsid w:val="1A5A1E87"/>
    <w:rsid w:val="1A630549"/>
    <w:rsid w:val="1A7016AA"/>
    <w:rsid w:val="1AB62E35"/>
    <w:rsid w:val="1ACF642C"/>
    <w:rsid w:val="1ADF413A"/>
    <w:rsid w:val="1AE96D67"/>
    <w:rsid w:val="1AF51BB0"/>
    <w:rsid w:val="1B0F3650"/>
    <w:rsid w:val="1B416BA3"/>
    <w:rsid w:val="1B487F31"/>
    <w:rsid w:val="1B506DE6"/>
    <w:rsid w:val="1B5E7755"/>
    <w:rsid w:val="1B7C6E54"/>
    <w:rsid w:val="1BB05AD7"/>
    <w:rsid w:val="1BB67591"/>
    <w:rsid w:val="1C153A84"/>
    <w:rsid w:val="1C4B5E28"/>
    <w:rsid w:val="1C511462"/>
    <w:rsid w:val="1CA078F9"/>
    <w:rsid w:val="1CAB3F8E"/>
    <w:rsid w:val="1CC15C5E"/>
    <w:rsid w:val="1D2D73DF"/>
    <w:rsid w:val="1D4E7279"/>
    <w:rsid w:val="1D792624"/>
    <w:rsid w:val="1DAC0C4B"/>
    <w:rsid w:val="1DC83DAF"/>
    <w:rsid w:val="1E1660C5"/>
    <w:rsid w:val="1E3D18A3"/>
    <w:rsid w:val="1E845724"/>
    <w:rsid w:val="1E935AF8"/>
    <w:rsid w:val="1ED57D2E"/>
    <w:rsid w:val="1ED63AA6"/>
    <w:rsid w:val="1F300115"/>
    <w:rsid w:val="1F4E1E6D"/>
    <w:rsid w:val="1F5D7D23"/>
    <w:rsid w:val="1F854172"/>
    <w:rsid w:val="1FCB1131"/>
    <w:rsid w:val="1FDB5818"/>
    <w:rsid w:val="1FEB1241"/>
    <w:rsid w:val="1FF22B62"/>
    <w:rsid w:val="1FF71F26"/>
    <w:rsid w:val="201E5705"/>
    <w:rsid w:val="204C4020"/>
    <w:rsid w:val="204F7BBA"/>
    <w:rsid w:val="20506ABD"/>
    <w:rsid w:val="20517888"/>
    <w:rsid w:val="20583E52"/>
    <w:rsid w:val="20730A5A"/>
    <w:rsid w:val="208F215E"/>
    <w:rsid w:val="2096340D"/>
    <w:rsid w:val="20C31E08"/>
    <w:rsid w:val="20E51289"/>
    <w:rsid w:val="211277A6"/>
    <w:rsid w:val="211865F8"/>
    <w:rsid w:val="217557F8"/>
    <w:rsid w:val="218D48F0"/>
    <w:rsid w:val="21C127EB"/>
    <w:rsid w:val="21C41D0F"/>
    <w:rsid w:val="21C72E21"/>
    <w:rsid w:val="21DC13D3"/>
    <w:rsid w:val="21E91BC2"/>
    <w:rsid w:val="21ED1832"/>
    <w:rsid w:val="22162B37"/>
    <w:rsid w:val="2248703F"/>
    <w:rsid w:val="228F6446"/>
    <w:rsid w:val="22B545D4"/>
    <w:rsid w:val="22BA5BB9"/>
    <w:rsid w:val="23131B18"/>
    <w:rsid w:val="23331022"/>
    <w:rsid w:val="233D5EA2"/>
    <w:rsid w:val="23515DF1"/>
    <w:rsid w:val="2355768F"/>
    <w:rsid w:val="23764AF4"/>
    <w:rsid w:val="237738F9"/>
    <w:rsid w:val="23A221A9"/>
    <w:rsid w:val="23A93537"/>
    <w:rsid w:val="23CD2672"/>
    <w:rsid w:val="23CF5EEA"/>
    <w:rsid w:val="23D361EE"/>
    <w:rsid w:val="23FD3AC2"/>
    <w:rsid w:val="241C01AD"/>
    <w:rsid w:val="243C084F"/>
    <w:rsid w:val="244D74C5"/>
    <w:rsid w:val="248D10AB"/>
    <w:rsid w:val="24977FD1"/>
    <w:rsid w:val="249D7540"/>
    <w:rsid w:val="24B93C4E"/>
    <w:rsid w:val="24BB4C9A"/>
    <w:rsid w:val="24C90F9B"/>
    <w:rsid w:val="24CA5ED0"/>
    <w:rsid w:val="25553977"/>
    <w:rsid w:val="257302A1"/>
    <w:rsid w:val="25764F85"/>
    <w:rsid w:val="25965D3D"/>
    <w:rsid w:val="25A4045A"/>
    <w:rsid w:val="25AE752B"/>
    <w:rsid w:val="260F6C7E"/>
    <w:rsid w:val="265727F3"/>
    <w:rsid w:val="26686A49"/>
    <w:rsid w:val="266A3452"/>
    <w:rsid w:val="268A3AF4"/>
    <w:rsid w:val="26967C55"/>
    <w:rsid w:val="26C03072"/>
    <w:rsid w:val="26D7485F"/>
    <w:rsid w:val="26E054C2"/>
    <w:rsid w:val="26E2748C"/>
    <w:rsid w:val="26F71263"/>
    <w:rsid w:val="2702368A"/>
    <w:rsid w:val="27441EF5"/>
    <w:rsid w:val="27734588"/>
    <w:rsid w:val="27CF123F"/>
    <w:rsid w:val="27ED0C41"/>
    <w:rsid w:val="27FC27CF"/>
    <w:rsid w:val="28442907"/>
    <w:rsid w:val="28862099"/>
    <w:rsid w:val="28957E6F"/>
    <w:rsid w:val="28BB10B7"/>
    <w:rsid w:val="28CC19C5"/>
    <w:rsid w:val="28D42E04"/>
    <w:rsid w:val="28DC0F94"/>
    <w:rsid w:val="290172C3"/>
    <w:rsid w:val="290B1A04"/>
    <w:rsid w:val="29491A44"/>
    <w:rsid w:val="296B0866"/>
    <w:rsid w:val="29752839"/>
    <w:rsid w:val="29974847"/>
    <w:rsid w:val="29AB2D0F"/>
    <w:rsid w:val="29AE0E38"/>
    <w:rsid w:val="29CE019B"/>
    <w:rsid w:val="29CE2DD2"/>
    <w:rsid w:val="2A572582"/>
    <w:rsid w:val="2A896D7E"/>
    <w:rsid w:val="2ABD4763"/>
    <w:rsid w:val="2B0A5203"/>
    <w:rsid w:val="2B0B2D29"/>
    <w:rsid w:val="2B147E30"/>
    <w:rsid w:val="2B2654FC"/>
    <w:rsid w:val="2B2A0529"/>
    <w:rsid w:val="2B2E3152"/>
    <w:rsid w:val="2B460408"/>
    <w:rsid w:val="2BC5112A"/>
    <w:rsid w:val="2BFD6B16"/>
    <w:rsid w:val="2C0B2FE1"/>
    <w:rsid w:val="2C19179E"/>
    <w:rsid w:val="2C1D0F66"/>
    <w:rsid w:val="2C324A12"/>
    <w:rsid w:val="2C671545"/>
    <w:rsid w:val="2C74416B"/>
    <w:rsid w:val="2C956D4E"/>
    <w:rsid w:val="2C995379"/>
    <w:rsid w:val="2CA156F3"/>
    <w:rsid w:val="2CA70AD9"/>
    <w:rsid w:val="2CCB2770"/>
    <w:rsid w:val="2D1E73A9"/>
    <w:rsid w:val="2D460049"/>
    <w:rsid w:val="2D5E1836"/>
    <w:rsid w:val="2D6230D5"/>
    <w:rsid w:val="2D7D7F0E"/>
    <w:rsid w:val="2D8F379E"/>
    <w:rsid w:val="2D98047C"/>
    <w:rsid w:val="2DA21723"/>
    <w:rsid w:val="2DA51213"/>
    <w:rsid w:val="2DA97277"/>
    <w:rsid w:val="2DDD2785"/>
    <w:rsid w:val="2E8B21B7"/>
    <w:rsid w:val="2EE30245"/>
    <w:rsid w:val="2EE813AC"/>
    <w:rsid w:val="2F041F69"/>
    <w:rsid w:val="2F081A5A"/>
    <w:rsid w:val="2F234AE5"/>
    <w:rsid w:val="2F5570EB"/>
    <w:rsid w:val="2F6A2714"/>
    <w:rsid w:val="2F6A412E"/>
    <w:rsid w:val="2F6F4B44"/>
    <w:rsid w:val="2F9C09B5"/>
    <w:rsid w:val="2FB92D54"/>
    <w:rsid w:val="2FF6291E"/>
    <w:rsid w:val="30322A9C"/>
    <w:rsid w:val="30456F18"/>
    <w:rsid w:val="3054441E"/>
    <w:rsid w:val="307D0225"/>
    <w:rsid w:val="30A47560"/>
    <w:rsid w:val="30AB577E"/>
    <w:rsid w:val="30BA1C29"/>
    <w:rsid w:val="30C56B92"/>
    <w:rsid w:val="30EE455D"/>
    <w:rsid w:val="30F511A0"/>
    <w:rsid w:val="31101099"/>
    <w:rsid w:val="314E49B7"/>
    <w:rsid w:val="31605B7D"/>
    <w:rsid w:val="316D3DF6"/>
    <w:rsid w:val="31701B38"/>
    <w:rsid w:val="317177DA"/>
    <w:rsid w:val="319F5B15"/>
    <w:rsid w:val="32075FF9"/>
    <w:rsid w:val="321F28F3"/>
    <w:rsid w:val="3223412C"/>
    <w:rsid w:val="323C45F1"/>
    <w:rsid w:val="3245094A"/>
    <w:rsid w:val="32546E92"/>
    <w:rsid w:val="325A6A70"/>
    <w:rsid w:val="32655415"/>
    <w:rsid w:val="32902492"/>
    <w:rsid w:val="32A41A99"/>
    <w:rsid w:val="32ED6C2C"/>
    <w:rsid w:val="32FC7B27"/>
    <w:rsid w:val="330662B0"/>
    <w:rsid w:val="33323549"/>
    <w:rsid w:val="33353386"/>
    <w:rsid w:val="33423F49"/>
    <w:rsid w:val="336D632F"/>
    <w:rsid w:val="337F42B4"/>
    <w:rsid w:val="338120A0"/>
    <w:rsid w:val="338A6C10"/>
    <w:rsid w:val="33A877AB"/>
    <w:rsid w:val="33BF59D2"/>
    <w:rsid w:val="33C65A3F"/>
    <w:rsid w:val="33E46461"/>
    <w:rsid w:val="33FF6EE0"/>
    <w:rsid w:val="34030A42"/>
    <w:rsid w:val="340E7F4B"/>
    <w:rsid w:val="341E1D1F"/>
    <w:rsid w:val="345134E8"/>
    <w:rsid w:val="34547DD4"/>
    <w:rsid w:val="348778C5"/>
    <w:rsid w:val="348E0B61"/>
    <w:rsid w:val="34B53465"/>
    <w:rsid w:val="34E72409"/>
    <w:rsid w:val="35040F15"/>
    <w:rsid w:val="351E7B89"/>
    <w:rsid w:val="35753BC1"/>
    <w:rsid w:val="35C3492C"/>
    <w:rsid w:val="35E812DF"/>
    <w:rsid w:val="35FD48DF"/>
    <w:rsid w:val="3611540F"/>
    <w:rsid w:val="36203B2D"/>
    <w:rsid w:val="36603F29"/>
    <w:rsid w:val="36611E1B"/>
    <w:rsid w:val="36724A3B"/>
    <w:rsid w:val="36C941C4"/>
    <w:rsid w:val="37022D4B"/>
    <w:rsid w:val="372F1C2E"/>
    <w:rsid w:val="376C68FE"/>
    <w:rsid w:val="37956846"/>
    <w:rsid w:val="379D49DB"/>
    <w:rsid w:val="37D3697D"/>
    <w:rsid w:val="37EF1A09"/>
    <w:rsid w:val="37F214F9"/>
    <w:rsid w:val="38A9437C"/>
    <w:rsid w:val="38BC3F52"/>
    <w:rsid w:val="38BF587F"/>
    <w:rsid w:val="38FB618B"/>
    <w:rsid w:val="392C2B4D"/>
    <w:rsid w:val="39861EF9"/>
    <w:rsid w:val="3986639D"/>
    <w:rsid w:val="39B300EB"/>
    <w:rsid w:val="39BD1729"/>
    <w:rsid w:val="39DB542D"/>
    <w:rsid w:val="3A0F04FD"/>
    <w:rsid w:val="3A60099C"/>
    <w:rsid w:val="3A8B1791"/>
    <w:rsid w:val="3A8D375B"/>
    <w:rsid w:val="3AB46F3A"/>
    <w:rsid w:val="3ABC7B9C"/>
    <w:rsid w:val="3AF35DDF"/>
    <w:rsid w:val="3B086309"/>
    <w:rsid w:val="3B3528FF"/>
    <w:rsid w:val="3B5D4EDB"/>
    <w:rsid w:val="3B6049CB"/>
    <w:rsid w:val="3B620744"/>
    <w:rsid w:val="3B6E0E96"/>
    <w:rsid w:val="3BA743A8"/>
    <w:rsid w:val="3BC66F24"/>
    <w:rsid w:val="3C0812EB"/>
    <w:rsid w:val="3C203542"/>
    <w:rsid w:val="3C8B3CCA"/>
    <w:rsid w:val="3C9B3F0D"/>
    <w:rsid w:val="3CD613E9"/>
    <w:rsid w:val="3CE05DC4"/>
    <w:rsid w:val="3CE138EA"/>
    <w:rsid w:val="3CEF7E8D"/>
    <w:rsid w:val="3D032014"/>
    <w:rsid w:val="3D076119"/>
    <w:rsid w:val="3D0F2E1A"/>
    <w:rsid w:val="3D101345"/>
    <w:rsid w:val="3D5B369C"/>
    <w:rsid w:val="3DA037A5"/>
    <w:rsid w:val="3DE961D9"/>
    <w:rsid w:val="3DEC7D02"/>
    <w:rsid w:val="3E1B4D44"/>
    <w:rsid w:val="3E7F39FC"/>
    <w:rsid w:val="3E813CBF"/>
    <w:rsid w:val="3E935623"/>
    <w:rsid w:val="3E9C3F6D"/>
    <w:rsid w:val="3EB968CD"/>
    <w:rsid w:val="3EEC66DB"/>
    <w:rsid w:val="3F277CDA"/>
    <w:rsid w:val="3F373C95"/>
    <w:rsid w:val="3F4918C9"/>
    <w:rsid w:val="3F512FA9"/>
    <w:rsid w:val="3F744EE9"/>
    <w:rsid w:val="3F746C97"/>
    <w:rsid w:val="3F9133A5"/>
    <w:rsid w:val="3FAD084D"/>
    <w:rsid w:val="3FBF656F"/>
    <w:rsid w:val="3FCD7432"/>
    <w:rsid w:val="3FCF05DD"/>
    <w:rsid w:val="3FE26770"/>
    <w:rsid w:val="4000052B"/>
    <w:rsid w:val="4013200C"/>
    <w:rsid w:val="404A12A4"/>
    <w:rsid w:val="40632F94"/>
    <w:rsid w:val="4077259B"/>
    <w:rsid w:val="407D0B53"/>
    <w:rsid w:val="40823F6D"/>
    <w:rsid w:val="40A11D0E"/>
    <w:rsid w:val="40A321B1"/>
    <w:rsid w:val="40BE7759"/>
    <w:rsid w:val="410B53D9"/>
    <w:rsid w:val="412C7A8E"/>
    <w:rsid w:val="412C7B03"/>
    <w:rsid w:val="412E225D"/>
    <w:rsid w:val="413B181B"/>
    <w:rsid w:val="41540B2E"/>
    <w:rsid w:val="41646D94"/>
    <w:rsid w:val="41C23CEA"/>
    <w:rsid w:val="41DF1E29"/>
    <w:rsid w:val="41E77BF5"/>
    <w:rsid w:val="420C7479"/>
    <w:rsid w:val="4235526E"/>
    <w:rsid w:val="425B74D8"/>
    <w:rsid w:val="42744F96"/>
    <w:rsid w:val="42C27D1A"/>
    <w:rsid w:val="432F3601"/>
    <w:rsid w:val="433E1A96"/>
    <w:rsid w:val="434E0F99"/>
    <w:rsid w:val="434F5A51"/>
    <w:rsid w:val="436239D7"/>
    <w:rsid w:val="43880F63"/>
    <w:rsid w:val="43947557"/>
    <w:rsid w:val="43994F1E"/>
    <w:rsid w:val="43B35DD1"/>
    <w:rsid w:val="43C024AB"/>
    <w:rsid w:val="43C04259"/>
    <w:rsid w:val="43D72E8F"/>
    <w:rsid w:val="43F56562"/>
    <w:rsid w:val="4416031D"/>
    <w:rsid w:val="441C2E2D"/>
    <w:rsid w:val="441F3676"/>
    <w:rsid w:val="442962A2"/>
    <w:rsid w:val="4438014F"/>
    <w:rsid w:val="44446AD0"/>
    <w:rsid w:val="44562E10"/>
    <w:rsid w:val="44613C8E"/>
    <w:rsid w:val="44C77869"/>
    <w:rsid w:val="44CC6C2E"/>
    <w:rsid w:val="44E318A4"/>
    <w:rsid w:val="44F71EFD"/>
    <w:rsid w:val="451D2B98"/>
    <w:rsid w:val="457E261E"/>
    <w:rsid w:val="458B0897"/>
    <w:rsid w:val="45B95404"/>
    <w:rsid w:val="45F16A41"/>
    <w:rsid w:val="45F83A10"/>
    <w:rsid w:val="46023C90"/>
    <w:rsid w:val="460A1A42"/>
    <w:rsid w:val="460E39A2"/>
    <w:rsid w:val="46130FB8"/>
    <w:rsid w:val="46236D21"/>
    <w:rsid w:val="465236AA"/>
    <w:rsid w:val="466510E8"/>
    <w:rsid w:val="46963997"/>
    <w:rsid w:val="46E14C12"/>
    <w:rsid w:val="474F4272"/>
    <w:rsid w:val="475A49C5"/>
    <w:rsid w:val="478C2DB8"/>
    <w:rsid w:val="47AD2D46"/>
    <w:rsid w:val="47BB1907"/>
    <w:rsid w:val="47DB78B4"/>
    <w:rsid w:val="480037BE"/>
    <w:rsid w:val="4820176A"/>
    <w:rsid w:val="48311D25"/>
    <w:rsid w:val="48705E49"/>
    <w:rsid w:val="489A776F"/>
    <w:rsid w:val="48A947C5"/>
    <w:rsid w:val="48AF4ABE"/>
    <w:rsid w:val="48BA396D"/>
    <w:rsid w:val="48BD6383"/>
    <w:rsid w:val="48BE2E63"/>
    <w:rsid w:val="48D9333D"/>
    <w:rsid w:val="493D634C"/>
    <w:rsid w:val="49885819"/>
    <w:rsid w:val="49971F00"/>
    <w:rsid w:val="49BC3715"/>
    <w:rsid w:val="49EC135A"/>
    <w:rsid w:val="4A3D5EFB"/>
    <w:rsid w:val="4A3E2670"/>
    <w:rsid w:val="4A642941"/>
    <w:rsid w:val="4A745D9D"/>
    <w:rsid w:val="4A874006"/>
    <w:rsid w:val="4ABB39CC"/>
    <w:rsid w:val="4AD127C8"/>
    <w:rsid w:val="4ADD3943"/>
    <w:rsid w:val="4AF60EA8"/>
    <w:rsid w:val="4B0B04B0"/>
    <w:rsid w:val="4B105AC6"/>
    <w:rsid w:val="4B174656"/>
    <w:rsid w:val="4B2B2900"/>
    <w:rsid w:val="4B533C05"/>
    <w:rsid w:val="4B661B8A"/>
    <w:rsid w:val="4B7A5635"/>
    <w:rsid w:val="4C211F55"/>
    <w:rsid w:val="4C3457E4"/>
    <w:rsid w:val="4C46376A"/>
    <w:rsid w:val="4C55549A"/>
    <w:rsid w:val="4C76404F"/>
    <w:rsid w:val="4CC34DBA"/>
    <w:rsid w:val="4CCE3E8B"/>
    <w:rsid w:val="4CE03F3B"/>
    <w:rsid w:val="4D2910C1"/>
    <w:rsid w:val="4D6B792C"/>
    <w:rsid w:val="4D701027"/>
    <w:rsid w:val="4D761E2D"/>
    <w:rsid w:val="4DA87BC4"/>
    <w:rsid w:val="4DDC6134"/>
    <w:rsid w:val="4DEF40B9"/>
    <w:rsid w:val="4E072339"/>
    <w:rsid w:val="4E4F2DA9"/>
    <w:rsid w:val="4E6F6FA8"/>
    <w:rsid w:val="4E7C16C5"/>
    <w:rsid w:val="4EC07803"/>
    <w:rsid w:val="4EC74768"/>
    <w:rsid w:val="4ED51F39"/>
    <w:rsid w:val="4EFA1A91"/>
    <w:rsid w:val="4F387520"/>
    <w:rsid w:val="4F434466"/>
    <w:rsid w:val="4F5543EF"/>
    <w:rsid w:val="4F583EE0"/>
    <w:rsid w:val="4F645C31"/>
    <w:rsid w:val="4F734BEB"/>
    <w:rsid w:val="4F7C7BCE"/>
    <w:rsid w:val="4F980780"/>
    <w:rsid w:val="4F9A0054"/>
    <w:rsid w:val="4FC92C0B"/>
    <w:rsid w:val="4FD572DE"/>
    <w:rsid w:val="4FD90B1B"/>
    <w:rsid w:val="4FEB08B0"/>
    <w:rsid w:val="502D3FBD"/>
    <w:rsid w:val="506230F3"/>
    <w:rsid w:val="50894BE5"/>
    <w:rsid w:val="508C2093"/>
    <w:rsid w:val="50B12FCF"/>
    <w:rsid w:val="50C0528B"/>
    <w:rsid w:val="513444D8"/>
    <w:rsid w:val="513E4D75"/>
    <w:rsid w:val="514257B6"/>
    <w:rsid w:val="514A0B15"/>
    <w:rsid w:val="517C428D"/>
    <w:rsid w:val="518C3A6B"/>
    <w:rsid w:val="51930755"/>
    <w:rsid w:val="519C206C"/>
    <w:rsid w:val="51DC0DF8"/>
    <w:rsid w:val="51FA0C8B"/>
    <w:rsid w:val="523522B6"/>
    <w:rsid w:val="524424F9"/>
    <w:rsid w:val="525548A1"/>
    <w:rsid w:val="52853C1D"/>
    <w:rsid w:val="529F5982"/>
    <w:rsid w:val="52C81AAB"/>
    <w:rsid w:val="52E33AC0"/>
    <w:rsid w:val="52F757BE"/>
    <w:rsid w:val="531B048E"/>
    <w:rsid w:val="532C748B"/>
    <w:rsid w:val="533B1B4E"/>
    <w:rsid w:val="53656BCB"/>
    <w:rsid w:val="53AC0356"/>
    <w:rsid w:val="53C51418"/>
    <w:rsid w:val="53EF5388"/>
    <w:rsid w:val="540967B9"/>
    <w:rsid w:val="54422A68"/>
    <w:rsid w:val="54AB710B"/>
    <w:rsid w:val="54C025EA"/>
    <w:rsid w:val="54C142D5"/>
    <w:rsid w:val="54D97871"/>
    <w:rsid w:val="55052873"/>
    <w:rsid w:val="550D73ED"/>
    <w:rsid w:val="55207253"/>
    <w:rsid w:val="55222FC6"/>
    <w:rsid w:val="55326F81"/>
    <w:rsid w:val="554967A4"/>
    <w:rsid w:val="554D7917"/>
    <w:rsid w:val="555C4B46"/>
    <w:rsid w:val="55A83199"/>
    <w:rsid w:val="55BE25C3"/>
    <w:rsid w:val="55F26763"/>
    <w:rsid w:val="55F66200"/>
    <w:rsid w:val="55FD758F"/>
    <w:rsid w:val="5632548A"/>
    <w:rsid w:val="56654E7F"/>
    <w:rsid w:val="56777341"/>
    <w:rsid w:val="567F7FA4"/>
    <w:rsid w:val="56827331"/>
    <w:rsid w:val="5689497F"/>
    <w:rsid w:val="569752EE"/>
    <w:rsid w:val="56A75B30"/>
    <w:rsid w:val="56B25804"/>
    <w:rsid w:val="56B878BC"/>
    <w:rsid w:val="56E31CA5"/>
    <w:rsid w:val="56F03A2E"/>
    <w:rsid w:val="57274D83"/>
    <w:rsid w:val="57315742"/>
    <w:rsid w:val="57346FE0"/>
    <w:rsid w:val="575136EE"/>
    <w:rsid w:val="575907F5"/>
    <w:rsid w:val="577337DA"/>
    <w:rsid w:val="57945CD1"/>
    <w:rsid w:val="57967DF4"/>
    <w:rsid w:val="57A03544"/>
    <w:rsid w:val="57BB14B0"/>
    <w:rsid w:val="57E914A6"/>
    <w:rsid w:val="58156E12"/>
    <w:rsid w:val="58306118"/>
    <w:rsid w:val="583628E4"/>
    <w:rsid w:val="583B614D"/>
    <w:rsid w:val="584119B5"/>
    <w:rsid w:val="5846521D"/>
    <w:rsid w:val="58800DDA"/>
    <w:rsid w:val="58922210"/>
    <w:rsid w:val="58E42ACB"/>
    <w:rsid w:val="59694B3B"/>
    <w:rsid w:val="597E42AD"/>
    <w:rsid w:val="598C3C46"/>
    <w:rsid w:val="598D29D8"/>
    <w:rsid w:val="59AD59F5"/>
    <w:rsid w:val="59BC6B2F"/>
    <w:rsid w:val="59C53F20"/>
    <w:rsid w:val="59D6437F"/>
    <w:rsid w:val="59DF6207"/>
    <w:rsid w:val="5A1D5B0A"/>
    <w:rsid w:val="5A4D65D0"/>
    <w:rsid w:val="5A4F374B"/>
    <w:rsid w:val="5A643739"/>
    <w:rsid w:val="5A6A4AC7"/>
    <w:rsid w:val="5A8A6572"/>
    <w:rsid w:val="5AA11A80"/>
    <w:rsid w:val="5AB54E66"/>
    <w:rsid w:val="5AB83A84"/>
    <w:rsid w:val="5AC8210F"/>
    <w:rsid w:val="5AC870C9"/>
    <w:rsid w:val="5AD84ED9"/>
    <w:rsid w:val="5B3C46B5"/>
    <w:rsid w:val="5B6339F0"/>
    <w:rsid w:val="5B740512"/>
    <w:rsid w:val="5BAA4E77"/>
    <w:rsid w:val="5BB4249E"/>
    <w:rsid w:val="5BC30933"/>
    <w:rsid w:val="5BD95A20"/>
    <w:rsid w:val="5BE10621"/>
    <w:rsid w:val="5BF8682E"/>
    <w:rsid w:val="5C2F421A"/>
    <w:rsid w:val="5C3929A3"/>
    <w:rsid w:val="5C3964BC"/>
    <w:rsid w:val="5C4B1054"/>
    <w:rsid w:val="5C563555"/>
    <w:rsid w:val="5CC76201"/>
    <w:rsid w:val="5CFE2D80"/>
    <w:rsid w:val="5D143135"/>
    <w:rsid w:val="5D2B568E"/>
    <w:rsid w:val="5D325D70"/>
    <w:rsid w:val="5D465377"/>
    <w:rsid w:val="5D79574D"/>
    <w:rsid w:val="5DC45843"/>
    <w:rsid w:val="5DD0445A"/>
    <w:rsid w:val="5E1653BF"/>
    <w:rsid w:val="5E280F21"/>
    <w:rsid w:val="5E4775F9"/>
    <w:rsid w:val="5E4C0AFF"/>
    <w:rsid w:val="5E6006BB"/>
    <w:rsid w:val="5E706AC9"/>
    <w:rsid w:val="5E710B1A"/>
    <w:rsid w:val="5E8C397C"/>
    <w:rsid w:val="5E940365"/>
    <w:rsid w:val="5EB01642"/>
    <w:rsid w:val="5EBE53E1"/>
    <w:rsid w:val="5ECC5D50"/>
    <w:rsid w:val="5EF17565"/>
    <w:rsid w:val="5F1A7581"/>
    <w:rsid w:val="5F553907"/>
    <w:rsid w:val="5F7E7860"/>
    <w:rsid w:val="5FE5531C"/>
    <w:rsid w:val="5FEA0B84"/>
    <w:rsid w:val="5FEC48FC"/>
    <w:rsid w:val="60343BAD"/>
    <w:rsid w:val="60685E05"/>
    <w:rsid w:val="607D37A6"/>
    <w:rsid w:val="60A0603E"/>
    <w:rsid w:val="60AE1BB1"/>
    <w:rsid w:val="60B321A7"/>
    <w:rsid w:val="60C767CF"/>
    <w:rsid w:val="60FB3DDA"/>
    <w:rsid w:val="60FD0443"/>
    <w:rsid w:val="612105D5"/>
    <w:rsid w:val="61505D6B"/>
    <w:rsid w:val="615209EA"/>
    <w:rsid w:val="61834B6B"/>
    <w:rsid w:val="618F0B00"/>
    <w:rsid w:val="618F2C11"/>
    <w:rsid w:val="61A860ED"/>
    <w:rsid w:val="61AC4882"/>
    <w:rsid w:val="61BE2A36"/>
    <w:rsid w:val="61E83289"/>
    <w:rsid w:val="61ED1794"/>
    <w:rsid w:val="61FC07C8"/>
    <w:rsid w:val="62157A0E"/>
    <w:rsid w:val="621719D8"/>
    <w:rsid w:val="621A1AB2"/>
    <w:rsid w:val="621D4B77"/>
    <w:rsid w:val="624A5CB4"/>
    <w:rsid w:val="625E3163"/>
    <w:rsid w:val="62A03F4B"/>
    <w:rsid w:val="62B27913"/>
    <w:rsid w:val="62C05BCC"/>
    <w:rsid w:val="62C70D09"/>
    <w:rsid w:val="62EB3373"/>
    <w:rsid w:val="62F50760"/>
    <w:rsid w:val="632E547F"/>
    <w:rsid w:val="63464323"/>
    <w:rsid w:val="634B7B8C"/>
    <w:rsid w:val="634C67CD"/>
    <w:rsid w:val="635102EE"/>
    <w:rsid w:val="637A7A8F"/>
    <w:rsid w:val="63D80BB8"/>
    <w:rsid w:val="63FD3EC1"/>
    <w:rsid w:val="64020817"/>
    <w:rsid w:val="641D71E9"/>
    <w:rsid w:val="64212517"/>
    <w:rsid w:val="64A7652C"/>
    <w:rsid w:val="64B001F7"/>
    <w:rsid w:val="64C64FF0"/>
    <w:rsid w:val="65130235"/>
    <w:rsid w:val="651915C4"/>
    <w:rsid w:val="652C53ED"/>
    <w:rsid w:val="65366619"/>
    <w:rsid w:val="65750EF0"/>
    <w:rsid w:val="658A426F"/>
    <w:rsid w:val="65913850"/>
    <w:rsid w:val="65AF62ED"/>
    <w:rsid w:val="65B65C8B"/>
    <w:rsid w:val="65C90A70"/>
    <w:rsid w:val="65E41340"/>
    <w:rsid w:val="65EE2A50"/>
    <w:rsid w:val="66124991"/>
    <w:rsid w:val="661C580F"/>
    <w:rsid w:val="6646463A"/>
    <w:rsid w:val="66A05988"/>
    <w:rsid w:val="66E520A5"/>
    <w:rsid w:val="67204E8B"/>
    <w:rsid w:val="672C1A82"/>
    <w:rsid w:val="675E18E8"/>
    <w:rsid w:val="67890948"/>
    <w:rsid w:val="67B6134C"/>
    <w:rsid w:val="67C21F06"/>
    <w:rsid w:val="67C779FD"/>
    <w:rsid w:val="67DF6AF4"/>
    <w:rsid w:val="684E4C60"/>
    <w:rsid w:val="684E58C1"/>
    <w:rsid w:val="685B7298"/>
    <w:rsid w:val="689478DF"/>
    <w:rsid w:val="68975621"/>
    <w:rsid w:val="68BB130F"/>
    <w:rsid w:val="68E33569"/>
    <w:rsid w:val="68E53982"/>
    <w:rsid w:val="68EF7605"/>
    <w:rsid w:val="692B7345"/>
    <w:rsid w:val="694F492D"/>
    <w:rsid w:val="697661FC"/>
    <w:rsid w:val="69845BA5"/>
    <w:rsid w:val="699252C4"/>
    <w:rsid w:val="69A51678"/>
    <w:rsid w:val="69BF098B"/>
    <w:rsid w:val="69DA7573"/>
    <w:rsid w:val="69FF5F63"/>
    <w:rsid w:val="6A116A1B"/>
    <w:rsid w:val="6A5F5CCB"/>
    <w:rsid w:val="6A6C2ADF"/>
    <w:rsid w:val="6A7433A9"/>
    <w:rsid w:val="6AE83309"/>
    <w:rsid w:val="6B030D4C"/>
    <w:rsid w:val="6B623CC4"/>
    <w:rsid w:val="6B637A3C"/>
    <w:rsid w:val="6B650E43"/>
    <w:rsid w:val="6B7E6FCD"/>
    <w:rsid w:val="6BE0108D"/>
    <w:rsid w:val="6BE7241B"/>
    <w:rsid w:val="6BFB7C75"/>
    <w:rsid w:val="6C1A41DC"/>
    <w:rsid w:val="6C1B1C34"/>
    <w:rsid w:val="6C5444E1"/>
    <w:rsid w:val="6C557385"/>
    <w:rsid w:val="6C6A357A"/>
    <w:rsid w:val="6C8E2897"/>
    <w:rsid w:val="6CAE4CE7"/>
    <w:rsid w:val="6CB00A5F"/>
    <w:rsid w:val="6CBF5146"/>
    <w:rsid w:val="6CD04C5E"/>
    <w:rsid w:val="6CD176D0"/>
    <w:rsid w:val="6CE93F71"/>
    <w:rsid w:val="6CEC3562"/>
    <w:rsid w:val="6D107750"/>
    <w:rsid w:val="6D2C57AB"/>
    <w:rsid w:val="6D8141AA"/>
    <w:rsid w:val="6DA93E2C"/>
    <w:rsid w:val="6DCE5641"/>
    <w:rsid w:val="6DEF7365"/>
    <w:rsid w:val="6E032E11"/>
    <w:rsid w:val="6E0C2F03"/>
    <w:rsid w:val="6E520F16"/>
    <w:rsid w:val="6E533687"/>
    <w:rsid w:val="6E5E7055"/>
    <w:rsid w:val="6EB71F5E"/>
    <w:rsid w:val="6F235519"/>
    <w:rsid w:val="6F525DFE"/>
    <w:rsid w:val="6F540CD9"/>
    <w:rsid w:val="6F730621"/>
    <w:rsid w:val="6F96754E"/>
    <w:rsid w:val="6F984159"/>
    <w:rsid w:val="6FA50623"/>
    <w:rsid w:val="6FBB39A3"/>
    <w:rsid w:val="6FD42CB7"/>
    <w:rsid w:val="6FE05B67"/>
    <w:rsid w:val="6FF352B1"/>
    <w:rsid w:val="700C7EB2"/>
    <w:rsid w:val="70194DCD"/>
    <w:rsid w:val="702459EC"/>
    <w:rsid w:val="70375EBE"/>
    <w:rsid w:val="706A52E7"/>
    <w:rsid w:val="709C1A26"/>
    <w:rsid w:val="70B33C5F"/>
    <w:rsid w:val="70C64CF5"/>
    <w:rsid w:val="70F353BF"/>
    <w:rsid w:val="7113431A"/>
    <w:rsid w:val="71144A65"/>
    <w:rsid w:val="71174225"/>
    <w:rsid w:val="71245578"/>
    <w:rsid w:val="71297032"/>
    <w:rsid w:val="713015A1"/>
    <w:rsid w:val="71467BE4"/>
    <w:rsid w:val="719B0A84"/>
    <w:rsid w:val="71AD6875"/>
    <w:rsid w:val="71CA0349"/>
    <w:rsid w:val="71D11569"/>
    <w:rsid w:val="7231619E"/>
    <w:rsid w:val="724445E8"/>
    <w:rsid w:val="72555F92"/>
    <w:rsid w:val="72662FF9"/>
    <w:rsid w:val="72A72905"/>
    <w:rsid w:val="72AC13D3"/>
    <w:rsid w:val="72F54E12"/>
    <w:rsid w:val="72FC48DD"/>
    <w:rsid w:val="730D69D1"/>
    <w:rsid w:val="731C29AB"/>
    <w:rsid w:val="73221F8B"/>
    <w:rsid w:val="734737A0"/>
    <w:rsid w:val="73FE6CCE"/>
    <w:rsid w:val="7421372D"/>
    <w:rsid w:val="7434641A"/>
    <w:rsid w:val="74482EAD"/>
    <w:rsid w:val="745E5F0A"/>
    <w:rsid w:val="747F33DD"/>
    <w:rsid w:val="749347B2"/>
    <w:rsid w:val="74B44E65"/>
    <w:rsid w:val="752C40FF"/>
    <w:rsid w:val="75736ACE"/>
    <w:rsid w:val="759A04FF"/>
    <w:rsid w:val="75B55338"/>
    <w:rsid w:val="75B710B1"/>
    <w:rsid w:val="75B96BD7"/>
    <w:rsid w:val="75D03F20"/>
    <w:rsid w:val="75DC4673"/>
    <w:rsid w:val="761166AA"/>
    <w:rsid w:val="76131D2E"/>
    <w:rsid w:val="76165DD7"/>
    <w:rsid w:val="762F50EB"/>
    <w:rsid w:val="76644024"/>
    <w:rsid w:val="766F7295"/>
    <w:rsid w:val="76783902"/>
    <w:rsid w:val="768A0573"/>
    <w:rsid w:val="768E416F"/>
    <w:rsid w:val="769F401E"/>
    <w:rsid w:val="76AA6CE7"/>
    <w:rsid w:val="76BB4E45"/>
    <w:rsid w:val="76EB7264"/>
    <w:rsid w:val="76EE0B02"/>
    <w:rsid w:val="77381D7D"/>
    <w:rsid w:val="77446974"/>
    <w:rsid w:val="77530058"/>
    <w:rsid w:val="77550B81"/>
    <w:rsid w:val="775766A7"/>
    <w:rsid w:val="776D31F8"/>
    <w:rsid w:val="77732DB5"/>
    <w:rsid w:val="77CB2BF1"/>
    <w:rsid w:val="77E71C32"/>
    <w:rsid w:val="77EC4F5A"/>
    <w:rsid w:val="77EE0337"/>
    <w:rsid w:val="78061E7B"/>
    <w:rsid w:val="782F1A7F"/>
    <w:rsid w:val="783543DD"/>
    <w:rsid w:val="795D5ACB"/>
    <w:rsid w:val="79E350EF"/>
    <w:rsid w:val="79F20909"/>
    <w:rsid w:val="79F66AB8"/>
    <w:rsid w:val="7A081773"/>
    <w:rsid w:val="7A2D450C"/>
    <w:rsid w:val="7A335E70"/>
    <w:rsid w:val="7A54786A"/>
    <w:rsid w:val="7A9E639B"/>
    <w:rsid w:val="7ADE2C3C"/>
    <w:rsid w:val="7AEF4E49"/>
    <w:rsid w:val="7B2F5245"/>
    <w:rsid w:val="7B537186"/>
    <w:rsid w:val="7B694BFB"/>
    <w:rsid w:val="7B815D95"/>
    <w:rsid w:val="7B883702"/>
    <w:rsid w:val="7BA2010D"/>
    <w:rsid w:val="7BB120FE"/>
    <w:rsid w:val="7BB84E29"/>
    <w:rsid w:val="7BC2430B"/>
    <w:rsid w:val="7BF00581"/>
    <w:rsid w:val="7C020577"/>
    <w:rsid w:val="7C7E0232"/>
    <w:rsid w:val="7C8365FC"/>
    <w:rsid w:val="7CAC1243"/>
    <w:rsid w:val="7CBE4D68"/>
    <w:rsid w:val="7CF14EA8"/>
    <w:rsid w:val="7CF41963"/>
    <w:rsid w:val="7CF63FFC"/>
    <w:rsid w:val="7D0C1CE2"/>
    <w:rsid w:val="7D1E1A15"/>
    <w:rsid w:val="7D225061"/>
    <w:rsid w:val="7D31427A"/>
    <w:rsid w:val="7D3461CD"/>
    <w:rsid w:val="7D407BDD"/>
    <w:rsid w:val="7D511DEB"/>
    <w:rsid w:val="7D584F27"/>
    <w:rsid w:val="7D702294"/>
    <w:rsid w:val="7D7358BD"/>
    <w:rsid w:val="7D9571CC"/>
    <w:rsid w:val="7DA71AB9"/>
    <w:rsid w:val="7DC0487A"/>
    <w:rsid w:val="7DE05E44"/>
    <w:rsid w:val="7DED579E"/>
    <w:rsid w:val="7E350DC4"/>
    <w:rsid w:val="7E5C27F5"/>
    <w:rsid w:val="7E5D4AC2"/>
    <w:rsid w:val="7E795155"/>
    <w:rsid w:val="7E9D2879"/>
    <w:rsid w:val="7EC16AFC"/>
    <w:rsid w:val="7EC81C39"/>
    <w:rsid w:val="7ED54355"/>
    <w:rsid w:val="7EDF0482"/>
    <w:rsid w:val="7EEC1DCB"/>
    <w:rsid w:val="7F714013"/>
    <w:rsid w:val="7FCE5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ascii="Calibri" w:hAnsi="Calibri" w:eastAsia="仿宋" w:cs="宋体"/>
      <w:kern w:val="2"/>
      <w:sz w:val="32"/>
      <w:szCs w:val="24"/>
      <w:lang w:val="en-US" w:eastAsia="zh-CN" w:bidi="ar-SA"/>
    </w:rPr>
  </w:style>
  <w:style w:type="paragraph" w:styleId="3">
    <w:name w:val="heading 1"/>
    <w:basedOn w:val="1"/>
    <w:next w:val="1"/>
    <w:link w:val="36"/>
    <w:qFormat/>
    <w:uiPriority w:val="0"/>
    <w:pPr>
      <w:spacing w:before="50" w:beforeLines="50" w:beforeAutospacing="0" w:afterAutospacing="0" w:line="360" w:lineRule="auto"/>
      <w:ind w:firstLine="880" w:firstLineChars="200"/>
      <w:jc w:val="both"/>
      <w:outlineLvl w:val="0"/>
    </w:pPr>
    <w:rPr>
      <w:rFonts w:hint="eastAsia" w:ascii="宋体" w:hAnsi="宋体" w:eastAsia="黑体" w:cs="宋体"/>
      <w:b/>
      <w:bCs/>
      <w:kern w:val="44"/>
      <w:sz w:val="32"/>
      <w:szCs w:val="48"/>
    </w:rPr>
  </w:style>
  <w:style w:type="paragraph" w:styleId="4">
    <w:name w:val="heading 2"/>
    <w:basedOn w:val="1"/>
    <w:next w:val="1"/>
    <w:link w:val="37"/>
    <w:qFormat/>
    <w:uiPriority w:val="0"/>
    <w:pPr>
      <w:keepNext/>
      <w:keepLines/>
      <w:spacing w:before="50" w:beforeLines="50" w:line="240" w:lineRule="auto"/>
      <w:ind w:firstLine="723" w:firstLineChars="200"/>
      <w:jc w:val="both"/>
      <w:outlineLvl w:val="1"/>
    </w:pPr>
    <w:rPr>
      <w:rFonts w:ascii="Arial" w:hAnsi="Arial" w:eastAsia="楷体" w:cs="Times New Roman"/>
      <w:b/>
    </w:rPr>
  </w:style>
  <w:style w:type="paragraph" w:styleId="5">
    <w:name w:val="heading 3"/>
    <w:basedOn w:val="1"/>
    <w:next w:val="1"/>
    <w:link w:val="38"/>
    <w:qFormat/>
    <w:uiPriority w:val="0"/>
    <w:pPr>
      <w:keepNext/>
      <w:keepLines/>
      <w:spacing w:before="50" w:beforeLines="50" w:beforeAutospacing="0" w:afterAutospacing="0" w:line="240" w:lineRule="auto"/>
      <w:ind w:firstLine="640" w:firstLineChars="200"/>
      <w:outlineLvl w:val="2"/>
    </w:pPr>
    <w:rPr>
      <w:rFonts w:eastAsia="楷体"/>
      <w:b/>
    </w:rPr>
  </w:style>
  <w:style w:type="paragraph" w:styleId="6">
    <w:name w:val="heading 4"/>
    <w:basedOn w:val="1"/>
    <w:next w:val="1"/>
    <w:link w:val="40"/>
    <w:qFormat/>
    <w:uiPriority w:val="0"/>
    <w:pPr>
      <w:keepNext/>
      <w:keepLines/>
      <w:spacing w:beforeAutospacing="0" w:afterAutospacing="0" w:line="360" w:lineRule="auto"/>
      <w:outlineLvl w:val="3"/>
    </w:pPr>
    <w:rPr>
      <w:rFonts w:ascii="Arial" w:hAnsi="Arial" w:eastAsia="仿宋" w:cs="宋体"/>
    </w:rPr>
  </w:style>
  <w:style w:type="paragraph" w:styleId="7">
    <w:name w:val="heading 5"/>
    <w:basedOn w:val="1"/>
    <w:next w:val="1"/>
    <w:qFormat/>
    <w:uiPriority w:val="0"/>
    <w:pPr>
      <w:keepNext/>
      <w:keepLines/>
      <w:spacing w:before="50" w:beforeLines="50" w:line="360" w:lineRule="auto"/>
      <w:outlineLvl w:val="4"/>
    </w:pPr>
    <w:rPr>
      <w:b/>
      <w:sz w:val="32"/>
    </w:rPr>
  </w:style>
  <w:style w:type="character" w:default="1" w:styleId="31">
    <w:name w:val="Default Paragraph Font"/>
    <w:qFormat/>
    <w:uiPriority w:val="1"/>
  </w:style>
  <w:style w:type="table" w:default="1" w:styleId="29">
    <w:name w:val="Normal Table"/>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8">
    <w:name w:val="Normal Indent"/>
    <w:basedOn w:val="1"/>
    <w:qFormat/>
    <w:uiPriority w:val="0"/>
    <w:pPr>
      <w:ind w:firstLine="420" w:firstLineChars="200"/>
    </w:pPr>
  </w:style>
  <w:style w:type="paragraph" w:styleId="9">
    <w:name w:val="index 5"/>
    <w:basedOn w:val="1"/>
    <w:next w:val="1"/>
    <w:qFormat/>
    <w:uiPriority w:val="0"/>
    <w:pPr>
      <w:ind w:left="1680"/>
    </w:pPr>
  </w:style>
  <w:style w:type="paragraph" w:styleId="10">
    <w:name w:val="annotation text"/>
    <w:basedOn w:val="1"/>
    <w:qFormat/>
    <w:uiPriority w:val="0"/>
    <w:pPr>
      <w:jc w:val="left"/>
    </w:pPr>
  </w:style>
  <w:style w:type="paragraph" w:styleId="11">
    <w:name w:val="Body Text"/>
    <w:basedOn w:val="1"/>
    <w:next w:val="12"/>
    <w:qFormat/>
    <w:uiPriority w:val="0"/>
    <w:pPr>
      <w:spacing w:after="120" w:afterAutospacing="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ody Text Indent"/>
    <w:basedOn w:val="14"/>
    <w:next w:val="1"/>
    <w:qFormat/>
    <w:uiPriority w:val="0"/>
    <w:pPr>
      <w:spacing w:afterAutospacing="0"/>
      <w:ind w:left="420" w:leftChars="200" w:firstLine="0" w:firstLineChars="0"/>
    </w:pPr>
    <w:rPr>
      <w:rFonts w:eastAsia="楷体"/>
      <w:sz w:val="32"/>
    </w:rPr>
  </w:style>
  <w:style w:type="paragraph" w:styleId="14">
    <w:name w:val="toc 1"/>
    <w:basedOn w:val="15"/>
    <w:next w:val="1"/>
    <w:qFormat/>
    <w:uiPriority w:val="0"/>
    <w:pPr>
      <w:ind w:left="0" w:leftChars="0" w:firstLine="0" w:firstLineChars="0"/>
    </w:pPr>
  </w:style>
  <w:style w:type="paragraph" w:customStyle="1" w:styleId="15">
    <w:name w:val="index 1_f406d9d3-cce8-4f0b-ac8e-fdcac587dac3"/>
    <w:basedOn w:val="1"/>
    <w:next w:val="1"/>
    <w:qFormat/>
    <w:uiPriority w:val="0"/>
  </w:style>
  <w:style w:type="paragraph" w:styleId="16">
    <w:name w:val="toc 3"/>
    <w:basedOn w:val="1"/>
    <w:next w:val="1"/>
    <w:link w:val="41"/>
    <w:qFormat/>
    <w:uiPriority w:val="0"/>
    <w:pPr>
      <w:spacing w:line="600" w:lineRule="exact"/>
      <w:ind w:left="0" w:leftChars="0"/>
    </w:pPr>
    <w:rPr>
      <w:rFonts w:ascii="仿宋" w:hAnsi="仿宋" w:cs="等线"/>
      <w:szCs w:val="21"/>
    </w:rPr>
  </w:style>
  <w:style w:type="paragraph" w:styleId="17">
    <w:name w:val="Plain Text"/>
    <w:basedOn w:val="1"/>
    <w:qFormat/>
    <w:uiPriority w:val="0"/>
    <w:rPr>
      <w:rFonts w:ascii="宋体" w:hAnsi="Courier New" w:cs="Courier New"/>
      <w:szCs w:val="21"/>
    </w:rPr>
  </w:style>
  <w:style w:type="paragraph" w:styleId="18">
    <w:name w:val="Body Text Indent 2"/>
    <w:basedOn w:val="1"/>
    <w:qFormat/>
    <w:uiPriority w:val="0"/>
    <w:pPr>
      <w:spacing w:after="120" w:afterAutospacing="0" w:line="480" w:lineRule="auto"/>
      <w:ind w:left="420" w:leftChars="200"/>
    </w:pPr>
  </w:style>
  <w:style w:type="paragraph" w:styleId="19">
    <w:name w:val="footer"/>
    <w:basedOn w:val="1"/>
    <w:next w:val="20"/>
    <w:qFormat/>
    <w:uiPriority w:val="0"/>
    <w:pPr>
      <w:tabs>
        <w:tab w:val="center" w:pos="4153"/>
        <w:tab w:val="right" w:pos="8306"/>
      </w:tabs>
      <w:snapToGrid w:val="0"/>
      <w:jc w:val="left"/>
    </w:pPr>
    <w:rPr>
      <w:rFonts w:ascii="Times New Roman" w:hAnsi="Times New Roman"/>
      <w:sz w:val="28"/>
    </w:rPr>
  </w:style>
  <w:style w:type="paragraph" w:customStyle="1" w:styleId="20">
    <w:name w:val="Body Text1"/>
    <w:basedOn w:val="1"/>
    <w:next w:val="21"/>
    <w:qFormat/>
    <w:uiPriority w:val="0"/>
    <w:rPr>
      <w:b/>
      <w:sz w:val="44"/>
    </w:rPr>
  </w:style>
  <w:style w:type="paragraph" w:customStyle="1" w:styleId="21">
    <w:name w:val="Body Text First Indent1"/>
    <w:basedOn w:val="20"/>
    <w:next w:val="22"/>
    <w:qFormat/>
    <w:uiPriority w:val="0"/>
    <w:pPr>
      <w:ind w:firstLine="100" w:firstLineChars="100"/>
    </w:pPr>
  </w:style>
  <w:style w:type="paragraph" w:styleId="22">
    <w:name w:val="List Paragraph"/>
    <w:basedOn w:val="1"/>
    <w:next w:val="23"/>
    <w:qFormat/>
    <w:uiPriority w:val="0"/>
    <w:pPr>
      <w:widowControl w:val="0"/>
      <w:autoSpaceDE/>
      <w:autoSpaceDN/>
      <w:spacing w:before="0" w:after="0" w:line="240" w:lineRule="auto"/>
      <w:ind w:left="420" w:firstLine="3748"/>
      <w:jc w:val="both"/>
    </w:pPr>
  </w:style>
  <w:style w:type="paragraph" w:styleId="23">
    <w:name w:val="header"/>
    <w:basedOn w:val="1"/>
    <w:next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List"/>
    <w:basedOn w:val="1"/>
    <w:qFormat/>
    <w:uiPriority w:val="99"/>
    <w:pPr>
      <w:ind w:left="200" w:hanging="200" w:hangingChars="200"/>
    </w:pPr>
  </w:style>
  <w:style w:type="paragraph" w:styleId="25">
    <w:name w:val="Normal (Web)"/>
    <w:basedOn w:val="1"/>
    <w:qFormat/>
    <w:uiPriority w:val="0"/>
    <w:rPr>
      <w:sz w:val="24"/>
    </w:rPr>
  </w:style>
  <w:style w:type="paragraph" w:styleId="26">
    <w:name w:val="Title"/>
    <w:basedOn w:val="1"/>
    <w:next w:val="13"/>
    <w:qFormat/>
    <w:uiPriority w:val="0"/>
    <w:pPr>
      <w:spacing w:before="240" w:beforeAutospacing="0" w:after="60" w:afterAutospacing="0"/>
      <w:jc w:val="center"/>
      <w:outlineLvl w:val="0"/>
    </w:pPr>
    <w:rPr>
      <w:rFonts w:ascii="Arial" w:hAnsi="Arial"/>
      <w:b/>
      <w:sz w:val="32"/>
    </w:rPr>
  </w:style>
  <w:style w:type="paragraph" w:styleId="27">
    <w:name w:val="Body Text First Indent"/>
    <w:basedOn w:val="11"/>
    <w:next w:val="1"/>
    <w:qFormat/>
    <w:uiPriority w:val="0"/>
    <w:pPr>
      <w:ind w:firstLine="420" w:firstLineChars="100"/>
    </w:pPr>
  </w:style>
  <w:style w:type="paragraph" w:styleId="28">
    <w:name w:val="Body Text First Indent 2"/>
    <w:basedOn w:val="13"/>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2">
    <w:name w:val="Strong"/>
    <w:basedOn w:val="31"/>
    <w:qFormat/>
    <w:uiPriority w:val="0"/>
    <w:rPr>
      <w:b/>
    </w:rPr>
  </w:style>
  <w:style w:type="character" w:styleId="33">
    <w:name w:val="page number"/>
    <w:basedOn w:val="31"/>
    <w:qFormat/>
    <w:uiPriority w:val="0"/>
    <w:rPr>
      <w:rFonts w:ascii="Times New Roman" w:hAnsi="Times New Roman" w:eastAsia="仿宋"/>
      <w:sz w:val="28"/>
    </w:rPr>
  </w:style>
  <w:style w:type="character" w:styleId="34">
    <w:name w:val="Emphasis"/>
    <w:basedOn w:val="31"/>
    <w:qFormat/>
    <w:uiPriority w:val="0"/>
    <w:rPr>
      <w:i/>
    </w:rPr>
  </w:style>
  <w:style w:type="paragraph" w:customStyle="1" w:styleId="35">
    <w:name w:val="正文格式"/>
    <w:basedOn w:val="1"/>
    <w:qFormat/>
    <w:uiPriority w:val="0"/>
    <w:pPr>
      <w:widowControl w:val="0"/>
      <w:ind w:firstLine="643"/>
    </w:pPr>
    <w:rPr>
      <w:rFonts w:hint="eastAsia" w:ascii="仿宋" w:hAnsi="仿宋" w:eastAsia="仿宋" w:cs="仿宋"/>
      <w:sz w:val="32"/>
      <w:szCs w:val="32"/>
    </w:rPr>
  </w:style>
  <w:style w:type="character" w:customStyle="1" w:styleId="36">
    <w:name w:val="标题 1 Char"/>
    <w:basedOn w:val="31"/>
    <w:link w:val="3"/>
    <w:qFormat/>
    <w:uiPriority w:val="9"/>
    <w:rPr>
      <w:rFonts w:ascii="宋体" w:hAnsi="宋体" w:eastAsia="黑体" w:cs="宋体"/>
      <w:b/>
      <w:bCs/>
      <w:kern w:val="44"/>
      <w:sz w:val="32"/>
      <w:szCs w:val="44"/>
    </w:rPr>
  </w:style>
  <w:style w:type="character" w:customStyle="1" w:styleId="37">
    <w:name w:val="标题 2 Char"/>
    <w:basedOn w:val="31"/>
    <w:link w:val="4"/>
    <w:qFormat/>
    <w:uiPriority w:val="9"/>
    <w:rPr>
      <w:rFonts w:ascii="Arial" w:hAnsi="Arial" w:eastAsia="楷体" w:cs="Times New Roman"/>
      <w:b/>
      <w:bCs/>
      <w:kern w:val="2"/>
      <w:sz w:val="32"/>
      <w:szCs w:val="22"/>
    </w:rPr>
  </w:style>
  <w:style w:type="character" w:customStyle="1" w:styleId="38">
    <w:name w:val="标题 3 Char"/>
    <w:basedOn w:val="31"/>
    <w:link w:val="5"/>
    <w:qFormat/>
    <w:uiPriority w:val="9"/>
    <w:rPr>
      <w:rFonts w:ascii="Calibri" w:hAnsi="Calibri" w:eastAsia="楷体" w:cs="宋体"/>
      <w:b/>
      <w:sz w:val="32"/>
      <w:szCs w:val="24"/>
    </w:rPr>
  </w:style>
  <w:style w:type="paragraph" w:customStyle="1" w:styleId="39">
    <w:name w:val="表格文字"/>
    <w:basedOn w:val="24"/>
    <w:qFormat/>
    <w:uiPriority w:val="0"/>
    <w:pPr>
      <w:widowControl/>
      <w:spacing w:line="160" w:lineRule="atLeast"/>
      <w:ind w:left="0" w:leftChars="0" w:right="0" w:rightChars="0" w:firstLine="0" w:firstLineChars="0"/>
      <w:jc w:val="center"/>
    </w:pPr>
    <w:rPr>
      <w:rFonts w:ascii="Times New Roman" w:hAnsi="Times New Roman" w:cs="Times New Roman"/>
      <w:color w:val="000000"/>
      <w:kern w:val="0"/>
      <w:sz w:val="24"/>
      <w:szCs w:val="21"/>
    </w:rPr>
  </w:style>
  <w:style w:type="character" w:customStyle="1" w:styleId="40">
    <w:name w:val="标题 4 Char"/>
    <w:link w:val="6"/>
    <w:qFormat/>
    <w:uiPriority w:val="0"/>
    <w:rPr>
      <w:rFonts w:ascii="Arial" w:hAnsi="Arial" w:eastAsia="仿宋" w:cs="宋体"/>
      <w:sz w:val="32"/>
    </w:rPr>
  </w:style>
  <w:style w:type="character" w:customStyle="1" w:styleId="41">
    <w:name w:val="目录 3 Char"/>
    <w:link w:val="16"/>
    <w:qFormat/>
    <w:uiPriority w:val="39"/>
    <w:rPr>
      <w:rFonts w:ascii="仿宋" w:hAnsi="仿宋" w:eastAsia="仿宋" w:cs="等线"/>
      <w:szCs w:val="21"/>
    </w:rPr>
  </w:style>
  <w:style w:type="paragraph" w:customStyle="1" w:styleId="42">
    <w:name w:val="表头"/>
    <w:basedOn w:val="1"/>
    <w:qFormat/>
    <w:uiPriority w:val="0"/>
    <w:pPr>
      <w:ind w:firstLine="0" w:firstLineChars="0"/>
      <w:jc w:val="center"/>
      <w:outlineLvl w:val="3"/>
    </w:pPr>
    <w:rPr>
      <w:rFonts w:hint="eastAsia" w:ascii="仿宋" w:hAnsi="仿宋" w:cs="仿宋"/>
      <w:b/>
      <w:bCs/>
      <w:spacing w:val="10"/>
      <w:sz w:val="28"/>
      <w:szCs w:val="32"/>
    </w:rPr>
  </w:style>
  <w:style w:type="paragraph" w:customStyle="1" w:styleId="43">
    <w:name w:val="图文字"/>
    <w:basedOn w:val="1"/>
    <w:link w:val="44"/>
    <w:qFormat/>
    <w:uiPriority w:val="0"/>
    <w:pPr>
      <w:spacing w:before="50" w:beforeLines="50" w:line="400" w:lineRule="exact"/>
      <w:ind w:firstLine="0" w:firstLineChars="0"/>
      <w:jc w:val="center"/>
    </w:pPr>
    <w:rPr>
      <w:rFonts w:ascii="Calibri" w:hAnsi="Calibri" w:cs="宋体"/>
      <w:b/>
      <w:bCs/>
      <w:sz w:val="28"/>
      <w:szCs w:val="22"/>
      <w:lang w:val="zh-TW"/>
    </w:rPr>
  </w:style>
  <w:style w:type="character" w:customStyle="1" w:styleId="44">
    <w:name w:val="图文字 Char"/>
    <w:link w:val="43"/>
    <w:qFormat/>
    <w:uiPriority w:val="0"/>
    <w:rPr>
      <w:rFonts w:hint="default" w:ascii="Calibri" w:hAnsi="Calibri" w:eastAsia="仿宋" w:cs="宋体"/>
      <w:b/>
      <w:bCs/>
      <w:sz w:val="28"/>
      <w:szCs w:val="22"/>
      <w:lang w:val="zh-TW"/>
    </w:rPr>
  </w:style>
  <w:style w:type="character" w:customStyle="1" w:styleId="45">
    <w:name w:val="NormalCharacter"/>
    <w:qFormat/>
    <w:uiPriority w:val="0"/>
    <w:rPr>
      <w:rFonts w:ascii="仿宋" w:hAnsi="仿宋" w:eastAsia="仿宋" w:cs="Times New Roman"/>
      <w:kern w:val="2"/>
      <w:sz w:val="32"/>
      <w:szCs w:val="24"/>
      <w:lang w:val="en-US" w:eastAsia="zh-CN" w:bidi="ar-SA"/>
    </w:rPr>
  </w:style>
  <w:style w:type="paragraph" w:customStyle="1" w:styleId="46">
    <w:name w:val="图文字2"/>
    <w:basedOn w:val="1"/>
    <w:next w:val="1"/>
    <w:qFormat/>
    <w:uiPriority w:val="0"/>
    <w:pPr>
      <w:adjustRightInd w:val="0"/>
      <w:spacing w:after="50" w:afterLines="50" w:line="400" w:lineRule="exact"/>
      <w:ind w:firstLine="0" w:firstLineChars="0"/>
      <w:jc w:val="center"/>
      <w:outlineLvl w:val="2"/>
    </w:pPr>
    <w:rPr>
      <w:rFonts w:hint="eastAsia" w:ascii="宋体" w:hAnsi="宋体" w:cs="宋体"/>
      <w:b/>
      <w:bCs/>
      <w:kern w:val="0"/>
      <w:sz w:val="28"/>
      <w:szCs w:val="27"/>
    </w:rPr>
  </w:style>
  <w:style w:type="paragraph" w:customStyle="1" w:styleId="47">
    <w:name w:val="BodyText"/>
    <w:basedOn w:val="1"/>
    <w:qFormat/>
    <w:uiPriority w:val="99"/>
    <w:pPr>
      <w:spacing w:after="120"/>
    </w:pPr>
  </w:style>
  <w:style w:type="character" w:customStyle="1" w:styleId="48">
    <w:name w:val="bjh-p"/>
    <w:basedOn w:val="31"/>
    <w:qFormat/>
    <w:uiPriority w:val="0"/>
  </w:style>
  <w:style w:type="paragraph" w:customStyle="1" w:styleId="49">
    <w:name w:val="Body text|1"/>
    <w:basedOn w:val="1"/>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paragraph" w:customStyle="1" w:styleId="51">
    <w:name w:val="WPSOffice手动目录 2"/>
    <w:qFormat/>
    <w:uiPriority w:val="0"/>
    <w:pPr>
      <w:ind w:leftChars="200"/>
    </w:pPr>
    <w:rPr>
      <w:rFonts w:ascii="Times New Roman" w:hAnsi="Times New Roman" w:eastAsia="宋体" w:cs="Times New Roman"/>
      <w:sz w:val="20"/>
      <w:szCs w:val="20"/>
    </w:rPr>
  </w:style>
  <w:style w:type="character" w:customStyle="1" w:styleId="52">
    <w:name w:val="font21"/>
    <w:basedOn w:val="31"/>
    <w:qFormat/>
    <w:uiPriority w:val="0"/>
    <w:rPr>
      <w:rFonts w:hint="eastAsia" w:ascii="宋体" w:hAnsi="宋体" w:eastAsia="宋体" w:cs="宋体"/>
      <w:color w:val="000000"/>
      <w:sz w:val="20"/>
      <w:szCs w:val="20"/>
      <w:u w:val="none"/>
    </w:rPr>
  </w:style>
  <w:style w:type="character" w:customStyle="1" w:styleId="53">
    <w:name w:val="font11"/>
    <w:basedOn w:val="31"/>
    <w:qFormat/>
    <w:uiPriority w:val="0"/>
    <w:rPr>
      <w:rFonts w:hint="default" w:ascii="Times New Roman" w:hAnsi="Times New Roman" w:cs="Times New Roman"/>
      <w:color w:val="000000"/>
      <w:sz w:val="20"/>
      <w:szCs w:val="20"/>
      <w:u w:val="none"/>
    </w:rPr>
  </w:style>
  <w:style w:type="paragraph" w:customStyle="1" w:styleId="54">
    <w:name w:val="p0"/>
    <w:basedOn w:val="1"/>
    <w:qFormat/>
    <w:uiPriority w:val="0"/>
    <w:pPr>
      <w:widowControl/>
      <w:spacing w:line="365" w:lineRule="atLeast"/>
      <w:ind w:left="1"/>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44189</Words>
  <Characters>47142</Characters>
  <Lines>1</Lines>
  <Paragraphs>1</Paragraphs>
  <TotalTime>121</TotalTime>
  <ScaleCrop>false</ScaleCrop>
  <LinksUpToDate>false</LinksUpToDate>
  <CharactersWithSpaces>47245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2023-03-16T06:16:00Z</dcterms:created>
  <dc:creator>可是查理是只猫。</dc:creator>
  <cp:lastModifiedBy>王美人抱兔奔月</cp:lastModifiedBy>
  <cp:lastPrinted>2023-06-01T10:34:00Z</cp:lastPrinted>
  <dcterms:modified xsi:type="dcterms:W3CDTF">2023-12-19T09:24:22Z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941D8BD621DC48789840620A1936BF70_13</vt:lpwstr>
  </property>
</Properties>
</file>