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仿宋" w:hAnsi="仿宋" w:eastAsia="仿宋" w:cs="仿宋"/>
          <w:b/>
          <w:bCs/>
          <w:i w:val="0"/>
          <w:iCs w:val="0"/>
          <w:caps w:val="0"/>
          <w:color w:val="000000"/>
          <w:spacing w:val="0"/>
          <w:sz w:val="44"/>
          <w:szCs w:val="44"/>
          <w:bdr w:val="none" w:color="auto" w:sz="0" w:space="0"/>
          <w:shd w:val="clear" w:fill="FFFFFF"/>
        </w:rPr>
      </w:pPr>
      <w:r>
        <w:rPr>
          <w:rFonts w:hint="eastAsia" w:ascii="仿宋" w:hAnsi="仿宋" w:eastAsia="仿宋" w:cs="仿宋"/>
          <w:b/>
          <w:bCs/>
          <w:i w:val="0"/>
          <w:iCs w:val="0"/>
          <w:caps w:val="0"/>
          <w:color w:val="000000"/>
          <w:spacing w:val="0"/>
          <w:sz w:val="44"/>
          <w:szCs w:val="44"/>
          <w:bdr w:val="none" w:color="auto" w:sz="0" w:space="0"/>
          <w:shd w:val="clear" w:fill="FFFFFF"/>
        </w:rPr>
        <w:t>关于重新修订</w:t>
      </w:r>
      <w:bookmarkStart w:id="0" w:name="_GoBack"/>
      <w:r>
        <w:rPr>
          <w:rFonts w:hint="eastAsia" w:ascii="仿宋" w:hAnsi="仿宋" w:eastAsia="仿宋" w:cs="仿宋"/>
          <w:b/>
          <w:bCs/>
          <w:i w:val="0"/>
          <w:iCs w:val="0"/>
          <w:caps w:val="0"/>
          <w:color w:val="000000"/>
          <w:spacing w:val="0"/>
          <w:sz w:val="44"/>
          <w:szCs w:val="44"/>
          <w:bdr w:val="none" w:color="auto" w:sz="0" w:space="0"/>
          <w:shd w:val="clear" w:fill="FFFFFF"/>
        </w:rPr>
        <w:t>《磴口县农村牧区集体经济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仿宋" w:hAnsi="仿宋" w:eastAsia="仿宋" w:cs="仿宋"/>
          <w:b/>
          <w:bCs/>
          <w:i w:val="0"/>
          <w:iCs w:val="0"/>
          <w:caps w:val="0"/>
          <w:color w:val="000000"/>
          <w:spacing w:val="0"/>
          <w:sz w:val="44"/>
          <w:szCs w:val="44"/>
          <w:bdr w:val="none" w:color="auto" w:sz="0" w:space="0"/>
          <w:shd w:val="clear" w:fill="FFFFFF"/>
        </w:rPr>
      </w:pPr>
      <w:r>
        <w:rPr>
          <w:rFonts w:hint="eastAsia" w:ascii="仿宋" w:hAnsi="仿宋" w:eastAsia="仿宋" w:cs="仿宋"/>
          <w:b/>
          <w:bCs/>
          <w:i w:val="0"/>
          <w:iCs w:val="0"/>
          <w:caps w:val="0"/>
          <w:color w:val="000000"/>
          <w:spacing w:val="0"/>
          <w:sz w:val="44"/>
          <w:szCs w:val="44"/>
          <w:bdr w:val="none" w:color="auto" w:sz="0" w:space="0"/>
          <w:shd w:val="clear" w:fill="FFFFFF"/>
        </w:rPr>
        <w:t>组织资金资产资源管理制度（试行）》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仿宋" w:hAnsi="仿宋" w:eastAsia="仿宋" w:cs="仿宋"/>
          <w:b/>
          <w:bCs/>
          <w:i w:val="0"/>
          <w:iCs w:val="0"/>
          <w:caps w:val="0"/>
          <w:color w:val="000000"/>
          <w:spacing w:val="0"/>
          <w:sz w:val="44"/>
          <w:szCs w:val="44"/>
        </w:rPr>
      </w:pPr>
      <w:r>
        <w:rPr>
          <w:rFonts w:hint="eastAsia" w:ascii="仿宋" w:hAnsi="仿宋" w:eastAsia="仿宋" w:cs="仿宋"/>
          <w:b/>
          <w:bCs/>
          <w:i w:val="0"/>
          <w:iCs w:val="0"/>
          <w:caps w:val="0"/>
          <w:color w:val="000000"/>
          <w:spacing w:val="0"/>
          <w:sz w:val="44"/>
          <w:szCs w:val="44"/>
          <w:bdr w:val="none" w:color="auto" w:sz="0" w:space="0"/>
          <w:shd w:val="clear" w:fill="FFFFFF"/>
        </w:rPr>
        <w:t>的说明</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2024年，根据中共巴彦淖尔市委员会农村牧区工作领导小组办公室关于印发《巴彦淖尔市2024年嘎查村集体“三资”管理专项整治工作方案》的通知巴党农牧办发〔2024〕11号和市纪委关于群众身边不正之风和腐败问题集中整治重点问题专项整治要求，结合2023年度开展的农村牧区集体“三资”管理领域干部作风和腐败问题专项排查整治工作以及农村牧区集体资产监管提质增效行动，在全县开展嘎查村集体“三资”管理专项整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在8月26日，自治区第四调研组深入巴彦淖尔市磴口县渡口镇、隆盛合镇开展集体“三资”整治抽查复核调研后提出磴口县各苏木镇集体“三资”管理主要参照执行《磴口县农村牧区集体经济组织资金资产资源管理制度（试行）的通知》（磴政办字【2015】71号），该文件为磴口县政府2015年印发，文件内容及相关要求存在滞后性，无法有针对性的规范和解决当下农村牧区集体经济“三资”管理面临的各种问题，财务管理制度缺乏时效性和针对性。所以重新修订《磴口县农村牧区集体经济组织资金资产资源管理制度（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righ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磴口县农牧业经营服务中心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righ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2024年9月24日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ZjBhYjQ3NzBiZjFjMjA2N2VjZDQxZWVhYTUzYzMifQ=="/>
  </w:docVars>
  <w:rsids>
    <w:rsidRoot w:val="116869A9"/>
    <w:rsid w:val="11686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2024-11-05T02:05:00Z</dcterms:created>
  <dc:creator>覆水难收</dc:creator>
  <cp:lastModifiedBy>覆水难收</cp:lastModifiedBy>
  <dcterms:modified xsi:type="dcterms:W3CDTF">2024-11-05T02:07:16Z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177650BA14C64F60A03F56F3EA1939EB_11</vt:lpwstr>
  </property>
</Properties>
</file>