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8" w:lineRule="auto"/>
        <w:ind w:left="1966" w:right="1305" w:hanging="660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宋体" w:hAnsi="宋体" w:eastAsia="宋体" w:cs="宋体"/>
          <w:b/>
          <w:bCs/>
          <w:spacing w:val="-35"/>
          <w:sz w:val="47"/>
          <w:szCs w:val="47"/>
        </w:rPr>
        <w:t>关于进一步推进工程建设项目审批</w:t>
      </w:r>
      <w:r>
        <w:rPr>
          <w:rFonts w:ascii="宋体" w:hAnsi="宋体" w:eastAsia="宋体" w:cs="宋体"/>
          <w:spacing w:val="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47"/>
          <w:szCs w:val="47"/>
        </w:rPr>
        <w:t>标准化规范化便利化的通知</w:t>
      </w:r>
      <w:bookmarkEnd w:id="0"/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114" w:line="602" w:lineRule="exact"/>
        <w:ind w:left="429"/>
      </w:pPr>
      <w:r>
        <w:rPr>
          <w:spacing w:val="-32"/>
          <w:position w:val="18"/>
        </w:rPr>
        <w:t>各旗县区工改办，经济技术开发区建设局、甘其毛都口岸</w:t>
      </w:r>
      <w:r>
        <w:rPr>
          <w:rFonts w:hint="eastAsia"/>
          <w:spacing w:val="-32"/>
          <w:position w:val="18"/>
          <w:lang w:eastAsia="zh-CN"/>
        </w:rPr>
        <w:t>管理</w:t>
      </w:r>
    </w:p>
    <w:p>
      <w:pPr>
        <w:pStyle w:val="2"/>
        <w:spacing w:before="1" w:line="221" w:lineRule="auto"/>
        <w:ind w:left="429"/>
      </w:pPr>
      <w:r>
        <w:rPr>
          <w:spacing w:val="-34"/>
        </w:rPr>
        <w:t>委会生态建设局，市直及驻市有关部门：</w:t>
      </w:r>
    </w:p>
    <w:p>
      <w:pPr>
        <w:pStyle w:val="2"/>
        <w:spacing w:before="182" w:line="316" w:lineRule="auto"/>
        <w:ind w:left="429" w:right="391" w:firstLine="689"/>
        <w:jc w:val="both"/>
      </w:pPr>
      <w:r>
        <w:rPr>
          <w:spacing w:val="-20"/>
        </w:rPr>
        <w:t>为进一步推进房屋建筑和城市基础设施等工程建设项</w:t>
      </w:r>
      <w:r>
        <w:rPr>
          <w:spacing w:val="3"/>
        </w:rPr>
        <w:t xml:space="preserve"> </w:t>
      </w:r>
      <w:r>
        <w:rPr>
          <w:spacing w:val="-33"/>
        </w:rPr>
        <w:t>目审批标准化、规范化、便利化，优化审批服务，</w:t>
      </w:r>
      <w:r>
        <w:rPr>
          <w:spacing w:val="-34"/>
        </w:rPr>
        <w:t>强化审批</w:t>
      </w:r>
      <w:r>
        <w:t xml:space="preserve">  </w:t>
      </w:r>
      <w:r>
        <w:rPr>
          <w:spacing w:val="-39"/>
        </w:rPr>
        <w:t>全过程监管，提升审批服务效能，推动项目早落地、早</w:t>
      </w:r>
      <w:r>
        <w:rPr>
          <w:spacing w:val="-40"/>
        </w:rPr>
        <w:t>开工、</w:t>
      </w:r>
    </w:p>
    <w:p>
      <w:pPr>
        <w:pStyle w:val="2"/>
        <w:spacing w:before="1" w:line="221" w:lineRule="auto"/>
        <w:ind w:left="429"/>
      </w:pPr>
      <w:r>
        <w:rPr>
          <w:spacing w:val="-39"/>
        </w:rPr>
        <w:t>早投产，提升企业群众办事便利度，现将有关事项通知如下：</w:t>
      </w:r>
    </w:p>
    <w:p>
      <w:pPr>
        <w:spacing w:before="186" w:line="221" w:lineRule="auto"/>
        <w:ind w:left="107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33"/>
          <w:sz w:val="35"/>
          <w:szCs w:val="35"/>
        </w:rPr>
        <w:t>一、优化审批服务流程</w:t>
      </w:r>
    </w:p>
    <w:p>
      <w:pPr>
        <w:pStyle w:val="2"/>
        <w:spacing w:before="165" w:line="291" w:lineRule="auto"/>
        <w:ind w:left="429" w:right="391" w:firstLine="784"/>
        <w:rPr>
          <w:rFonts w:ascii="楷体" w:hAnsi="楷体" w:eastAsia="楷体" w:cs="楷体"/>
        </w:rPr>
      </w:pPr>
      <w:r>
        <w:rPr>
          <w:rFonts w:ascii="楷体" w:hAnsi="楷体" w:eastAsia="楷体" w:cs="楷体"/>
          <w:b/>
          <w:bCs/>
          <w:spacing w:val="-26"/>
        </w:rPr>
        <w:t>(一)加强审批事项清单化管理。</w:t>
      </w:r>
      <w:r>
        <w:rPr>
          <w:spacing w:val="-26"/>
        </w:rPr>
        <w:t>将工程建设项目全流</w:t>
      </w:r>
      <w:r>
        <w:rPr>
          <w:spacing w:val="15"/>
        </w:rPr>
        <w:t xml:space="preserve"> </w:t>
      </w:r>
      <w:r>
        <w:rPr>
          <w:spacing w:val="-39"/>
        </w:rPr>
        <w:t>程涉及的行政许可、行政确认、行政备案、第三方机构</w:t>
      </w:r>
      <w:r>
        <w:rPr>
          <w:spacing w:val="-40"/>
        </w:rPr>
        <w:t>审查、</w:t>
      </w:r>
      <w:r>
        <w:t xml:space="preserve"> </w:t>
      </w:r>
      <w:r>
        <w:rPr>
          <w:spacing w:val="-33"/>
        </w:rPr>
        <w:t>市政公用报装接入等事项全部纳入清单，确保事项清单外无</w:t>
      </w:r>
      <w:r>
        <w:rPr>
          <w:spacing w:val="3"/>
        </w:rPr>
        <w:t xml:space="preserve"> </w:t>
      </w:r>
      <w:r>
        <w:rPr>
          <w:spacing w:val="-31"/>
        </w:rPr>
        <w:t>审批。</w:t>
      </w:r>
      <w:r>
        <w:rPr>
          <w:spacing w:val="71"/>
        </w:rPr>
        <w:t xml:space="preserve"> </w:t>
      </w:r>
      <w:r>
        <w:rPr>
          <w:rFonts w:ascii="Arial" w:hAnsi="Arial" w:eastAsia="Arial" w:cs="Arial"/>
          <w:b/>
          <w:bCs/>
          <w:spacing w:val="-31"/>
        </w:rPr>
        <w:t xml:space="preserve">( </w:t>
      </w:r>
      <w:r>
        <w:rPr>
          <w:rFonts w:ascii="楷体" w:hAnsi="楷体" w:eastAsia="楷体" w:cs="楷体"/>
          <w:b/>
          <w:bCs/>
          <w:spacing w:val="-31"/>
        </w:rPr>
        <w:t>责任单位：市直有关部门、单位，各旗县区)</w:t>
      </w:r>
    </w:p>
    <w:p>
      <w:pPr>
        <w:pStyle w:val="2"/>
        <w:spacing w:before="152" w:line="313" w:lineRule="auto"/>
        <w:ind w:left="429" w:right="504" w:firstLine="774"/>
      </w:pPr>
      <w:r>
        <w:rPr>
          <w:rFonts w:ascii="楷体" w:hAnsi="楷体" w:eastAsia="楷体" w:cs="楷体"/>
          <w:b/>
          <w:bCs/>
          <w:spacing w:val="-25"/>
        </w:rPr>
        <w:t>(二)统一审批事项办理标准。</w:t>
      </w:r>
      <w:r>
        <w:rPr>
          <w:spacing w:val="-25"/>
        </w:rPr>
        <w:t>规范完善本地区工程建</w:t>
      </w:r>
      <w:r>
        <w:rPr>
          <w:spacing w:val="5"/>
        </w:rPr>
        <w:t xml:space="preserve"> </w:t>
      </w:r>
      <w:r>
        <w:rPr>
          <w:spacing w:val="-32"/>
        </w:rPr>
        <w:t>设项目审批事项办事指南、申请表单等，明确申请条件、申</w:t>
      </w:r>
      <w:r>
        <w:rPr>
          <w:spacing w:val="5"/>
        </w:rPr>
        <w:t xml:space="preserve"> </w:t>
      </w:r>
      <w:r>
        <w:rPr>
          <w:spacing w:val="-32"/>
        </w:rPr>
        <w:t>请材料、办理流程、办理时限，细化量化受理审查标准，并</w:t>
      </w:r>
    </w:p>
    <w:p>
      <w:pPr>
        <w:pStyle w:val="2"/>
        <w:spacing w:before="1" w:line="222" w:lineRule="auto"/>
        <w:ind w:left="429"/>
      </w:pPr>
      <w:r>
        <w:rPr>
          <w:spacing w:val="-35"/>
        </w:rPr>
        <w:t xml:space="preserve">向社会公开，实现同一事项无差别受理、同标准办理。  </w:t>
      </w:r>
      <w:r>
        <w:rPr>
          <w:b/>
          <w:bCs/>
          <w:spacing w:val="-35"/>
        </w:rPr>
        <w:t>(责</w:t>
      </w:r>
    </w:p>
    <w:p>
      <w:pPr>
        <w:spacing w:line="222" w:lineRule="auto"/>
        <w:sectPr>
          <w:footerReference r:id="rId5" w:type="default"/>
          <w:pgSz w:w="12180" w:h="17030"/>
          <w:pgMar w:top="1447" w:right="1383" w:bottom="1199" w:left="1579" w:header="0" w:footer="1072" w:gutter="0"/>
          <w:cols w:space="720" w:num="1"/>
        </w:sectPr>
      </w:pPr>
    </w:p>
    <w:p>
      <w:pPr>
        <w:spacing w:before="222" w:line="224" w:lineRule="auto"/>
        <w:ind w:left="1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任单位：市直有关部门、单位)</w:t>
      </w:r>
    </w:p>
    <w:p>
      <w:pPr>
        <w:pStyle w:val="2"/>
        <w:spacing w:before="236" w:line="353" w:lineRule="auto"/>
        <w:ind w:left="119" w:right="260" w:firstLine="78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(三)规范审批用时管理。</w:t>
      </w:r>
      <w:r>
        <w:rPr>
          <w:spacing w:val="11"/>
          <w:sz w:val="31"/>
          <w:szCs w:val="31"/>
        </w:rPr>
        <w:t>梳理并公开本地区工程建设</w:t>
      </w:r>
      <w:r>
        <w:rPr>
          <w:spacing w:val="13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项目从立项到竣工验收和市政公用报装接入全流程审批服</w:t>
      </w:r>
      <w:r>
        <w:rPr>
          <w:spacing w:val="6"/>
          <w:sz w:val="31"/>
          <w:szCs w:val="31"/>
        </w:rPr>
        <w:t>务事项办理用时，明确起止时点、计时规则等，包括行政许</w:t>
      </w:r>
      <w:r>
        <w:rPr>
          <w:spacing w:val="1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可用时，审批部门组织、委托或购买服务的技术审查、专家</w:t>
      </w:r>
      <w:r>
        <w:rPr>
          <w:spacing w:val="1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评审、会议审查、现场勘验等用时。推进工程可行性研究报</w:t>
      </w:r>
      <w:r>
        <w:rPr>
          <w:spacing w:val="1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告评审和规划设计方案审查限时完成。加强审批用时亮灯预</w:t>
      </w:r>
      <w:r>
        <w:rPr>
          <w:spacing w:val="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 xml:space="preserve">警管理，杜绝审批逾期现象。  </w:t>
      </w:r>
      <w:r>
        <w:rPr>
          <w:rFonts w:ascii="Arial" w:hAnsi="Arial" w:eastAsia="Arial" w:cs="Arial"/>
          <w:b/>
          <w:bCs/>
          <w:spacing w:val="-1"/>
          <w:sz w:val="31"/>
          <w:szCs w:val="31"/>
        </w:rPr>
        <w:t xml:space="preserve">( 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责任单位：市直有关部门、</w:t>
      </w:r>
    </w:p>
    <w:p>
      <w:pPr>
        <w:spacing w:line="220" w:lineRule="auto"/>
        <w:ind w:left="1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单位，各旗县区)</w:t>
      </w:r>
    </w:p>
    <w:p>
      <w:pPr>
        <w:pStyle w:val="2"/>
        <w:spacing w:before="319" w:line="352" w:lineRule="auto"/>
        <w:ind w:left="119" w:right="283" w:firstLine="784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(四)细化分类审批流程图。</w:t>
      </w:r>
      <w:r>
        <w:rPr>
          <w:spacing w:val="17"/>
          <w:sz w:val="31"/>
          <w:szCs w:val="31"/>
        </w:rPr>
        <w:t>在自治区工程建设项</w:t>
      </w:r>
      <w:r>
        <w:rPr>
          <w:spacing w:val="16"/>
          <w:sz w:val="31"/>
          <w:szCs w:val="31"/>
        </w:rPr>
        <w:t>目8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个分类的基础上，结合本地区工程建设项目结构形式、使用</w:t>
      </w:r>
      <w:r>
        <w:rPr>
          <w:spacing w:val="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功能、建设规模、风险程度等分类分级细化建设项目的审批</w:t>
      </w:r>
      <w:r>
        <w:rPr>
          <w:spacing w:val="6"/>
          <w:sz w:val="31"/>
          <w:szCs w:val="31"/>
        </w:rPr>
        <w:t xml:space="preserve"> 流程图。结合实际优化既有建筑改造、老旧小区改造、市政</w:t>
      </w:r>
      <w:r>
        <w:rPr>
          <w:spacing w:val="1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管网更新改造等城市更新项目审批流程，对无需办理施工图</w:t>
      </w:r>
    </w:p>
    <w:p>
      <w:pPr>
        <w:pStyle w:val="2"/>
        <w:spacing w:line="222" w:lineRule="auto"/>
        <w:ind w:left="119"/>
        <w:rPr>
          <w:sz w:val="31"/>
          <w:szCs w:val="31"/>
        </w:rPr>
      </w:pPr>
      <w:r>
        <w:rPr>
          <w:spacing w:val="4"/>
          <w:sz w:val="31"/>
          <w:szCs w:val="31"/>
        </w:rPr>
        <w:t>审查、建设工程规划许可的，应细化项目类型和具体条件。</w:t>
      </w:r>
    </w:p>
    <w:p>
      <w:pPr>
        <w:spacing w:before="210" w:line="224" w:lineRule="auto"/>
        <w:ind w:left="29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(责任单位：市住建局、自然资源局及有关部门、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单位)</w:t>
      </w:r>
    </w:p>
    <w:p>
      <w:pPr>
        <w:pStyle w:val="2"/>
        <w:spacing w:before="217" w:line="225" w:lineRule="auto"/>
        <w:jc w:val="right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(五)推广联合测绘。</w:t>
      </w:r>
      <w:r>
        <w:rPr>
          <w:spacing w:val="9"/>
          <w:sz w:val="31"/>
          <w:szCs w:val="31"/>
        </w:rPr>
        <w:t>制定《工程建设项目“多测合一</w:t>
      </w:r>
      <w:r>
        <w:rPr>
          <w:spacing w:val="-10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”</w:t>
      </w:r>
    </w:p>
    <w:p>
      <w:pPr>
        <w:pStyle w:val="2"/>
        <w:spacing w:before="212" w:line="350" w:lineRule="auto"/>
        <w:ind w:left="119" w:right="28"/>
        <w:jc w:val="both"/>
        <w:rPr>
          <w:rFonts w:ascii="楷体" w:hAnsi="楷体" w:eastAsia="楷体" w:cs="楷体"/>
          <w:sz w:val="31"/>
          <w:szCs w:val="31"/>
        </w:rPr>
      </w:pPr>
      <w:r>
        <w:rPr>
          <w:spacing w:val="8"/>
          <w:sz w:val="31"/>
          <w:szCs w:val="31"/>
        </w:rPr>
        <w:t>技术规程》地方标准，进一步丰富测绘技术标准体系。做好</w:t>
      </w:r>
      <w:r>
        <w:rPr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“多测合一”测绘成果质量的抽查工作，做到技术标准统一</w:t>
      </w:r>
      <w:r>
        <w:rPr>
          <w:spacing w:val="3"/>
          <w:sz w:val="31"/>
          <w:szCs w:val="31"/>
        </w:rPr>
        <w:t xml:space="preserve">  和提交成果格式统一。各部门、各行业认可推广“多测合一</w:t>
      </w:r>
      <w:r>
        <w:rPr>
          <w:spacing w:val="-10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”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成果，做好测绘成果汇交和共享，实现工程建设项目各阶段  的测绘事项“统一标准、只测一次、成果共享”。</w:t>
      </w:r>
      <w:r>
        <w:rPr>
          <w:spacing w:val="8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(责任单</w:t>
      </w:r>
    </w:p>
    <w:p>
      <w:pPr>
        <w:spacing w:before="1" w:line="220" w:lineRule="auto"/>
        <w:ind w:left="1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位：市自然资源局及有关部门、单位，各旗</w:t>
      </w: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县区)</w:t>
      </w:r>
    </w:p>
    <w:p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6" w:type="default"/>
          <w:pgSz w:w="12070" w:h="16960"/>
          <w:pgMar w:top="1441" w:right="1606" w:bottom="1228" w:left="1810" w:header="0" w:footer="1089" w:gutter="0"/>
          <w:cols w:space="720" w:num="1"/>
        </w:sectPr>
      </w:pPr>
    </w:p>
    <w:p>
      <w:pPr>
        <w:pStyle w:val="2"/>
        <w:spacing w:before="209" w:line="340" w:lineRule="auto"/>
        <w:ind w:left="112" w:firstLine="784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(六)推进数字化联合审图</w:t>
      </w:r>
      <w:r>
        <w:rPr>
          <w:rFonts w:ascii="楷体" w:hAnsi="楷体" w:eastAsia="楷体" w:cs="楷体"/>
          <w:spacing w:val="-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。</w:t>
      </w:r>
      <w:r>
        <w:rPr>
          <w:spacing w:val="-4"/>
          <w:sz w:val="32"/>
          <w:szCs w:val="32"/>
        </w:rPr>
        <w:t>积极推进工程建设项目图</w:t>
      </w:r>
      <w:r>
        <w:rPr>
          <w:spacing w:val="3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纸全过程数字化管理工作，完善数字化施工图审查系统的应</w:t>
      </w:r>
      <w:r>
        <w:rPr>
          <w:spacing w:val="8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用与监管，推动实现各方参建主体和施工图审查机构对图纸</w:t>
      </w:r>
      <w:r>
        <w:rPr>
          <w:spacing w:val="1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的审查、变更、确认、验收等在线业务协同，项目设计、施</w:t>
      </w:r>
      <w:r>
        <w:rPr>
          <w:spacing w:val="3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工、竣工、归档全过程“一套图”闭环管理，并为相</w:t>
      </w:r>
      <w:r>
        <w:rPr>
          <w:spacing w:val="-4"/>
          <w:sz w:val="32"/>
          <w:szCs w:val="32"/>
        </w:rPr>
        <w:t>关各方</w:t>
      </w:r>
      <w:r>
        <w:rPr>
          <w:sz w:val="32"/>
          <w:szCs w:val="32"/>
        </w:rPr>
        <w:t xml:space="preserve">  </w:t>
      </w:r>
      <w:r>
        <w:rPr>
          <w:spacing w:val="-18"/>
          <w:sz w:val="32"/>
          <w:szCs w:val="32"/>
        </w:rPr>
        <w:t>提供查阅、调用等服务。</w:t>
      </w:r>
      <w:r>
        <w:rPr>
          <w:spacing w:val="99"/>
          <w:sz w:val="32"/>
          <w:szCs w:val="32"/>
        </w:rPr>
        <w:t xml:space="preserve"> </w:t>
      </w:r>
      <w:r>
        <w:rPr>
          <w:b/>
          <w:bCs/>
          <w:spacing w:val="-18"/>
          <w:sz w:val="32"/>
          <w:szCs w:val="32"/>
        </w:rPr>
        <w:t>(</w:t>
      </w:r>
      <w:r>
        <w:rPr>
          <w:spacing w:val="-7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8"/>
          <w:sz w:val="32"/>
          <w:szCs w:val="32"/>
        </w:rPr>
        <w:t>责任单位：市住建局及有关部门、</w:t>
      </w:r>
    </w:p>
    <w:p>
      <w:pPr>
        <w:spacing w:line="220" w:lineRule="auto"/>
        <w:ind w:left="11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单位，各旗县区)</w:t>
      </w:r>
    </w:p>
    <w:p>
      <w:pPr>
        <w:pStyle w:val="2"/>
        <w:spacing w:before="296" w:line="345" w:lineRule="auto"/>
        <w:ind w:left="112" w:right="138" w:firstLine="784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(七)深化联审</w:t>
      </w:r>
      <w:r>
        <w:rPr>
          <w:rFonts w:ascii="LiSu" w:hAnsi="LiSu" w:eastAsia="LiSu" w:cs="LiSu"/>
          <w:b/>
          <w:bCs/>
          <w:spacing w:val="-10"/>
          <w:sz w:val="32"/>
          <w:szCs w:val="32"/>
        </w:rPr>
        <w:t>联验。</w:t>
      </w:r>
      <w:r>
        <w:rPr>
          <w:spacing w:val="-10"/>
          <w:sz w:val="32"/>
          <w:szCs w:val="32"/>
        </w:rPr>
        <w:t>深入推进联合审图、联合</w:t>
      </w:r>
      <w:r>
        <w:rPr>
          <w:spacing w:val="-11"/>
          <w:sz w:val="32"/>
          <w:szCs w:val="32"/>
        </w:rPr>
        <w:t>验收“一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口受理”等，在符合项目整体质量安全要求、达到安全</w:t>
      </w:r>
      <w:r>
        <w:rPr>
          <w:spacing w:val="-4"/>
          <w:sz w:val="32"/>
          <w:szCs w:val="32"/>
        </w:rPr>
        <w:t>使用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条件的前提下，扩大分阶段办理施工许可和单位工程单独竣</w:t>
      </w:r>
      <w:r>
        <w:rPr>
          <w:spacing w:val="3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 xml:space="preserve">工验收范围。  </w:t>
      </w:r>
      <w:r>
        <w:rPr>
          <w:rFonts w:ascii="Arial" w:hAnsi="Arial" w:eastAsia="Arial" w:cs="Arial"/>
          <w:b/>
          <w:bCs/>
          <w:spacing w:val="-11"/>
          <w:sz w:val="32"/>
          <w:szCs w:val="32"/>
        </w:rPr>
        <w:t xml:space="preserve">(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责任单位：市住建局、政务服务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与数据管理</w:t>
      </w:r>
    </w:p>
    <w:p>
      <w:pPr>
        <w:spacing w:line="220" w:lineRule="auto"/>
        <w:ind w:left="11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局、自然资源局、发改委及有关部门、单位，各旗县区)</w:t>
      </w:r>
    </w:p>
    <w:p>
      <w:pPr>
        <w:spacing w:before="238" w:line="221" w:lineRule="auto"/>
        <w:ind w:left="75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二、完善工程审批系统</w:t>
      </w:r>
    </w:p>
    <w:p>
      <w:pPr>
        <w:pStyle w:val="2"/>
        <w:spacing w:before="189" w:line="348" w:lineRule="auto"/>
        <w:ind w:left="112" w:right="131" w:firstLine="784"/>
        <w:jc w:val="both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(八)推进工程建设项目全流程数字化报建。</w:t>
      </w:r>
      <w:r>
        <w:rPr>
          <w:rFonts w:ascii="楷体" w:hAnsi="楷体" w:eastAsia="楷体" w:cs="楷体"/>
          <w:spacing w:val="1"/>
          <w:sz w:val="32"/>
          <w:szCs w:val="32"/>
        </w:rPr>
        <w:t>加快推进</w:t>
      </w:r>
      <w:r>
        <w:rPr>
          <w:rFonts w:ascii="楷体" w:hAnsi="楷体" w:eastAsia="楷体" w:cs="楷体"/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电子证照、电子材料在网上办理过程中的归集</w:t>
      </w:r>
      <w:r>
        <w:rPr>
          <w:spacing w:val="-3"/>
          <w:sz w:val="32"/>
          <w:szCs w:val="32"/>
        </w:rPr>
        <w:t>共享，推动实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现政府部门核发的材料一律免于提交，能够提供电子证照的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一律免于提交实体证照。增加在线公布近年来工程建设项目</w:t>
      </w:r>
    </w:p>
    <w:p>
      <w:pPr>
        <w:pStyle w:val="2"/>
        <w:spacing w:line="222" w:lineRule="auto"/>
        <w:ind w:left="112"/>
        <w:rPr>
          <w:sz w:val="32"/>
          <w:szCs w:val="32"/>
        </w:rPr>
      </w:pPr>
      <w:r>
        <w:rPr>
          <w:spacing w:val="-4"/>
          <w:sz w:val="32"/>
          <w:szCs w:val="32"/>
        </w:rPr>
        <w:t>建设工程规划许可证、建筑工程施工许可证的数量和类型。</w:t>
      </w:r>
    </w:p>
    <w:p>
      <w:pPr>
        <w:spacing w:before="205" w:line="595" w:lineRule="exact"/>
        <w:ind w:left="26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5"/>
          <w:position w:val="19"/>
          <w:sz w:val="32"/>
          <w:szCs w:val="32"/>
        </w:rPr>
        <w:t>(责任单位：市住建局、政务服务与数据管理局、自然资源</w:t>
      </w:r>
    </w:p>
    <w:p>
      <w:pPr>
        <w:spacing w:line="220" w:lineRule="auto"/>
        <w:ind w:left="11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局及有关部门、单位，各旗县区)</w:t>
      </w:r>
    </w:p>
    <w:p>
      <w:pPr>
        <w:pStyle w:val="2"/>
        <w:spacing w:before="244" w:line="347" w:lineRule="auto"/>
        <w:ind w:left="112" w:right="137" w:firstLine="784"/>
        <w:jc w:val="both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(九)提升网上审批便利度。</w:t>
      </w:r>
      <w:r>
        <w:rPr>
          <w:spacing w:val="3"/>
          <w:sz w:val="32"/>
          <w:szCs w:val="32"/>
        </w:rPr>
        <w:t>依托工程审批系</w:t>
      </w:r>
      <w:r>
        <w:rPr>
          <w:spacing w:val="2"/>
          <w:sz w:val="32"/>
          <w:szCs w:val="32"/>
        </w:rPr>
        <w:t>统，逐步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开发智能预填、智能预审、智能客服、数据校验、不见面审</w:t>
      </w:r>
    </w:p>
    <w:p>
      <w:pPr>
        <w:pStyle w:val="2"/>
        <w:spacing w:before="1" w:line="218" w:lineRule="auto"/>
        <w:ind w:left="112"/>
        <w:rPr>
          <w:sz w:val="32"/>
          <w:szCs w:val="32"/>
        </w:rPr>
      </w:pPr>
      <w:r>
        <w:rPr>
          <w:spacing w:val="-5"/>
          <w:sz w:val="32"/>
          <w:szCs w:val="32"/>
        </w:rPr>
        <w:t>批等功能，推动项目审批由人力服务型向人机交互型转变。</w:t>
      </w:r>
    </w:p>
    <w:p>
      <w:pPr>
        <w:spacing w:line="218" w:lineRule="auto"/>
        <w:rPr>
          <w:sz w:val="32"/>
          <w:szCs w:val="32"/>
        </w:rPr>
        <w:sectPr>
          <w:footerReference r:id="rId7" w:type="default"/>
          <w:pgSz w:w="12050" w:h="16940"/>
          <w:pgMar w:top="1439" w:right="1734" w:bottom="1224" w:left="1807" w:header="0" w:footer="1077" w:gutter="0"/>
          <w:cols w:space="720" w:num="1"/>
        </w:sectPr>
      </w:pPr>
    </w:p>
    <w:p>
      <w:pPr>
        <w:pStyle w:val="2"/>
        <w:spacing w:before="247" w:line="355" w:lineRule="auto"/>
        <w:ind w:left="102" w:right="108"/>
        <w:jc w:val="both"/>
        <w:rPr>
          <w:rFonts w:ascii="楷体" w:hAnsi="楷体" w:eastAsia="楷体" w:cs="楷体"/>
          <w:sz w:val="31"/>
          <w:szCs w:val="31"/>
        </w:rPr>
      </w:pPr>
      <w:r>
        <w:rPr>
          <w:spacing w:val="7"/>
          <w:sz w:val="31"/>
          <w:szCs w:val="31"/>
        </w:rPr>
        <w:t>推广线上智能引导、智能客服等辅助申报方式，提高企</w:t>
      </w:r>
      <w:r>
        <w:rPr>
          <w:spacing w:val="6"/>
          <w:sz w:val="31"/>
          <w:szCs w:val="31"/>
        </w:rPr>
        <w:t>业咨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询、查询、填报、反馈等办事便利度。拓展移动端应用，推</w:t>
      </w:r>
      <w:r>
        <w:rPr>
          <w:spacing w:val="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 xml:space="preserve">进由网上可办向全程网办、好办易办转变。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(责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任单位：市</w:t>
      </w:r>
    </w:p>
    <w:p>
      <w:pPr>
        <w:spacing w:line="220" w:lineRule="auto"/>
        <w:ind w:left="1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直有关部门、单位，各旗县区)</w:t>
      </w:r>
    </w:p>
    <w:p>
      <w:pPr>
        <w:pStyle w:val="2"/>
        <w:spacing w:before="225" w:line="356" w:lineRule="auto"/>
        <w:ind w:left="102" w:firstLine="8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(十)推进数据标准统一。</w:t>
      </w:r>
      <w:r>
        <w:rPr>
          <w:spacing w:val="12"/>
          <w:sz w:val="31"/>
          <w:szCs w:val="31"/>
        </w:rPr>
        <w:t>持续推进《工程建设项目审</w:t>
      </w:r>
      <w:r>
        <w:rPr>
          <w:spacing w:val="6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 xml:space="preserve">批管理系统数据共享交换标准3.0》落实，提高数据共享质 </w:t>
      </w:r>
      <w:r>
        <w:rPr>
          <w:spacing w:val="16"/>
          <w:sz w:val="31"/>
          <w:szCs w:val="31"/>
        </w:rPr>
        <w:t xml:space="preserve">量。在2023年自治区工程建设项目标准化审批试点的基础 </w:t>
      </w:r>
      <w:r>
        <w:rPr>
          <w:spacing w:val="6"/>
          <w:sz w:val="31"/>
          <w:szCs w:val="31"/>
        </w:rPr>
        <w:t>上，及时总结经验做法，进一步完善工程建</w:t>
      </w:r>
      <w:r>
        <w:rPr>
          <w:spacing w:val="5"/>
          <w:sz w:val="31"/>
          <w:szCs w:val="31"/>
        </w:rPr>
        <w:t>设项目审批标准 化体系，推动建立全市统一的工程建设项目数</w:t>
      </w:r>
      <w:r>
        <w:rPr>
          <w:spacing w:val="4"/>
          <w:sz w:val="31"/>
          <w:szCs w:val="31"/>
        </w:rPr>
        <w:t>据标准体系、</w:t>
      </w:r>
      <w:r>
        <w:rPr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项目编码规则、数据共享应用机制，推进工</w:t>
      </w:r>
      <w:r>
        <w:rPr>
          <w:spacing w:val="5"/>
          <w:sz w:val="31"/>
          <w:szCs w:val="31"/>
        </w:rPr>
        <w:t xml:space="preserve">程建设项目全生 </w:t>
      </w:r>
      <w:r>
        <w:rPr>
          <w:spacing w:val="-8"/>
          <w:sz w:val="31"/>
          <w:szCs w:val="31"/>
        </w:rPr>
        <w:t>命周期数字化管理工作。</w:t>
      </w:r>
      <w:r>
        <w:rPr>
          <w:spacing w:val="62"/>
          <w:sz w:val="31"/>
          <w:szCs w:val="31"/>
        </w:rPr>
        <w:t xml:space="preserve"> </w:t>
      </w:r>
      <w:r>
        <w:rPr>
          <w:b/>
          <w:bCs/>
          <w:spacing w:val="-8"/>
          <w:sz w:val="31"/>
          <w:szCs w:val="31"/>
        </w:rPr>
        <w:t>(</w:t>
      </w:r>
      <w:r>
        <w:rPr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责任单位：市住建局及有关部门、</w:t>
      </w:r>
    </w:p>
    <w:p>
      <w:pPr>
        <w:spacing w:line="220" w:lineRule="auto"/>
        <w:ind w:left="1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单位，各旗县区)</w:t>
      </w:r>
    </w:p>
    <w:p>
      <w:pPr>
        <w:spacing w:before="263" w:line="222" w:lineRule="auto"/>
        <w:ind w:left="7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三、健全审批管理体系</w:t>
      </w:r>
    </w:p>
    <w:p>
      <w:pPr>
        <w:pStyle w:val="2"/>
        <w:spacing w:before="219" w:line="352" w:lineRule="auto"/>
        <w:ind w:left="102" w:firstLine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(十一)规范实施项目前期策划生成。</w:t>
      </w:r>
      <w:r>
        <w:rPr>
          <w:spacing w:val="11"/>
          <w:sz w:val="31"/>
          <w:szCs w:val="31"/>
        </w:rPr>
        <w:t>进一步</w:t>
      </w:r>
      <w:r>
        <w:rPr>
          <w:spacing w:val="10"/>
          <w:sz w:val="31"/>
          <w:szCs w:val="31"/>
        </w:rPr>
        <w:t xml:space="preserve">规范完善 </w:t>
      </w:r>
      <w:r>
        <w:rPr>
          <w:spacing w:val="6"/>
          <w:sz w:val="31"/>
          <w:szCs w:val="31"/>
        </w:rPr>
        <w:t>项目前期策划生成机制，推动市政公用单位在</w:t>
      </w:r>
      <w:r>
        <w:rPr>
          <w:spacing w:val="5"/>
          <w:sz w:val="31"/>
          <w:szCs w:val="31"/>
        </w:rPr>
        <w:t>项目策划生成</w:t>
      </w:r>
      <w:r>
        <w:rPr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阶段提前主动开展技术指导，落实接线位置</w:t>
      </w:r>
      <w:r>
        <w:rPr>
          <w:spacing w:val="5"/>
          <w:sz w:val="31"/>
          <w:szCs w:val="31"/>
        </w:rPr>
        <w:t xml:space="preserve">。优化多部门协 </w:t>
      </w:r>
      <w:r>
        <w:rPr>
          <w:spacing w:val="6"/>
          <w:sz w:val="31"/>
          <w:szCs w:val="31"/>
        </w:rPr>
        <w:t>同工作流程，通过前期策划生成明确项目建</w:t>
      </w:r>
      <w:r>
        <w:rPr>
          <w:spacing w:val="5"/>
          <w:sz w:val="31"/>
          <w:szCs w:val="31"/>
        </w:rPr>
        <w:t xml:space="preserve">设管控要求、技 </w:t>
      </w:r>
      <w:r>
        <w:rPr>
          <w:spacing w:val="6"/>
          <w:sz w:val="31"/>
          <w:szCs w:val="31"/>
        </w:rPr>
        <w:t>术设计要点、审批流程、事项清单和材料清</w:t>
      </w:r>
      <w:r>
        <w:rPr>
          <w:spacing w:val="5"/>
          <w:sz w:val="31"/>
          <w:szCs w:val="31"/>
        </w:rPr>
        <w:t xml:space="preserve">单，简化项目后 </w:t>
      </w:r>
      <w:r>
        <w:rPr>
          <w:spacing w:val="6"/>
          <w:sz w:val="31"/>
          <w:szCs w:val="31"/>
        </w:rPr>
        <w:t>续审批手续，推动更多项目实现“拿地即开</w:t>
      </w:r>
      <w:r>
        <w:rPr>
          <w:spacing w:val="5"/>
          <w:sz w:val="31"/>
          <w:szCs w:val="31"/>
        </w:rPr>
        <w:t>工”。建立健全 重点投资项目手续领办、代办、帮办机制，从落地、建设到</w:t>
      </w:r>
      <w:r>
        <w:rPr>
          <w:spacing w:val="4"/>
          <w:sz w:val="31"/>
          <w:szCs w:val="31"/>
        </w:rPr>
        <w:t xml:space="preserve">  </w:t>
      </w:r>
      <w:r>
        <w:rPr>
          <w:sz w:val="31"/>
          <w:szCs w:val="31"/>
        </w:rPr>
        <w:t>运营全方位全流程跟踪服务。</w:t>
      </w:r>
      <w:r>
        <w:rPr>
          <w:b/>
          <w:bCs/>
          <w:sz w:val="31"/>
          <w:szCs w:val="31"/>
        </w:rPr>
        <w:t>(</w:t>
      </w:r>
      <w:r>
        <w:rPr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责任单位：各市政公用企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业、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市自然资源局、政务服务与数据管理局及有关部门、单位，</w:t>
      </w:r>
    </w:p>
    <w:p>
      <w:pPr>
        <w:spacing w:before="1" w:line="228" w:lineRule="auto"/>
        <w:ind w:left="1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各旗县区)</w:t>
      </w:r>
    </w:p>
    <w:p>
      <w:pPr>
        <w:spacing w:line="228" w:lineRule="auto"/>
        <w:rPr>
          <w:rFonts w:ascii="楷体" w:hAnsi="楷体" w:eastAsia="楷体" w:cs="楷体"/>
          <w:sz w:val="31"/>
          <w:szCs w:val="31"/>
        </w:rPr>
        <w:sectPr>
          <w:footerReference r:id="rId8" w:type="default"/>
          <w:pgSz w:w="12050" w:h="16940"/>
          <w:pgMar w:top="1439" w:right="1789" w:bottom="1231" w:left="1807" w:header="0" w:footer="1102" w:gutter="0"/>
          <w:cols w:space="720" w:num="1"/>
        </w:sectPr>
      </w:pPr>
    </w:p>
    <w:p>
      <w:pPr>
        <w:pStyle w:val="2"/>
        <w:spacing w:before="156" w:line="346" w:lineRule="auto"/>
        <w:ind w:left="34" w:right="98" w:firstLine="81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(十二)深化区域评估。</w:t>
      </w:r>
      <w:r>
        <w:rPr>
          <w:sz w:val="32"/>
          <w:szCs w:val="32"/>
        </w:rPr>
        <w:t xml:space="preserve">根据本地区实际，进一步扩大 </w:t>
      </w:r>
      <w:r>
        <w:rPr>
          <w:spacing w:val="-5"/>
          <w:sz w:val="32"/>
          <w:szCs w:val="32"/>
        </w:rPr>
        <w:t>区域评估共享应用范围，推进各类有条件区域积极开展区域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评估。鼓励推行社会投资项目“用地清单制”改革，在土地</w:t>
      </w:r>
      <w:r>
        <w:rPr>
          <w:spacing w:val="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供应前，可由各地政府统一组织开展地质灾害、地震安全、</w:t>
      </w:r>
      <w:r>
        <w:rPr>
          <w:spacing w:val="4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压覆矿产、气候可行性、水资源论证、防洪、考古</w:t>
      </w:r>
      <w:r>
        <w:rPr>
          <w:spacing w:val="-4"/>
          <w:sz w:val="32"/>
          <w:szCs w:val="32"/>
        </w:rPr>
        <w:t>调查勘探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发掘等评估评价，并对文物、历史建筑保护对象、古树名木、</w:t>
      </w:r>
      <w:r>
        <w:rPr>
          <w:spacing w:val="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人防工程、地下管线等进行现状普查，形成评估结</w:t>
      </w:r>
      <w:r>
        <w:rPr>
          <w:spacing w:val="-4"/>
          <w:sz w:val="32"/>
          <w:szCs w:val="32"/>
        </w:rPr>
        <w:t>果和普查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意见清单，在土地供应时一并交付用地单位，避免</w:t>
      </w:r>
      <w:r>
        <w:rPr>
          <w:spacing w:val="-4"/>
          <w:sz w:val="32"/>
          <w:szCs w:val="32"/>
        </w:rPr>
        <w:t>用地单位</w:t>
      </w:r>
      <w:r>
        <w:rPr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 xml:space="preserve">拿地后重复论证。  </w:t>
      </w:r>
      <w:r>
        <w:rPr>
          <w:rFonts w:ascii="Arial" w:hAnsi="Arial" w:eastAsia="Arial" w:cs="Arial"/>
          <w:spacing w:val="-12"/>
          <w:sz w:val="32"/>
          <w:szCs w:val="32"/>
        </w:rPr>
        <w:t xml:space="preserve">(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责任单位：市自然资源局及有关部门、</w:t>
      </w:r>
    </w:p>
    <w:p>
      <w:pPr>
        <w:spacing w:line="220" w:lineRule="auto"/>
        <w:ind w:left="3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单位，各旗县区)</w:t>
      </w:r>
    </w:p>
    <w:p>
      <w:pPr>
        <w:pStyle w:val="2"/>
        <w:spacing w:before="228" w:line="347" w:lineRule="auto"/>
        <w:ind w:left="34" w:firstLine="79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0"/>
          <w:sz w:val="32"/>
          <w:szCs w:val="32"/>
        </w:rPr>
        <w:t>(十三)优化市政公用服务。</w:t>
      </w:r>
      <w:r>
        <w:rPr>
          <w:spacing w:val="10"/>
          <w:sz w:val="32"/>
          <w:szCs w:val="32"/>
        </w:rPr>
        <w:t>按照“高效办成一件事”</w:t>
      </w:r>
      <w:r>
        <w:rPr>
          <w:spacing w:val="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任务要求，将房屋建筑和市政基础设施工程建设项目</w:t>
      </w:r>
      <w:r>
        <w:rPr>
          <w:spacing w:val="-7"/>
          <w:sz w:val="32"/>
          <w:szCs w:val="32"/>
        </w:rPr>
        <w:t xml:space="preserve">的供电  </w:t>
      </w:r>
      <w:r>
        <w:rPr>
          <w:spacing w:val="-5"/>
          <w:sz w:val="32"/>
          <w:szCs w:val="32"/>
        </w:rPr>
        <w:t>报装、燃气报装、供水报装、排水报装、供暖报装、通信报</w:t>
      </w:r>
      <w:r>
        <w:rPr>
          <w:spacing w:val="8"/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装以及市政公用接入外线工程涉及的市政设施建设类</w:t>
      </w:r>
      <w:r>
        <w:rPr>
          <w:spacing w:val="-7"/>
          <w:sz w:val="32"/>
          <w:szCs w:val="32"/>
        </w:rPr>
        <w:t xml:space="preserve">审批、  </w:t>
      </w:r>
      <w:r>
        <w:rPr>
          <w:spacing w:val="-3"/>
          <w:sz w:val="32"/>
          <w:szCs w:val="32"/>
        </w:rPr>
        <w:t>建设工程规划许可、涉路施工许可、涉路施工交通安全审查</w:t>
      </w:r>
      <w:r>
        <w:rPr>
          <w:spacing w:val="8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等事项集成办理，构建水电气暖网联合报装“一件</w:t>
      </w:r>
      <w:r>
        <w:rPr>
          <w:spacing w:val="-5"/>
          <w:sz w:val="32"/>
          <w:szCs w:val="32"/>
        </w:rPr>
        <w:t>事”主题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服务模式，推进业务流程重构、材料精简融</w:t>
      </w:r>
      <w:r>
        <w:rPr>
          <w:spacing w:val="-5"/>
          <w:sz w:val="32"/>
          <w:szCs w:val="32"/>
        </w:rPr>
        <w:t>合，实现“一次</w:t>
      </w:r>
      <w:r>
        <w:rPr>
          <w:sz w:val="32"/>
          <w:szCs w:val="32"/>
        </w:rPr>
        <w:t xml:space="preserve">  </w:t>
      </w:r>
      <w:r>
        <w:rPr>
          <w:spacing w:val="-24"/>
          <w:sz w:val="32"/>
          <w:szCs w:val="32"/>
        </w:rPr>
        <w:t>告知、 一表申请、</w:t>
      </w:r>
      <w:r>
        <w:rPr>
          <w:spacing w:val="33"/>
          <w:sz w:val="32"/>
          <w:szCs w:val="32"/>
        </w:rPr>
        <w:t xml:space="preserve"> </w:t>
      </w:r>
      <w:r>
        <w:rPr>
          <w:spacing w:val="-24"/>
          <w:sz w:val="32"/>
          <w:szCs w:val="32"/>
        </w:rPr>
        <w:t>一套材料、</w:t>
      </w:r>
      <w:r>
        <w:rPr>
          <w:spacing w:val="34"/>
          <w:sz w:val="32"/>
          <w:szCs w:val="32"/>
        </w:rPr>
        <w:t xml:space="preserve"> </w:t>
      </w:r>
      <w:r>
        <w:rPr>
          <w:spacing w:val="-24"/>
          <w:sz w:val="32"/>
          <w:szCs w:val="32"/>
        </w:rPr>
        <w:t>一窗受理、</w:t>
      </w:r>
      <w:r>
        <w:rPr>
          <w:spacing w:val="33"/>
          <w:sz w:val="32"/>
          <w:szCs w:val="32"/>
        </w:rPr>
        <w:t xml:space="preserve"> </w:t>
      </w:r>
      <w:r>
        <w:rPr>
          <w:spacing w:val="-24"/>
          <w:sz w:val="32"/>
          <w:szCs w:val="32"/>
        </w:rPr>
        <w:t>一网</w:t>
      </w:r>
      <w:r>
        <w:rPr>
          <w:spacing w:val="-25"/>
          <w:sz w:val="32"/>
          <w:szCs w:val="32"/>
        </w:rPr>
        <w:t>办理”,全面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提升市政公用服务效能。</w:t>
      </w: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(责任单位：市住建局、政务服务</w:t>
      </w:r>
      <w:r>
        <w:rPr>
          <w:rFonts w:ascii="楷体" w:hAnsi="楷体" w:eastAsia="楷体" w:cs="楷体"/>
          <w:spacing w:val="8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与数据管理局、供电公司、自然资源局及有关部门、单位，</w:t>
      </w:r>
    </w:p>
    <w:p>
      <w:pPr>
        <w:spacing w:before="1" w:line="228" w:lineRule="auto"/>
        <w:ind w:left="3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各旗县区)</w:t>
      </w:r>
    </w:p>
    <w:p>
      <w:pPr>
        <w:spacing w:before="218" w:line="221" w:lineRule="auto"/>
        <w:ind w:left="7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四、加强审批监督管理</w:t>
      </w:r>
    </w:p>
    <w:p>
      <w:pPr>
        <w:pStyle w:val="2"/>
        <w:spacing w:before="162" w:line="223" w:lineRule="auto"/>
        <w:ind w:left="899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(十四)推进审管联动。</w:t>
      </w:r>
      <w:r>
        <w:rPr>
          <w:spacing w:val="3"/>
          <w:sz w:val="32"/>
          <w:szCs w:val="32"/>
        </w:rPr>
        <w:t>健全审管衔接机制，加快推动</w:t>
      </w:r>
    </w:p>
    <w:p>
      <w:pPr>
        <w:spacing w:line="223" w:lineRule="auto"/>
        <w:rPr>
          <w:sz w:val="32"/>
          <w:szCs w:val="32"/>
        </w:rPr>
        <w:sectPr>
          <w:footerReference r:id="rId9" w:type="default"/>
          <w:pgSz w:w="11900" w:h="16840"/>
          <w:pgMar w:top="1431" w:right="1631" w:bottom="1200" w:left="1785" w:header="0" w:footer="1072" w:gutter="0"/>
          <w:cols w:space="720" w:num="1"/>
        </w:sectPr>
      </w:pPr>
    </w:p>
    <w:p>
      <w:pPr>
        <w:pStyle w:val="2"/>
        <w:spacing w:before="158" w:line="353" w:lineRule="auto"/>
        <w:ind w:left="74" w:right="133"/>
        <w:jc w:val="both"/>
        <w:rPr>
          <w:rFonts w:ascii="楷体" w:hAnsi="楷体" w:eastAsia="楷体" w:cs="楷体"/>
          <w:sz w:val="31"/>
          <w:szCs w:val="31"/>
        </w:rPr>
      </w:pPr>
      <w:r>
        <w:rPr>
          <w:spacing w:val="6"/>
          <w:sz w:val="31"/>
          <w:szCs w:val="31"/>
        </w:rPr>
        <w:t>审批和监管信息实时共享。要进一步细化容缺</w:t>
      </w:r>
      <w:r>
        <w:rPr>
          <w:spacing w:val="5"/>
          <w:sz w:val="31"/>
          <w:szCs w:val="31"/>
        </w:rPr>
        <w:t>受理和告知承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诺制审批事项的工作规程。  </w:t>
      </w:r>
      <w:r>
        <w:rPr>
          <w:b/>
          <w:bCs/>
          <w:spacing w:val="-2"/>
          <w:sz w:val="31"/>
          <w:szCs w:val="31"/>
        </w:rPr>
        <w:t>(责任单位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：市直有关部门、单</w:t>
      </w:r>
    </w:p>
    <w:p>
      <w:pPr>
        <w:spacing w:line="220" w:lineRule="auto"/>
        <w:ind w:left="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位，各旗县区)</w:t>
      </w:r>
    </w:p>
    <w:p>
      <w:pPr>
        <w:pStyle w:val="2"/>
        <w:spacing w:before="233" w:line="357" w:lineRule="auto"/>
        <w:ind w:left="74" w:firstLine="7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(十五)加强中介服务监管。</w:t>
      </w:r>
      <w:r>
        <w:rPr>
          <w:spacing w:val="11"/>
          <w:sz w:val="31"/>
          <w:szCs w:val="31"/>
        </w:rPr>
        <w:t>遵循“统一标准、统一规</w:t>
      </w:r>
      <w:r>
        <w:rPr>
          <w:spacing w:val="5"/>
          <w:sz w:val="31"/>
          <w:szCs w:val="31"/>
        </w:rPr>
        <w:t xml:space="preserve">  范、统一平台、资源共享”的原则，推广使用内蒙古自治区</w:t>
      </w:r>
      <w:r>
        <w:rPr>
          <w:spacing w:val="4"/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 xml:space="preserve">网上中介服务超市，实现企业统一入驻，全区通行。细化完 </w:t>
      </w:r>
      <w:r>
        <w:rPr>
          <w:spacing w:val="-1"/>
          <w:sz w:val="31"/>
          <w:szCs w:val="31"/>
        </w:rPr>
        <w:t>善中介服务业务标准，明确服务内容、服务质量、服务时限、</w:t>
      </w:r>
      <w:r>
        <w:rPr>
          <w:spacing w:val="1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 xml:space="preserve">收费标准等，推进中介服务标准化、规范化。 </w:t>
      </w:r>
      <w:r>
        <w:rPr>
          <w:spacing w:val="-5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31"/>
          <w:szCs w:val="31"/>
        </w:rPr>
        <w:t>(</w:t>
      </w:r>
      <w:r>
        <w:rPr>
          <w:rFonts w:ascii="Arial" w:hAnsi="Arial" w:eastAsia="Arial" w:cs="Arial"/>
          <w:b/>
          <w:bCs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责任单位：</w:t>
      </w:r>
    </w:p>
    <w:p>
      <w:pPr>
        <w:spacing w:line="220" w:lineRule="auto"/>
        <w:ind w:left="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市政务服务与数据管理局及有关部门、单位，各旗县区)</w:t>
      </w:r>
    </w:p>
    <w:p>
      <w:pPr>
        <w:pStyle w:val="2"/>
        <w:spacing w:before="233" w:line="357" w:lineRule="auto"/>
        <w:ind w:left="74" w:right="4" w:firstLine="7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(十六)加强信用监管。</w:t>
      </w:r>
      <w:r>
        <w:rPr>
          <w:spacing w:val="11"/>
          <w:sz w:val="31"/>
          <w:szCs w:val="31"/>
        </w:rPr>
        <w:t>结合全市开展诚信建设工程，</w:t>
      </w:r>
      <w:r>
        <w:rPr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强化工程建设项目相关市场主体信用信息归集，拓展多元化</w:t>
      </w:r>
      <w:r>
        <w:rPr>
          <w:spacing w:val="1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信用信息查询渠道。加大工程建设项目告知承诺制办理审批</w:t>
      </w:r>
      <w:r>
        <w:rPr>
          <w:spacing w:val="1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的监管，对失信行为加大惩戒力度；加强各级审批服务人员</w:t>
      </w:r>
      <w:r>
        <w:rPr>
          <w:sz w:val="31"/>
          <w:szCs w:val="31"/>
        </w:rPr>
        <w:t xml:space="preserve">  </w:t>
      </w:r>
      <w:r>
        <w:rPr>
          <w:spacing w:val="-8"/>
          <w:sz w:val="31"/>
          <w:szCs w:val="31"/>
        </w:rPr>
        <w:t>诚信教育和建设，增强守法履约的意识和水平。</w:t>
      </w:r>
      <w:r>
        <w:rPr>
          <w:spacing w:val="85"/>
          <w:sz w:val="31"/>
          <w:szCs w:val="31"/>
        </w:rPr>
        <w:t xml:space="preserve"> </w:t>
      </w:r>
      <w:r>
        <w:rPr>
          <w:b/>
          <w:bCs/>
          <w:spacing w:val="-8"/>
          <w:sz w:val="31"/>
          <w:szCs w:val="31"/>
        </w:rPr>
        <w:t>(</w:t>
      </w:r>
      <w:r>
        <w:rPr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责任单位：</w:t>
      </w:r>
    </w:p>
    <w:p>
      <w:pPr>
        <w:spacing w:line="220" w:lineRule="auto"/>
        <w:ind w:left="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市直有关部门、单位，各旗县区)</w:t>
      </w:r>
    </w:p>
    <w:p>
      <w:pPr>
        <w:spacing w:before="250" w:line="221" w:lineRule="auto"/>
        <w:ind w:left="7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五、强化工作指导监督</w:t>
      </w:r>
    </w:p>
    <w:p>
      <w:pPr>
        <w:pStyle w:val="2"/>
        <w:spacing w:before="192" w:line="358" w:lineRule="auto"/>
        <w:ind w:left="74" w:right="102" w:firstLine="76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(十七)严格落实主体责任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。</w:t>
      </w:r>
      <w:r>
        <w:rPr>
          <w:spacing w:val="12"/>
          <w:sz w:val="31"/>
          <w:szCs w:val="31"/>
        </w:rPr>
        <w:t>各旗县区、市直有关部门</w:t>
      </w:r>
      <w:r>
        <w:rPr>
          <w:spacing w:val="1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要切实承担起改革主体责任，主动认领各项</w:t>
      </w:r>
      <w:r>
        <w:rPr>
          <w:spacing w:val="5"/>
          <w:sz w:val="31"/>
          <w:szCs w:val="31"/>
        </w:rPr>
        <w:t>任务，加强与上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级部门对接，制定具体工作方案，明确工作要求，确保各项</w:t>
      </w:r>
      <w:r>
        <w:rPr>
          <w:spacing w:val="1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改革措施落地见效。市直有关部门要结合本部门工作职责，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加强监督、检查和指导，及时研究解决改革中遇到的问题，</w:t>
      </w:r>
      <w:r>
        <w:rPr>
          <w:spacing w:val="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协调联动推进改革。旗县区工改办要做好各</w:t>
      </w:r>
      <w:r>
        <w:rPr>
          <w:spacing w:val="6"/>
          <w:sz w:val="31"/>
          <w:szCs w:val="31"/>
        </w:rPr>
        <w:t>项工作的督促协</w:t>
      </w:r>
      <w:r>
        <w:rPr>
          <w:spacing w:val="1"/>
          <w:sz w:val="31"/>
          <w:szCs w:val="31"/>
        </w:rPr>
        <w:t>调，推动各项工作落到实处。</w:t>
      </w:r>
    </w:p>
    <w:p>
      <w:pPr>
        <w:spacing w:line="220" w:lineRule="auto"/>
        <w:rPr>
          <w:sz w:val="31"/>
          <w:szCs w:val="31"/>
        </w:rPr>
        <w:sectPr>
          <w:footerReference r:id="rId10" w:type="default"/>
          <w:pgSz w:w="11900" w:h="16840"/>
          <w:pgMar w:top="1431" w:right="1695" w:bottom="1230" w:left="1785" w:header="0" w:footer="1103" w:gutter="0"/>
          <w:cols w:space="720" w:num="1"/>
        </w:sectPr>
      </w:pPr>
    </w:p>
    <w:p>
      <w:pPr>
        <w:pStyle w:val="2"/>
        <w:spacing w:before="197" w:line="359" w:lineRule="auto"/>
        <w:ind w:left="44" w:firstLine="794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(十八)加强考评问效。</w:t>
      </w:r>
      <w:r>
        <w:rPr>
          <w:spacing w:val="10"/>
          <w:sz w:val="31"/>
          <w:szCs w:val="31"/>
        </w:rPr>
        <w:t xml:space="preserve">自治区工改办已将上述任务列 </w:t>
      </w:r>
      <w:r>
        <w:rPr>
          <w:spacing w:val="5"/>
          <w:sz w:val="31"/>
          <w:szCs w:val="31"/>
        </w:rPr>
        <w:t xml:space="preserve">为年度工作评估评价内容，自治区工改办、市工改办定期调 </w:t>
      </w:r>
      <w:r>
        <w:rPr>
          <w:spacing w:val="-2"/>
          <w:sz w:val="31"/>
          <w:szCs w:val="31"/>
        </w:rPr>
        <w:t>度各地区、各部门改革任务推进落实情况，对工作推进不力、</w:t>
      </w:r>
      <w:r>
        <w:rPr>
          <w:spacing w:val="1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进度较慢的旗县区、市直有关部门和单位，将予以约谈和通</w:t>
      </w:r>
    </w:p>
    <w:p>
      <w:pPr>
        <w:pStyle w:val="2"/>
        <w:spacing w:line="222" w:lineRule="auto"/>
        <w:ind w:left="44"/>
        <w:rPr>
          <w:sz w:val="31"/>
          <w:szCs w:val="31"/>
        </w:rPr>
      </w:pPr>
      <w:r>
        <w:rPr>
          <w:spacing w:val="-12"/>
          <w:sz w:val="31"/>
          <w:szCs w:val="31"/>
        </w:rPr>
        <w:t>报批评。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3274"/>
        <w:rPr>
          <w:sz w:val="31"/>
          <w:szCs w:val="31"/>
        </w:rPr>
      </w:pPr>
      <w:r>
        <w:rPr>
          <w:spacing w:val="3"/>
          <w:sz w:val="31"/>
          <w:szCs w:val="31"/>
        </w:rPr>
        <w:t>巴彦淖尔市工程建设项目审批制度</w:t>
      </w:r>
    </w:p>
    <w:p>
      <w:pPr>
        <w:pStyle w:val="2"/>
        <w:spacing w:before="235" w:line="220" w:lineRule="auto"/>
        <w:ind w:left="3245"/>
        <w:rPr>
          <w:sz w:val="31"/>
          <w:szCs w:val="31"/>
        </w:rPr>
      </w:pPr>
      <w:r>
        <w:rPr>
          <w:spacing w:val="21"/>
          <w:sz w:val="31"/>
          <w:szCs w:val="31"/>
        </w:rPr>
        <w:t>改革工作领导小组办公室(代章)</w:t>
      </w:r>
    </w:p>
    <w:p>
      <w:pPr>
        <w:pStyle w:val="2"/>
        <w:spacing w:before="245" w:line="222" w:lineRule="auto"/>
        <w:ind w:left="4375"/>
        <w:rPr>
          <w:sz w:val="31"/>
          <w:szCs w:val="31"/>
        </w:rPr>
      </w:pPr>
      <w:r>
        <w:rPr>
          <w:spacing w:val="45"/>
          <w:sz w:val="31"/>
          <w:szCs w:val="31"/>
        </w:rPr>
        <w:t>2024年4月26日</w:t>
      </w:r>
    </w:p>
    <w:p/>
    <w:sectPr>
      <w:footerReference r:id="rId11" w:type="default"/>
      <w:pgSz w:w="11900" w:h="16840"/>
      <w:pgMar w:top="1431" w:right="1734" w:bottom="1150" w:left="1785" w:header="0" w:footer="10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6" w:lineRule="auto"/>
      <w:ind w:left="4510"/>
      <w:rPr>
        <w:sz w:val="13"/>
        <w:szCs w:val="13"/>
      </w:rPr>
    </w:pPr>
    <w:r>
      <w:rPr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0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7" w:lineRule="auto"/>
      <w:ind w:left="4202"/>
      <w:rPr>
        <w:sz w:val="15"/>
        <w:szCs w:val="15"/>
      </w:rPr>
    </w:pPr>
    <w:r>
      <w:rPr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92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8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color w:val="1C1F23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5" w:lineRule="auto"/>
      <w:ind w:left="4204"/>
      <w:rPr>
        <w:sz w:val="13"/>
        <w:szCs w:val="13"/>
      </w:rPr>
    </w:pPr>
    <w:r>
      <w:rPr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7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7E70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2024-05-10T10:04:57Z</dcterms:created>
  <dc:creator>Administrator</dc:creator>
  <cp:lastModifiedBy>覆水难收</cp:lastModifiedBy>
  <dcterms:modified xsi:type="dcterms:W3CDTF">2024-05-10T10:06:24Z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1FD350EFBDF7437A83742F52423ED538_13</vt:lpwstr>
  </property>
</Properties>
</file>