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/>
        <w:jc w:val="both"/>
        <w:rPr>
          <w:rFonts w:ascii="Times New Roman" w:hAnsi="Times New Roman" w:eastAsia="宋体" w:cs="Times New Roman"/>
          <w:color w:val="auto"/>
          <w:kern w:val="0"/>
          <w:sz w:val="24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olor w:val="auto"/>
          <w:kern w:val="0"/>
          <w:sz w:val="24"/>
          <w:szCs w:val="24"/>
          <w:lang w:val="en-US" w:eastAsia="zh-CN" w:bidi="ar"/>
        </w:rPr>
        <w:t>附件2：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jc w:val="center"/>
        <w:textAlignment w:val="auto"/>
        <w:outlineLvl w:val="9"/>
        <w:rPr>
          <w:rFonts w:hint="eastAsia" w:ascii="黑体" w:hAnsi="黑体" w:eastAsia="黑体" w:cs="黑体"/>
          <w:i w:val="0"/>
          <w:color w:val="auto"/>
          <w:kern w:val="0"/>
          <w:sz w:val="48"/>
          <w:szCs w:val="4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center"/>
        <w:textAlignment w:val="auto"/>
        <w:outlineLvl w:val="9"/>
        <w:rPr>
          <w:rFonts w:hint="eastAsia" w:ascii="黑体" w:hAnsi="黑体" w:eastAsia="黑体" w:cs="黑体"/>
          <w:i w:val="0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44"/>
          <w:szCs w:val="44"/>
          <w:lang w:val="en-US" w:eastAsia="zh-CN" w:bidi="ar"/>
        </w:rPr>
        <w:t>一般公共预算与福利彩票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center"/>
        <w:textAlignment w:val="auto"/>
        <w:outlineLvl w:val="9"/>
        <w:rPr>
          <w:rFonts w:hint="eastAsia" w:ascii="黑体" w:hAnsi="黑体" w:eastAsia="黑体" w:cs="黑体"/>
          <w:i w:val="0"/>
          <w:color w:val="auto"/>
          <w:kern w:val="0"/>
          <w:sz w:val="48"/>
          <w:szCs w:val="48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44"/>
          <w:szCs w:val="44"/>
          <w:lang w:val="en-US" w:eastAsia="zh-CN" w:bidi="ar"/>
        </w:rPr>
        <w:t>公益金资助项目绩效自评报告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主管部门：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磴口县民政局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</w:t>
      </w:r>
    </w:p>
    <w:p>
      <w:pPr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项目单位：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磴口县民政局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项目名称：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城乡低保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spacing w:line="640" w:lineRule="exact"/>
        <w:rPr>
          <w:rFonts w:hint="eastAsia" w:ascii="仿宋_GB2312" w:hAnsi="仿宋" w:eastAsia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center"/>
        <w:textAlignment w:val="auto"/>
        <w:outlineLvl w:val="9"/>
        <w:rPr>
          <w:rFonts w:hint="eastAsia" w:ascii="黑体" w:hAnsi="黑体" w:eastAsia="黑体" w:cs="黑体"/>
          <w:i w:val="0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44"/>
          <w:szCs w:val="44"/>
          <w:lang w:val="en-US" w:eastAsia="zh-CN" w:bidi="ar"/>
        </w:rPr>
        <w:t>一般公共预算与福利彩票公益金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44"/>
          <w:szCs w:val="44"/>
          <w:lang w:val="en-US" w:eastAsia="zh-CN" w:bidi="ar"/>
        </w:rPr>
        <w:t>资助项目绩效自评报告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lang w:val="en-US" w:eastAsia="zh-CN" w:bidi="ar"/>
        </w:rPr>
        <w:t>（参考提纲）</w:t>
      </w:r>
    </w:p>
    <w:p>
      <w:pPr>
        <w:spacing w:line="640" w:lineRule="exact"/>
        <w:jc w:val="center"/>
        <w:rPr>
          <w:rFonts w:hint="eastAsia" w:ascii="方正小标宋简体" w:hAnsi="仿宋" w:eastAsia="方正小标宋简体"/>
          <w:b w:val="0"/>
          <w:bCs/>
          <w:sz w:val="44"/>
          <w:szCs w:val="44"/>
        </w:rPr>
      </w:pPr>
    </w:p>
    <w:p>
      <w:pPr>
        <w:spacing w:line="640" w:lineRule="exact"/>
        <w:ind w:firstLine="640" w:firstLineChars="200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黑体" w:hAnsi="仿宋" w:eastAsia="黑体" w:cs="仿宋"/>
          <w:sz w:val="32"/>
          <w:szCs w:val="32"/>
        </w:rPr>
        <w:t>一、项目概况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（一）项目基本情况：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立项情况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：内政字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[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]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号《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内蒙古自治区人民政府关于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2023年全区社会救助标准有关事宜的通知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文件的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要求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设立所提交的文件、材料符合相关要求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实施主体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：磴口县民政局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项目资金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城乡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最低生活保障金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5387.93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万元。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主要内容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11055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城乡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贫困人口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发放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低保补贴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其中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城镇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低保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共有2894人：A类344人，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每人每月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790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元；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B类2261人，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每人每月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590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元；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C类289人，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每人每月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520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，农村低保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共有8161人：A类1099人，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每人每月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574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元；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B类3451人，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每人每月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400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元；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C类3611人，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每人每月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360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城镇取暖补贴按每年每户发放，A类低保户277户，每年每户630元；B类低保户1729户，每年每户500 元； C类低保户183户，每年每户370元。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项目年度预算绩效目标和绩效指标设定情况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预算总目标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5387.93万元。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衡量绩效目标实现程度的评价指标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：每月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10日前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按时完成，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12月底完成全年目标。</w:t>
      </w:r>
    </w:p>
    <w:p>
      <w:pPr>
        <w:spacing w:line="640" w:lineRule="exact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</w:t>
      </w:r>
      <w:r>
        <w:rPr>
          <w:rFonts w:hint="eastAsia" w:ascii="黑体" w:hAnsi="仿宋" w:eastAsia="黑体" w:cs="仿宋"/>
          <w:sz w:val="32"/>
          <w:szCs w:val="32"/>
        </w:rPr>
        <w:t>二、项目决策及资金使用管理情况</w:t>
      </w:r>
    </w:p>
    <w:p>
      <w:pPr>
        <w:spacing w:line="640" w:lineRule="exact"/>
        <w:ind w:firstLine="64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（一）项目决策情况（包括决策过程和结果）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cs="仿宋"/>
          <w:sz w:val="32"/>
          <w:szCs w:val="32"/>
          <w:lang w:val="en-US" w:eastAsia="zh-CN"/>
        </w:rPr>
        <w:t>以生活困难群众动态管理为导向，</w:t>
      </w: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bidi="ar"/>
        </w:rPr>
        <w:t>保障了</w:t>
      </w: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eastAsia="zh-CN" w:bidi="ar"/>
        </w:rPr>
        <w:t>困难群体</w:t>
      </w: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bidi="ar"/>
        </w:rPr>
        <w:t>的生活水平</w:t>
      </w: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bidi="ar"/>
        </w:rPr>
        <w:t>使</w:t>
      </w: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eastAsia="zh-CN" w:bidi="ar"/>
        </w:rPr>
        <w:t>低收入人群</w:t>
      </w: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bidi="ar"/>
        </w:rPr>
        <w:t>享受到了社会发展成果和社会</w:t>
      </w: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eastAsia="zh-CN" w:bidi="ar"/>
        </w:rPr>
        <w:t>关</w:t>
      </w: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bidi="ar"/>
        </w:rPr>
        <w:t>爱。</w:t>
      </w:r>
    </w:p>
    <w:p>
      <w:pPr>
        <w:spacing w:line="64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（二）项目资金（包括财政资金、自筹资金）安排落实、总投入等情况；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tLeas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项目资金到位情况分析。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2023年全年收到上级专项资金5387.93万元，其中：中央4257.73万元，自治区1049万元，市本级81.2万元，按上级文件要求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每月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10日前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按时完成，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12月底完成全年目标。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tLeas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项目资金执行情况分析。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已全部执行，按上级文件要求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每月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10日前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按时完成，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12月底完成全年目标。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（三）项目资金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1.城镇低保产出指标完成情况分析。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城镇低保计划完成：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2140.15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城镇低保实际完成：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2140.15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城镇低保完成率：100%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3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2.农村低保产出指标完成情况分析。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农村低保计划完成：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3872.1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农村低保实际完成：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3872.1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农村低保完成率：100%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3.城市低保户取暖补贴产出指标完成情况分析。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城市低保户取暖补贴计划完成：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110.67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城市低保户取暖补贴实际完成：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110.67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农村低保完成率：100%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（四）项目资金管理情况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444444"/>
          <w:kern w:val="0"/>
          <w:sz w:val="32"/>
          <w:szCs w:val="32"/>
          <w:lang w:eastAsia="zh-CN" w:bidi="ar"/>
        </w:rPr>
        <w:t>城乡低保办</w:t>
      </w:r>
      <w:r>
        <w:rPr>
          <w:rFonts w:hint="eastAsia" w:ascii="仿宋" w:hAnsi="仿宋" w:eastAsia="仿宋" w:cs="仿宋"/>
          <w:b w:val="0"/>
          <w:bCs w:val="0"/>
          <w:color w:val="444444"/>
          <w:kern w:val="0"/>
          <w:sz w:val="32"/>
          <w:szCs w:val="32"/>
          <w:lang w:bidi="ar"/>
        </w:rPr>
        <w:t>严格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执行上级民政部门制定的发放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 w:bidi="ar"/>
        </w:rPr>
        <w:t>低保补贴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的相关制度，及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 w:bidi="ar"/>
        </w:rPr>
        <w:t>县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民政局相关的管理制度和业务管理制度。项目执行过程中，遵守相关法律法规和业务管理规定，发放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 w:bidi="ar"/>
        </w:rPr>
        <w:t>低保补贴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的基础信息资料齐全并及时归档，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 w:bidi="ar"/>
        </w:rPr>
        <w:t>低保补贴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实行三级档案，村、镇、民政局各一份。</w:t>
      </w:r>
    </w:p>
    <w:p>
      <w:pPr>
        <w:spacing w:line="640" w:lineRule="exact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</w:t>
      </w:r>
      <w:r>
        <w:rPr>
          <w:rFonts w:hint="eastAsia" w:ascii="黑体" w:hAnsi="仿宋" w:eastAsia="黑体" w:cs="仿宋"/>
          <w:sz w:val="32"/>
          <w:szCs w:val="32"/>
        </w:rPr>
        <w:t xml:space="preserve"> 三、项目组织实施情况</w:t>
      </w:r>
    </w:p>
    <w:p>
      <w:pPr>
        <w:spacing w:line="640" w:lineRule="exact"/>
        <w:ind w:firstLine="64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（一）项目组织情况（包括项目招投标情况、调整情况、完成验收等）</w:t>
      </w:r>
    </w:p>
    <w:p>
      <w:pPr>
        <w:spacing w:line="640" w:lineRule="exact"/>
        <w:ind w:firstLine="64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由购买主体、服务对象及第三方组成的综合性评价机制，侧重于服务对象满意度评价，就服务成效、项目管理、社会影响等内容，对政府购买社会救助服务工作的绩效评价。将评价结果适时向社会公布，并作为以后选择承接主体的重要参考依据。</w:t>
      </w:r>
    </w:p>
    <w:p>
      <w:pPr>
        <w:spacing w:line="640" w:lineRule="exact"/>
        <w:ind w:firstLine="64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（二）项目管理情况（包括项目管理制建设、日常检查监督等情况）</w:t>
      </w:r>
    </w:p>
    <w:p>
      <w:pPr>
        <w:spacing w:line="64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444444"/>
          <w:kern w:val="0"/>
          <w:sz w:val="32"/>
          <w:szCs w:val="32"/>
          <w:lang w:eastAsia="zh-CN" w:bidi="ar"/>
        </w:rPr>
        <w:t>引进服务</w:t>
      </w:r>
      <w:r>
        <w:rPr>
          <w:rFonts w:hint="eastAsia" w:ascii="仿宋" w:hAnsi="仿宋" w:eastAsia="仿宋" w:cs="仿宋"/>
          <w:color w:val="444444"/>
          <w:kern w:val="0"/>
          <w:sz w:val="32"/>
          <w:szCs w:val="32"/>
          <w:lang w:bidi="ar"/>
        </w:rPr>
        <w:t>严格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执行上级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与本级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民政部门制定的发放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低保补贴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的相关制度。项目执行过程中，遵守相关法律法规和业务管理规定，发放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低保补贴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的基础信息资料齐全并及时归档，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低保补贴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实行三级档案，村、镇、民政局各一份。</w:t>
      </w:r>
    </w:p>
    <w:p>
      <w:pPr>
        <w:spacing w:line="640" w:lineRule="exact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</w:t>
      </w:r>
      <w:r>
        <w:rPr>
          <w:rFonts w:hint="eastAsia" w:ascii="黑体" w:hAnsi="仿宋" w:eastAsia="黑体" w:cs="仿宋"/>
          <w:sz w:val="32"/>
          <w:szCs w:val="32"/>
        </w:rPr>
        <w:t>四、项目绩效情况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2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（一）项目绩效目标完成情况。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实际完成情况。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目标1：城镇低保领取补贴2894人；A类：790  B类：590C类：520；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2"/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目标2：农村低保领取补贴8161人；A类：574, B类：400 C类：360；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目标3：城镇低保取暖补贴2189人；A类：630 B类：500  C类：370；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项目完成及时性。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计划完成时间：20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年12月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实际完成时间：20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年12月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完成及时率：100%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3"/>
        <w:rPr>
          <w:rFonts w:hint="eastAsia" w:ascii="仿宋" w:hAnsi="仿宋" w:eastAsia="仿宋" w:cs="仿宋"/>
          <w:b w:val="0"/>
          <w:bCs w:val="0"/>
          <w:i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项目质量达标情况。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计划完成质量：全部发放到位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实际完成质量及所采取的质量控制措施：全部发放到位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质量达标率：100%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3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项目成本控制情况。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每季度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进行年检。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对未及时进行年检的人员做出停保处理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zh-CN"/>
        </w:rPr>
        <w:t>。</w:t>
      </w:r>
    </w:p>
    <w:p>
      <w:pPr>
        <w:numPr>
          <w:ilvl w:val="0"/>
          <w:numId w:val="1"/>
        </w:numPr>
        <w:spacing w:line="640" w:lineRule="exact"/>
        <w:ind w:left="640" w:leftChars="0" w:firstLine="0" w:firstLineChars="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项目绩效目标未完成情况及原因分析</w:t>
      </w:r>
    </w:p>
    <w:p>
      <w:pPr>
        <w:numPr>
          <w:ilvl w:val="0"/>
          <w:numId w:val="0"/>
        </w:numPr>
        <w:spacing w:line="640" w:lineRule="exact"/>
        <w:ind w:left="640" w:leftChars="0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cs="仿宋"/>
          <w:sz w:val="32"/>
          <w:szCs w:val="32"/>
          <w:lang w:val="en-US" w:eastAsia="zh-CN"/>
        </w:rPr>
        <w:t>已全部完成</w:t>
      </w:r>
    </w:p>
    <w:p>
      <w:pPr>
        <w:spacing w:line="640" w:lineRule="exact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</w:t>
      </w:r>
      <w:r>
        <w:rPr>
          <w:rFonts w:hint="eastAsia" w:ascii="黑体" w:hAnsi="仿宋" w:eastAsia="黑体" w:cs="仿宋"/>
          <w:sz w:val="32"/>
          <w:szCs w:val="32"/>
        </w:rPr>
        <w:t>五、其他需要说明的问题</w:t>
      </w:r>
    </w:p>
    <w:p>
      <w:pPr>
        <w:spacing w:line="64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（一）后续工作计划</w:t>
      </w:r>
      <w:r>
        <w:rPr>
          <w:rFonts w:hint="eastAsia" w:ascii="仿宋_GB2312" w:hAnsi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做好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低保补贴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公示工作。</w:t>
      </w:r>
    </w:p>
    <w:p>
      <w:pPr>
        <w:spacing w:line="64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（二）主要经验及做法、存在问题及建议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1、大力做好申报基础工作。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 w:bidi="ar"/>
        </w:rPr>
        <w:t>符合低保补贴领取条件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的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 w:bidi="ar"/>
        </w:rPr>
        <w:t>困难群体及时提交申请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，有利于整理、归档基础资料，按时发放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 w:bidi="ar"/>
        </w:rPr>
        <w:t>低保补贴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、加强政策宣传。深入群众进行政策宣传，使广大群众知晓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 w:bidi="ar"/>
        </w:rPr>
        <w:t>低保补贴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政策，让符合条件的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 w:bidi="ar"/>
        </w:rPr>
        <w:t>困难群众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主动申报。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3、做好年检工作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 w:bidi="ar"/>
        </w:rPr>
        <w:t>每季度进行一次年检工作，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及时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 w:bidi="ar"/>
        </w:rPr>
        <w:t>取消未年检人员；做好数据核对工作，及时核销不符合条件的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人员。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3D4D3"/>
    <w:multiLevelType w:val="singleLevel"/>
    <w:tmpl w:val="5863D4D3"/>
    <w:lvl w:ilvl="0" w:tentative="0">
      <w:start w:val="2"/>
      <w:numFmt w:val="chineseCounting"/>
      <w:suff w:val="nothing"/>
      <w:lvlText w:val="（%1）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ZjE3YzE2NDBjYTFhMWY0NDY1Zjg3OWFlNjlkMWIifQ=="/>
  </w:docVars>
  <w:rsids>
    <w:rsidRoot w:val="344A457A"/>
    <w:rsid w:val="00D26D9F"/>
    <w:rsid w:val="00FE7B94"/>
    <w:rsid w:val="013E36D1"/>
    <w:rsid w:val="019E4ED3"/>
    <w:rsid w:val="040C6A6B"/>
    <w:rsid w:val="0411347C"/>
    <w:rsid w:val="04AC7907"/>
    <w:rsid w:val="054D10EA"/>
    <w:rsid w:val="06305F12"/>
    <w:rsid w:val="06345DE3"/>
    <w:rsid w:val="06C35543"/>
    <w:rsid w:val="07153E89"/>
    <w:rsid w:val="072639A0"/>
    <w:rsid w:val="07622E00"/>
    <w:rsid w:val="08315DE5"/>
    <w:rsid w:val="08C04C7F"/>
    <w:rsid w:val="09A54BCF"/>
    <w:rsid w:val="0A4A5BF8"/>
    <w:rsid w:val="0B4425CC"/>
    <w:rsid w:val="0CC56899"/>
    <w:rsid w:val="0DA47D15"/>
    <w:rsid w:val="0EC71B6D"/>
    <w:rsid w:val="0FBD50BE"/>
    <w:rsid w:val="10A33EF9"/>
    <w:rsid w:val="12F42BA4"/>
    <w:rsid w:val="13C07D7E"/>
    <w:rsid w:val="13FC4A3E"/>
    <w:rsid w:val="158D108E"/>
    <w:rsid w:val="16DD7794"/>
    <w:rsid w:val="17DB4333"/>
    <w:rsid w:val="1AC75B64"/>
    <w:rsid w:val="1BC11A92"/>
    <w:rsid w:val="1CAD210A"/>
    <w:rsid w:val="1FEF4E1F"/>
    <w:rsid w:val="20CA127D"/>
    <w:rsid w:val="215D400B"/>
    <w:rsid w:val="24414BA8"/>
    <w:rsid w:val="263E2590"/>
    <w:rsid w:val="27427F2B"/>
    <w:rsid w:val="2877603D"/>
    <w:rsid w:val="299221D8"/>
    <w:rsid w:val="29DA78DD"/>
    <w:rsid w:val="2AA42360"/>
    <w:rsid w:val="2BFD6B16"/>
    <w:rsid w:val="2D2E6A7D"/>
    <w:rsid w:val="2D8419C2"/>
    <w:rsid w:val="2E337513"/>
    <w:rsid w:val="2FD61105"/>
    <w:rsid w:val="31460EA2"/>
    <w:rsid w:val="31AF08B2"/>
    <w:rsid w:val="324803BF"/>
    <w:rsid w:val="344A457A"/>
    <w:rsid w:val="345257C6"/>
    <w:rsid w:val="35245E40"/>
    <w:rsid w:val="3667024D"/>
    <w:rsid w:val="37EA43F2"/>
    <w:rsid w:val="3D1D2B74"/>
    <w:rsid w:val="3D6F0EF6"/>
    <w:rsid w:val="3D803103"/>
    <w:rsid w:val="3D8E2D12"/>
    <w:rsid w:val="446F7A2D"/>
    <w:rsid w:val="450D1720"/>
    <w:rsid w:val="45356EC9"/>
    <w:rsid w:val="45A33E32"/>
    <w:rsid w:val="46C035D0"/>
    <w:rsid w:val="4C5250DB"/>
    <w:rsid w:val="4C8F3590"/>
    <w:rsid w:val="4F5D1E0D"/>
    <w:rsid w:val="50AB7D5C"/>
    <w:rsid w:val="5116195C"/>
    <w:rsid w:val="53550E1F"/>
    <w:rsid w:val="54336CC9"/>
    <w:rsid w:val="56266E41"/>
    <w:rsid w:val="5AC468CD"/>
    <w:rsid w:val="5B41461C"/>
    <w:rsid w:val="5C5872CD"/>
    <w:rsid w:val="5EB84053"/>
    <w:rsid w:val="5F6441DB"/>
    <w:rsid w:val="60612F01"/>
    <w:rsid w:val="665C3E5E"/>
    <w:rsid w:val="66CB58F6"/>
    <w:rsid w:val="6A6C3BDD"/>
    <w:rsid w:val="6B2C02A3"/>
    <w:rsid w:val="72C86D5B"/>
    <w:rsid w:val="76E539FB"/>
    <w:rsid w:val="79E85CDC"/>
    <w:rsid w:val="7A016DC5"/>
    <w:rsid w:val="7A4F7632"/>
    <w:rsid w:val="7D841FBB"/>
    <w:rsid w:val="7ECD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0"/>
      <w:sz w:val="18"/>
      <w:szCs w:val="18"/>
    </w:rPr>
  </w:style>
  <w:style w:type="character" w:customStyle="1" w:styleId="5">
    <w:name w:val="font11"/>
    <w:basedOn w:val="4"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7">
    <w:name w:val="font41"/>
    <w:basedOn w:val="4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2394</Words>
  <Characters>2726</Characters>
  <Lines>0</Lines>
  <Paragraphs>0</Paragraphs>
  <TotalTime>4</TotalTime>
  <ScaleCrop>false</ScaleCrop>
  <LinksUpToDate>false</LinksUpToDate>
  <CharactersWithSpaces>2866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2022-04-27T01:19:00Z</dcterms:created>
  <dc:creator>Administrator</dc:creator>
  <cp:lastModifiedBy>hp</cp:lastModifiedBy>
  <cp:lastPrinted>2024-04-09T03:44:08Z</cp:lastPrinted>
  <dcterms:modified xsi:type="dcterms:W3CDTF">2024-04-09T03:44:12Z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F50EB07CFC464DA0AA76D3999F766510</vt:lpwstr>
  </property>
</Properties>
</file>