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  <w:rPr>
          <w:rFonts w:ascii="Times New Roman" w:hAnsi="Times New Roman" w:eastAsia="宋体" w:cs="Times New Roman"/>
          <w:color w:val="auto"/>
          <w:kern w:val="0"/>
          <w:sz w:val="24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olor w:val="auto"/>
          <w:kern w:val="0"/>
          <w:sz w:val="24"/>
          <w:szCs w:val="24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一般公共预算与福利彩票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公益金资助项目绩效自评报告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主管部门：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磴口县民政局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磴口县民政局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儿童福利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一般公共预算与福利彩票公益金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44"/>
          <w:szCs w:val="44"/>
          <w:lang w:val="en-US" w:eastAsia="zh-CN" w:bidi="ar"/>
        </w:rPr>
        <w:t>资助项目绩效自评报告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lang w:val="en-US" w:eastAsia="zh-CN" w:bidi="ar"/>
        </w:rPr>
        <w:t>（参考提纲）</w:t>
      </w:r>
    </w:p>
    <w:p>
      <w:pPr>
        <w:spacing w:line="640" w:lineRule="exact"/>
        <w:jc w:val="center"/>
        <w:rPr>
          <w:rFonts w:hint="eastAsia" w:ascii="方正小标宋简体" w:hAnsi="仿宋" w:eastAsia="方正小标宋简体"/>
          <w:b w:val="0"/>
          <w:bCs/>
          <w:sz w:val="44"/>
          <w:szCs w:val="44"/>
        </w:rPr>
      </w:pPr>
    </w:p>
    <w:p>
      <w:pPr>
        <w:spacing w:line="64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（一）项目基本情况：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立项情况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：巴民发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[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]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关于提高孤儿和事实无人抚养儿童基本生活保障标准的通知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设立所提交的文件、材料符合相关要求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实施主体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：磴口县民政局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儿童福利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主要内容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3名孤儿和43名事实无人抚养儿童发放生活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补贴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，每人每月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1857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(新申请事实无人抚养儿童补助时享受城乡低保补贴的予以补差发放)。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项目年度预算绩效目标和绩效指标设定情况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预算总目标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50万元。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衡量绩效目标实现程度的评价指标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10日前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按时完成，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12月底完成全年目标。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二、项目决策及资金使用管理情况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（一）项目决策情况（包括决策过程和结果）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对符合享受待遇的儿童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提高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了生活水平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儿童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享受到了社会发展成果和社会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已全部到位，按上级文件要求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10日前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按时完成，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12月底完成全年目标。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已全部执行，按上级文件要求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每月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10日前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按时完成，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12月底完成全年目标。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（三）项目资金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1.孤儿产出指标完成情况分析。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孤儿补助计划完成：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6.72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孤儿补助实际完成：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6.72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孤儿补助完成率：100%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2.事实无人抚养儿童产出指标完成情况分析。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事实无人抚养儿童补助计划完成：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43.28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事实无人抚养儿童补助计划完成：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43.28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事实无人抚养儿童补助完成率：100%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（四）项目资金管理情况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444444"/>
          <w:kern w:val="0"/>
          <w:sz w:val="32"/>
          <w:szCs w:val="32"/>
          <w:lang w:eastAsia="zh-CN" w:bidi="ar"/>
        </w:rPr>
        <w:t>儿童福利</w:t>
      </w:r>
      <w:r>
        <w:rPr>
          <w:rFonts w:hint="eastAsia" w:ascii="仿宋" w:hAnsi="仿宋" w:eastAsia="仿宋" w:cs="仿宋"/>
          <w:b w:val="0"/>
          <w:bCs w:val="0"/>
          <w:color w:val="444444"/>
          <w:kern w:val="0"/>
          <w:sz w:val="32"/>
          <w:szCs w:val="32"/>
          <w:lang w:bidi="ar"/>
        </w:rPr>
        <w:t>严格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执行上级民政部门制定的发放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儿童福利补贴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的相关制度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民政局相关的管理制度和业务管理制度。项目执行过程中，遵守相关法律法规和业务管理规定，发放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儿童福利补贴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的基础信息资料齐全并及时归档。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黑体" w:hAnsi="仿宋" w:eastAsia="黑体" w:cs="仿宋"/>
          <w:sz w:val="32"/>
          <w:szCs w:val="32"/>
        </w:rPr>
        <w:t xml:space="preserve"> 三、项目组织实施情况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（一）项目组织情况（包括项目招投标情况、调整情况、完成验收等）</w:t>
      </w:r>
    </w:p>
    <w:p>
      <w:pPr>
        <w:spacing w:line="640" w:lineRule="exact"/>
        <w:ind w:firstLine="640"/>
        <w:rPr>
          <w:rFonts w:hint="eastAsia" w:ascii="仿宋" w:hAnsi="仿宋" w:eastAsia="仿宋" w:cs="仿宋"/>
          <w:color w:val="444444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bidi="ar"/>
        </w:rPr>
        <w:t>单位组织机构健全、分工明确。本项目由民政局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eastAsia="zh-CN" w:bidi="ar"/>
        </w:rPr>
        <w:t>社会事务股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bidi="ar"/>
        </w:rPr>
        <w:t>负责组织、实施。</w:t>
      </w:r>
    </w:p>
    <w:p>
      <w:pPr>
        <w:spacing w:line="6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（二）项目管理情况（包括项目管理制建设、日常检查监督等情况）</w:t>
      </w:r>
    </w:p>
    <w:p>
      <w:pPr>
        <w:spacing w:line="6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eastAsia="zh-CN" w:bidi="ar"/>
        </w:rPr>
        <w:t>儿童福利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bidi="ar"/>
        </w:rPr>
        <w:t>严格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执行上级民政部门制定的发放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儿童福利补贴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的相关制度，及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民政局相关的管理制度和业务管理制度。项目执行过程中，遵守相关法律法规和业务管理规定，发放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儿童补贴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的基础信息资料齐全并及时归档。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四、项目绩效情况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（一）项目绩效目标完成情况。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实际完成情况。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目标1：孤儿领取补贴3人；1857元/月/人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目标2：事实无人抚养儿童领取补贴43人；1857元/月/人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项目完成及时性。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计划完成时间：20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年12月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实际完成时间：20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年12月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完成及时率：100%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3"/>
        <w:rPr>
          <w:rFonts w:hint="eastAsia" w:ascii="仿宋" w:hAnsi="仿宋" w:eastAsia="仿宋" w:cs="仿宋"/>
          <w:b w:val="0"/>
          <w:bCs w:val="0"/>
          <w:i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项目质量达标情况。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计划完成质量：全部发放到位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实际完成质量及所采取的质量控制措施：全部发放到位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质量达标率：100%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项目成本控制情况。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动态管理，对监护人服刑期满的儿童、满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18周岁的成年未在校的儿童停发儿童福利补助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zh-CN"/>
        </w:rPr>
        <w:t>。</w:t>
      </w:r>
    </w:p>
    <w:p>
      <w:pPr>
        <w:numPr>
          <w:ilvl w:val="0"/>
          <w:numId w:val="1"/>
        </w:numPr>
        <w:spacing w:line="640" w:lineRule="exact"/>
        <w:ind w:left="640" w:leftChars="0" w:firstLine="0" w:firstLineChars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项目绩效目标未完成情况及原因分析</w:t>
      </w:r>
    </w:p>
    <w:p>
      <w:pPr>
        <w:numPr>
          <w:ilvl w:val="0"/>
          <w:numId w:val="0"/>
        </w:numPr>
        <w:spacing w:line="640" w:lineRule="exact"/>
        <w:ind w:left="640" w:leftChars="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z w:val="32"/>
          <w:szCs w:val="32"/>
          <w:lang w:val="en-US" w:eastAsia="zh-CN"/>
        </w:rPr>
        <w:t>已全部完成</w:t>
      </w:r>
    </w:p>
    <w:p>
      <w:pPr>
        <w:spacing w:line="64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仿宋" w:eastAsia="黑体" w:cs="仿宋"/>
          <w:sz w:val="32"/>
          <w:szCs w:val="32"/>
        </w:rPr>
        <w:t>五、其他需要说明的问题</w:t>
      </w: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（一）后续工作计划</w:t>
      </w:r>
      <w:r>
        <w:rPr>
          <w:rFonts w:hint="eastAsia" w:ascii="仿宋_GB2312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做好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儿童福利补贴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工作。</w:t>
      </w:r>
    </w:p>
    <w:p>
      <w:pPr>
        <w:spacing w:line="6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（二）主要经验及做法、存在问题及建议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1、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做好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核实和入户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，对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符合儿童补贴领取条件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及时提交申请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，有利于整理、归档基础资料，按时发放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儿童福利补贴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wordWrap w:val="0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、加强政策宣传。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使广大群众知晓政策，让符合条件的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儿童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主动申报。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3、做好动态管理工作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做好数据核对工作，及时取消不符合条件的儿童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D4D3"/>
    <w:multiLevelType w:val="singleLevel"/>
    <w:tmpl w:val="5863D4D3"/>
    <w:lvl w:ilvl="0" w:tentative="0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ZjE3YzE2NDBjYTFhMWY0NDY1Zjg3OWFlNjlkMWIifQ=="/>
  </w:docVars>
  <w:rsids>
    <w:rsidRoot w:val="344A457A"/>
    <w:rsid w:val="00D26D9F"/>
    <w:rsid w:val="00FE7B94"/>
    <w:rsid w:val="013E36D1"/>
    <w:rsid w:val="019E4ED3"/>
    <w:rsid w:val="040C6A6B"/>
    <w:rsid w:val="0411347C"/>
    <w:rsid w:val="04AC7907"/>
    <w:rsid w:val="054D10EA"/>
    <w:rsid w:val="06305F12"/>
    <w:rsid w:val="06345DE3"/>
    <w:rsid w:val="07153E89"/>
    <w:rsid w:val="072639A0"/>
    <w:rsid w:val="07622E00"/>
    <w:rsid w:val="08315DE5"/>
    <w:rsid w:val="08C04C7F"/>
    <w:rsid w:val="09A54BCF"/>
    <w:rsid w:val="0A4A5BF8"/>
    <w:rsid w:val="0B4425CC"/>
    <w:rsid w:val="0CC56899"/>
    <w:rsid w:val="0DA47D15"/>
    <w:rsid w:val="0EC71B6D"/>
    <w:rsid w:val="0FBD50BE"/>
    <w:rsid w:val="10A33EF9"/>
    <w:rsid w:val="12F42BA4"/>
    <w:rsid w:val="13C07D7E"/>
    <w:rsid w:val="13FC4A3E"/>
    <w:rsid w:val="15191069"/>
    <w:rsid w:val="158D108E"/>
    <w:rsid w:val="16DD7794"/>
    <w:rsid w:val="17DB4333"/>
    <w:rsid w:val="1AC75B64"/>
    <w:rsid w:val="1BC11A92"/>
    <w:rsid w:val="1CAD210A"/>
    <w:rsid w:val="1FEF4E1F"/>
    <w:rsid w:val="20CA127D"/>
    <w:rsid w:val="215D400B"/>
    <w:rsid w:val="24414BA8"/>
    <w:rsid w:val="263E2590"/>
    <w:rsid w:val="27427F2B"/>
    <w:rsid w:val="2877603D"/>
    <w:rsid w:val="299221D8"/>
    <w:rsid w:val="29DA78DD"/>
    <w:rsid w:val="2AA42360"/>
    <w:rsid w:val="2BFD6B16"/>
    <w:rsid w:val="2D2E6A7D"/>
    <w:rsid w:val="2D8419C2"/>
    <w:rsid w:val="2E337513"/>
    <w:rsid w:val="2FD61105"/>
    <w:rsid w:val="31460EA2"/>
    <w:rsid w:val="31AF08B2"/>
    <w:rsid w:val="324803BF"/>
    <w:rsid w:val="344A457A"/>
    <w:rsid w:val="345257C6"/>
    <w:rsid w:val="35245E40"/>
    <w:rsid w:val="36381D96"/>
    <w:rsid w:val="3667024D"/>
    <w:rsid w:val="37EA43F2"/>
    <w:rsid w:val="3D1D2B74"/>
    <w:rsid w:val="3D6F0EF6"/>
    <w:rsid w:val="3D803103"/>
    <w:rsid w:val="3D8E2D12"/>
    <w:rsid w:val="446F7A2D"/>
    <w:rsid w:val="450D1720"/>
    <w:rsid w:val="45356EC9"/>
    <w:rsid w:val="45A33E32"/>
    <w:rsid w:val="46C035D0"/>
    <w:rsid w:val="4C8F3590"/>
    <w:rsid w:val="4F5D1E0D"/>
    <w:rsid w:val="50AB7D5C"/>
    <w:rsid w:val="5116195C"/>
    <w:rsid w:val="53550E1F"/>
    <w:rsid w:val="54336CC9"/>
    <w:rsid w:val="56266E41"/>
    <w:rsid w:val="5AC468CD"/>
    <w:rsid w:val="5B41461C"/>
    <w:rsid w:val="5C5872CD"/>
    <w:rsid w:val="5EB84053"/>
    <w:rsid w:val="5F6441DB"/>
    <w:rsid w:val="60612F01"/>
    <w:rsid w:val="665C3E5E"/>
    <w:rsid w:val="66CB58F6"/>
    <w:rsid w:val="6A6C3BDD"/>
    <w:rsid w:val="6B2C02A3"/>
    <w:rsid w:val="72C86D5B"/>
    <w:rsid w:val="76E539FB"/>
    <w:rsid w:val="79E85CDC"/>
    <w:rsid w:val="7A016DC5"/>
    <w:rsid w:val="7A4F7632"/>
    <w:rsid w:val="7D141501"/>
    <w:rsid w:val="7D841FBB"/>
    <w:rsid w:val="7EC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2394</Words>
  <Characters>2726</Characters>
  <Lines>0</Lines>
  <Paragraphs>0</Paragraphs>
  <TotalTime>1</TotalTime>
  <ScaleCrop>false</ScaleCrop>
  <LinksUpToDate>false</LinksUpToDate>
  <CharactersWithSpaces>2866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2022-04-27T01:19:00Z</dcterms:created>
  <dc:creator>Administrator</dc:creator>
  <cp:lastModifiedBy>hp</cp:lastModifiedBy>
  <cp:lastPrinted>2024-04-09T03:44:27Z</cp:lastPrinted>
  <dcterms:modified xsi:type="dcterms:W3CDTF">2024-04-09T03:44:33Z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183D6FFA60EE4616A00DA72F2DC7FAA5_13</vt:lpwstr>
  </property>
</Properties>
</file>