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0" w:afterAutospacing="0" w:line="12" w:lineRule="atLeast"/>
        <w:ind w:left="0" w:firstLine="482" w:firstLineChars="200"/>
        <w:jc w:val="center"/>
        <w:rPr>
          <w:rFonts w:hint="eastAsia" w:ascii="宋体" w:hAnsi="宋体" w:eastAsia="宋体" w:cs="宋体"/>
          <w:b/>
          <w:bCs/>
          <w:i w:val="0"/>
          <w:iCs w:val="0"/>
          <w:caps w:val="0"/>
          <w:color w:val="000000"/>
          <w:spacing w:val="0"/>
          <w:sz w:val="24"/>
          <w:szCs w:val="24"/>
          <w:shd w:val="clear" w:fill="FFFFFF"/>
        </w:rPr>
      </w:pPr>
      <w:r>
        <w:rPr>
          <w:rFonts w:hint="eastAsia" w:ascii="宋体" w:hAnsi="宋体" w:eastAsia="宋体" w:cs="宋体"/>
          <w:b/>
          <w:bCs/>
          <w:i w:val="0"/>
          <w:iCs w:val="0"/>
          <w:caps w:val="0"/>
          <w:color w:val="000000"/>
          <w:spacing w:val="0"/>
          <w:sz w:val="24"/>
          <w:szCs w:val="24"/>
          <w:shd w:val="clear" w:fill="FFFFFF"/>
        </w:rPr>
        <w:t>磴口县2015—2017年农机购置补贴专项实施方案</w:t>
      </w:r>
    </w:p>
    <w:p>
      <w:pPr>
        <w:pStyle w:val="2"/>
        <w:keepNext w:val="0"/>
        <w:keepLines w:val="0"/>
        <w:widowControl/>
        <w:suppressLineNumbers w:val="0"/>
        <w:shd w:val="clear" w:fill="FFFFFF"/>
        <w:spacing w:before="0" w:beforeAutospacing="0" w:after="0" w:afterAutospacing="0" w:line="12" w:lineRule="atLeast"/>
        <w:ind w:left="0" w:firstLine="480" w:firstLineChars="20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24"/>
          <w:szCs w:val="24"/>
          <w:shd w:val="clear" w:fill="FFFFFF"/>
        </w:rPr>
        <w:t>根据《内蒙古2015—2017年农机购置补贴专项实施方案》精神，结合我县实际制定本方案。</w:t>
      </w:r>
      <w:r>
        <w:rPr>
          <w:rFonts w:hint="eastAsia" w:ascii="宋体" w:hAnsi="宋体" w:eastAsia="宋体" w:cs="宋体"/>
          <w:i w:val="0"/>
          <w:iCs w:val="0"/>
          <w:caps w:val="0"/>
          <w:color w:val="000000"/>
          <w:spacing w:val="0"/>
          <w:sz w:val="19"/>
          <w:szCs w:val="19"/>
          <w:shd w:val="clear" w:fill="FFFFFF"/>
        </w:rPr>
        <w:t> </w:t>
      </w:r>
    </w:p>
    <w:p>
      <w:pPr>
        <w:pStyle w:val="2"/>
        <w:keepNext w:val="0"/>
        <w:keepLines w:val="0"/>
        <w:widowControl/>
        <w:suppressLineNumbers w:val="0"/>
        <w:shd w:val="clear" w:fill="FFFFFF"/>
        <w:spacing w:before="0" w:beforeAutospacing="0" w:after="0" w:afterAutospacing="0" w:line="12" w:lineRule="atLeast"/>
        <w:ind w:left="0" w:firstLine="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w:t>
      </w:r>
      <w:r>
        <w:rPr>
          <w:rFonts w:hint="eastAsia" w:ascii="宋体" w:hAnsi="宋体" w:eastAsia="宋体" w:cs="宋体"/>
          <w:i w:val="0"/>
          <w:iCs w:val="0"/>
          <w:caps w:val="0"/>
          <w:color w:val="000000"/>
          <w:spacing w:val="0"/>
          <w:sz w:val="24"/>
          <w:szCs w:val="24"/>
          <w:shd w:val="clear" w:fill="FFFFFF"/>
        </w:rPr>
        <w:t>一、总体要求</w:t>
      </w:r>
      <w:r>
        <w:rPr>
          <w:rFonts w:hint="eastAsia" w:ascii="宋体" w:hAnsi="宋体" w:eastAsia="宋体" w:cs="宋体"/>
          <w:i w:val="0"/>
          <w:iCs w:val="0"/>
          <w:caps w:val="0"/>
          <w:color w:val="000000"/>
          <w:spacing w:val="0"/>
          <w:sz w:val="19"/>
          <w:szCs w:val="19"/>
          <w:shd w:val="clear" w:fill="FFFFFF"/>
        </w:rPr>
        <w:t> </w:t>
      </w:r>
    </w:p>
    <w:p>
      <w:pPr>
        <w:pStyle w:val="2"/>
        <w:keepNext w:val="0"/>
        <w:keepLines w:val="0"/>
        <w:widowControl/>
        <w:suppressLineNumbers w:val="0"/>
        <w:shd w:val="clear" w:fill="FFFFFF"/>
        <w:spacing w:before="0" w:beforeAutospacing="0" w:after="0" w:afterAutospacing="0" w:line="12" w:lineRule="atLeast"/>
        <w:ind w:left="0" w:firstLine="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w:t>
      </w:r>
      <w:r>
        <w:rPr>
          <w:rFonts w:hint="eastAsia" w:ascii="宋体" w:hAnsi="宋体" w:eastAsia="宋体" w:cs="宋体"/>
          <w:i w:val="0"/>
          <w:iCs w:val="0"/>
          <w:caps w:val="0"/>
          <w:color w:val="000000"/>
          <w:spacing w:val="0"/>
          <w:sz w:val="24"/>
          <w:szCs w:val="24"/>
          <w:shd w:val="clear" w:fill="FFFFFF"/>
        </w:rPr>
        <w:t>贯彻巴彦淖尔市“1359”发展思路和县委县政府主要工作精神，坚持服务现代农牧业建设，推进农牧业发展方式转变，发展规模化生产、集约化经营；坚持服务农牧业生产经营者，提</w:t>
      </w:r>
      <w:bookmarkStart w:id="0" w:name="_GoBack"/>
      <w:bookmarkEnd w:id="0"/>
      <w:r>
        <w:rPr>
          <w:rFonts w:hint="eastAsia" w:ascii="宋体" w:hAnsi="宋体" w:eastAsia="宋体" w:cs="宋体"/>
          <w:i w:val="0"/>
          <w:iCs w:val="0"/>
          <w:caps w:val="0"/>
          <w:color w:val="000000"/>
          <w:spacing w:val="0"/>
          <w:sz w:val="24"/>
          <w:szCs w:val="24"/>
          <w:shd w:val="clear" w:fill="FFFFFF"/>
        </w:rPr>
        <w:t>高农牧业生产力水平；坚持发展大农机思想，突出补贴重点机械产品，加快推进农牧业主要作物、主要环节生产全程机械化，促进农机制造业提高科技水平和竞争能力，带动农机营销、维修、作业服务发展壮大，推进农机服务产业化，促进农村牧区经济繁荣；坚持市场经济原则，便民便企；坚持廉洁履行职责，健全风险防控体系和机制，完善风险防控制度和监督措施，确保政策安全、人员安全，确保农牧业生产经营者和农机企业合法权益。</w:t>
      </w:r>
      <w:r>
        <w:rPr>
          <w:rFonts w:hint="eastAsia" w:ascii="宋体" w:hAnsi="宋体" w:eastAsia="宋体" w:cs="宋体"/>
          <w:i w:val="0"/>
          <w:iCs w:val="0"/>
          <w:caps w:val="0"/>
          <w:color w:val="000000"/>
          <w:spacing w:val="0"/>
          <w:sz w:val="19"/>
          <w:szCs w:val="19"/>
          <w:shd w:val="clear" w:fill="FFFFFF"/>
        </w:rPr>
        <w:t> </w:t>
      </w:r>
    </w:p>
    <w:p>
      <w:pPr>
        <w:pStyle w:val="2"/>
        <w:keepNext w:val="0"/>
        <w:keepLines w:val="0"/>
        <w:widowControl/>
        <w:suppressLineNumbers w:val="0"/>
        <w:shd w:val="clear" w:fill="FFFFFF"/>
        <w:spacing w:before="0" w:beforeAutospacing="0" w:after="0" w:afterAutospacing="0" w:line="12" w:lineRule="atLeast"/>
        <w:ind w:left="0" w:firstLine="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w:t>
      </w:r>
      <w:r>
        <w:rPr>
          <w:rFonts w:hint="eastAsia" w:ascii="宋体" w:hAnsi="宋体" w:eastAsia="宋体" w:cs="宋体"/>
          <w:i w:val="0"/>
          <w:iCs w:val="0"/>
          <w:caps w:val="0"/>
          <w:color w:val="000000"/>
          <w:spacing w:val="0"/>
          <w:sz w:val="24"/>
          <w:szCs w:val="24"/>
          <w:shd w:val="clear" w:fill="FFFFFF"/>
        </w:rPr>
        <w:t>二、资金使用</w:t>
      </w:r>
      <w:r>
        <w:rPr>
          <w:rFonts w:hint="eastAsia" w:ascii="宋体" w:hAnsi="宋体" w:eastAsia="宋体" w:cs="宋体"/>
          <w:i w:val="0"/>
          <w:iCs w:val="0"/>
          <w:caps w:val="0"/>
          <w:color w:val="000000"/>
          <w:spacing w:val="0"/>
          <w:sz w:val="19"/>
          <w:szCs w:val="19"/>
          <w:shd w:val="clear" w:fill="FFFFFF"/>
        </w:rPr>
        <w:t> </w:t>
      </w:r>
    </w:p>
    <w:p>
      <w:pPr>
        <w:pStyle w:val="2"/>
        <w:keepNext w:val="0"/>
        <w:keepLines w:val="0"/>
        <w:widowControl/>
        <w:suppressLineNumbers w:val="0"/>
        <w:shd w:val="clear" w:fill="FFFFFF"/>
        <w:spacing w:before="0" w:beforeAutospacing="0" w:after="0" w:afterAutospacing="0" w:line="12" w:lineRule="atLeast"/>
        <w:ind w:left="0" w:firstLine="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w:t>
      </w:r>
      <w:r>
        <w:rPr>
          <w:rFonts w:hint="eastAsia" w:ascii="宋体" w:hAnsi="宋体" w:eastAsia="宋体" w:cs="宋体"/>
          <w:i w:val="0"/>
          <w:iCs w:val="0"/>
          <w:caps w:val="0"/>
          <w:color w:val="000000"/>
          <w:spacing w:val="0"/>
          <w:sz w:val="24"/>
          <w:szCs w:val="24"/>
          <w:shd w:val="clear" w:fill="FFFFFF"/>
        </w:rPr>
        <w:t>（一）资金安排。中央财政补贴资金和自治区财政补贴资金下拨到我县后，由县农机部门通过自治区农机购置补贴辅助系统操作实施，确保专项资金按时足额补贴到用户。</w:t>
      </w:r>
      <w:r>
        <w:rPr>
          <w:rFonts w:hint="eastAsia" w:ascii="宋体" w:hAnsi="宋体" w:eastAsia="宋体" w:cs="宋体"/>
          <w:i w:val="0"/>
          <w:iCs w:val="0"/>
          <w:caps w:val="0"/>
          <w:color w:val="000000"/>
          <w:spacing w:val="0"/>
          <w:sz w:val="19"/>
          <w:szCs w:val="19"/>
          <w:shd w:val="clear" w:fill="FFFFFF"/>
        </w:rPr>
        <w:t> </w:t>
      </w:r>
    </w:p>
    <w:p>
      <w:pPr>
        <w:pStyle w:val="2"/>
        <w:keepNext w:val="0"/>
        <w:keepLines w:val="0"/>
        <w:widowControl/>
        <w:suppressLineNumbers w:val="0"/>
        <w:shd w:val="clear" w:fill="FFFFFF"/>
        <w:spacing w:before="0" w:beforeAutospacing="0" w:after="0" w:afterAutospacing="0" w:line="12" w:lineRule="atLeast"/>
        <w:ind w:left="0" w:firstLine="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w:t>
      </w:r>
      <w:r>
        <w:rPr>
          <w:rFonts w:hint="eastAsia" w:ascii="宋体" w:hAnsi="宋体" w:eastAsia="宋体" w:cs="宋体"/>
          <w:i w:val="0"/>
          <w:iCs w:val="0"/>
          <w:caps w:val="0"/>
          <w:color w:val="000000"/>
          <w:spacing w:val="0"/>
          <w:sz w:val="24"/>
          <w:szCs w:val="24"/>
          <w:shd w:val="clear" w:fill="FFFFFF"/>
        </w:rPr>
        <w:t>（二）补贴对象。农机购置补贴对象为磴口县境内直接从事农牧业生产的个人和农牧业生产经营组织；补贴资金紧缺时，应优先保证农牧民补贴。牧机补贴对象为磴口县境内的牧民、牧民专业合作社；补贴对象对自主购机行为和购买机具的真实性负责。</w:t>
      </w:r>
      <w:r>
        <w:rPr>
          <w:rFonts w:hint="eastAsia" w:ascii="宋体" w:hAnsi="宋体" w:eastAsia="宋体" w:cs="宋体"/>
          <w:i w:val="0"/>
          <w:iCs w:val="0"/>
          <w:caps w:val="0"/>
          <w:color w:val="000000"/>
          <w:spacing w:val="0"/>
          <w:sz w:val="19"/>
          <w:szCs w:val="19"/>
          <w:shd w:val="clear" w:fill="FFFFFF"/>
        </w:rPr>
        <w:t> </w:t>
      </w:r>
    </w:p>
    <w:p>
      <w:pPr>
        <w:pStyle w:val="2"/>
        <w:keepNext w:val="0"/>
        <w:keepLines w:val="0"/>
        <w:widowControl/>
        <w:suppressLineNumbers w:val="0"/>
        <w:shd w:val="clear" w:fill="FFFFFF"/>
        <w:spacing w:before="0" w:beforeAutospacing="0" w:after="0" w:afterAutospacing="0" w:line="12" w:lineRule="atLeast"/>
        <w:ind w:left="0" w:firstLine="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w:t>
      </w:r>
      <w:r>
        <w:rPr>
          <w:rFonts w:hint="eastAsia" w:ascii="宋体" w:hAnsi="宋体" w:eastAsia="宋体" w:cs="宋体"/>
          <w:i w:val="0"/>
          <w:iCs w:val="0"/>
          <w:caps w:val="0"/>
          <w:color w:val="000000"/>
          <w:spacing w:val="0"/>
          <w:sz w:val="24"/>
          <w:szCs w:val="24"/>
          <w:shd w:val="clear" w:fill="FFFFFF"/>
        </w:rPr>
        <w:t>（三）补贴台数。一户补贴对象年度内享受补贴购机数量原则上不超过1台套，即1台拖拉机或1台自走式机械配带3台作业机具。其中补贴的电动卷帘机、微耕机数量分别不超过3台和1台；补贴的指针式喷灌机械数量不超过2套（每套以中心支轴或机车〔头〕为一个计数单元，每套补贴总额不超过5万元，中心支轴或机车〔头〕不得单独补贴）；一个生鲜乳收购站年度内享受补贴的挤奶机械数量不超过1套（3台，即1台大型挤奶机、1个冷藏罐、1个贮奶罐）。在工商行政管理部门注册登记的农牧民专业合作社补贴购买机具的台数可适度放宽。</w:t>
      </w:r>
      <w:r>
        <w:rPr>
          <w:rFonts w:hint="eastAsia" w:ascii="宋体" w:hAnsi="宋体" w:eastAsia="宋体" w:cs="宋体"/>
          <w:i w:val="0"/>
          <w:iCs w:val="0"/>
          <w:caps w:val="0"/>
          <w:color w:val="000000"/>
          <w:spacing w:val="0"/>
          <w:sz w:val="19"/>
          <w:szCs w:val="19"/>
          <w:shd w:val="clear" w:fill="FFFFFF"/>
        </w:rPr>
        <w:t> </w:t>
      </w:r>
    </w:p>
    <w:p>
      <w:pPr>
        <w:pStyle w:val="2"/>
        <w:keepNext w:val="0"/>
        <w:keepLines w:val="0"/>
        <w:widowControl/>
        <w:suppressLineNumbers w:val="0"/>
        <w:shd w:val="clear" w:fill="FFFFFF"/>
        <w:spacing w:before="0" w:beforeAutospacing="0" w:after="0" w:afterAutospacing="0" w:line="12" w:lineRule="atLeast"/>
        <w:ind w:left="0" w:firstLine="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w:t>
      </w:r>
      <w:r>
        <w:rPr>
          <w:rFonts w:hint="eastAsia" w:ascii="宋体" w:hAnsi="宋体" w:eastAsia="宋体" w:cs="宋体"/>
          <w:i w:val="0"/>
          <w:iCs w:val="0"/>
          <w:caps w:val="0"/>
          <w:color w:val="000000"/>
          <w:spacing w:val="0"/>
          <w:sz w:val="24"/>
          <w:szCs w:val="24"/>
          <w:shd w:val="clear" w:fill="FFFFFF"/>
        </w:rPr>
        <w:t>三、补贴机具</w:t>
      </w:r>
      <w:r>
        <w:rPr>
          <w:rFonts w:hint="eastAsia" w:ascii="宋体" w:hAnsi="宋体" w:eastAsia="宋体" w:cs="宋体"/>
          <w:i w:val="0"/>
          <w:iCs w:val="0"/>
          <w:caps w:val="0"/>
          <w:color w:val="000000"/>
          <w:spacing w:val="0"/>
          <w:sz w:val="19"/>
          <w:szCs w:val="19"/>
          <w:shd w:val="clear" w:fill="FFFFFF"/>
        </w:rPr>
        <w:t> </w:t>
      </w:r>
    </w:p>
    <w:p>
      <w:pPr>
        <w:pStyle w:val="2"/>
        <w:keepNext w:val="0"/>
        <w:keepLines w:val="0"/>
        <w:widowControl/>
        <w:suppressLineNumbers w:val="0"/>
        <w:shd w:val="clear" w:fill="FFFFFF"/>
        <w:spacing w:before="0" w:beforeAutospacing="0" w:after="0" w:afterAutospacing="0" w:line="12" w:lineRule="atLeast"/>
        <w:ind w:left="0" w:firstLine="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w:t>
      </w:r>
      <w:r>
        <w:rPr>
          <w:rFonts w:hint="eastAsia" w:ascii="宋体" w:hAnsi="宋体" w:eastAsia="宋体" w:cs="宋体"/>
          <w:i w:val="0"/>
          <w:iCs w:val="0"/>
          <w:caps w:val="0"/>
          <w:color w:val="000000"/>
          <w:spacing w:val="0"/>
          <w:sz w:val="24"/>
          <w:szCs w:val="24"/>
          <w:shd w:val="clear" w:fill="FFFFFF"/>
        </w:rPr>
        <w:t>（一）机具种类。购置补贴机具必须是我国境内生产并获得部级或省级有效推广鉴定证书的产品，补贴产品有效期限以年度为单位；自治区财政资金单独补贴的畜牧业机械可以扩大到自治区选型产品范围。种类包括动力机械、耕整机械、种植施肥机械、收获机械等，具体品目见自治区农机购置补贴机具种类范围，其中装载机、太阳能设备等仅限自治区财政资金对牧区牧民补贴。牧民补贴资金在规定范围使用有富余的，可对牧民节水灌溉设备累加补贴，不得用于其他。补贴机具产品须在明显位置固定标有生产企业、产品名称和型号、出厂编号、生产日期、执行标准等信息的永久性铭牌。</w:t>
      </w:r>
      <w:r>
        <w:rPr>
          <w:rFonts w:hint="eastAsia" w:ascii="宋体" w:hAnsi="宋体" w:eastAsia="宋体" w:cs="宋体"/>
          <w:i w:val="0"/>
          <w:iCs w:val="0"/>
          <w:caps w:val="0"/>
          <w:color w:val="000000"/>
          <w:spacing w:val="0"/>
          <w:sz w:val="19"/>
          <w:szCs w:val="19"/>
          <w:shd w:val="clear" w:fill="FFFFFF"/>
        </w:rPr>
        <w:t> </w:t>
      </w:r>
    </w:p>
    <w:p>
      <w:pPr>
        <w:pStyle w:val="2"/>
        <w:keepNext w:val="0"/>
        <w:keepLines w:val="0"/>
        <w:widowControl/>
        <w:suppressLineNumbers w:val="0"/>
        <w:shd w:val="clear" w:fill="FFFFFF"/>
        <w:spacing w:before="0" w:beforeAutospacing="0" w:after="0" w:afterAutospacing="0" w:line="12" w:lineRule="atLeast"/>
        <w:ind w:left="0" w:firstLine="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w:t>
      </w:r>
      <w:r>
        <w:rPr>
          <w:rFonts w:hint="eastAsia" w:ascii="宋体" w:hAnsi="宋体" w:eastAsia="宋体" w:cs="宋体"/>
          <w:i w:val="0"/>
          <w:iCs w:val="0"/>
          <w:caps w:val="0"/>
          <w:color w:val="000000"/>
          <w:spacing w:val="0"/>
          <w:sz w:val="24"/>
          <w:szCs w:val="24"/>
          <w:shd w:val="clear" w:fill="FFFFFF"/>
        </w:rPr>
        <w:t>（二）补贴重点。农机购置补贴政策向重点农牧业生产地区、关键技术领域、薄弱作业环节和农牧民专业合作社倾斜。具体机型：农区主要是大型拖拉机、四行以上玉米收获机等，引进推广脱粒型玉米联收机、重点装备牲畜棚圈内机械设备，包括饲料混合搅拌输送、剪羊毛、棚圈清理、提水等机械设备，兼顾大型青贮收获机和技术先进的割草机、捆草机等草地机械。</w:t>
      </w:r>
      <w:r>
        <w:rPr>
          <w:rFonts w:hint="eastAsia" w:ascii="宋体" w:hAnsi="宋体" w:eastAsia="宋体" w:cs="宋体"/>
          <w:i w:val="0"/>
          <w:iCs w:val="0"/>
          <w:caps w:val="0"/>
          <w:color w:val="000000"/>
          <w:spacing w:val="0"/>
          <w:sz w:val="19"/>
          <w:szCs w:val="19"/>
          <w:shd w:val="clear" w:fill="FFFFFF"/>
        </w:rPr>
        <w:t> </w:t>
      </w:r>
    </w:p>
    <w:p>
      <w:pPr>
        <w:pStyle w:val="2"/>
        <w:keepNext w:val="0"/>
        <w:keepLines w:val="0"/>
        <w:widowControl/>
        <w:suppressLineNumbers w:val="0"/>
        <w:shd w:val="clear" w:fill="FFFFFF"/>
        <w:spacing w:before="0" w:beforeAutospacing="0" w:after="0" w:afterAutospacing="0" w:line="12" w:lineRule="atLeast"/>
        <w:ind w:left="0" w:firstLine="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w:t>
      </w:r>
      <w:r>
        <w:rPr>
          <w:rFonts w:hint="eastAsia" w:ascii="宋体" w:hAnsi="宋体" w:eastAsia="宋体" w:cs="宋体"/>
          <w:i w:val="0"/>
          <w:iCs w:val="0"/>
          <w:caps w:val="0"/>
          <w:color w:val="000000"/>
          <w:spacing w:val="0"/>
          <w:sz w:val="24"/>
          <w:szCs w:val="24"/>
          <w:shd w:val="clear" w:fill="FFFFFF"/>
        </w:rPr>
        <w:t>（三）补贴标准。按照农业部分类分档、定额补贴规定，凡在我县范围内享受补贴的农机产品，均实行同一种类、同一档次产品统一定额补贴，具体详见年度农机购置补贴机具补贴额一览表。一般机具单机补贴额不超过5万元，自治区财政补贴不超过3万元；挤奶机械、烘干机械单机补贴额不超过12万元；100马力以上大型拖拉机、高性能青饲料收获机、大型联合收割机单机补贴额不超过15万元；200马力以上拖拉机单机补贴额不超过25万元。牧民购买畜牧业机械在中央财政定额补贴基础上，自治区财政资金累加补贴20%；免耕播种机、深松整地机械类累加补贴10%；自治区财政资金单独补贴的，原则上按不超过上年平均销售价30%，实行定额补贴。</w:t>
      </w:r>
      <w:r>
        <w:rPr>
          <w:rFonts w:hint="eastAsia" w:ascii="宋体" w:hAnsi="宋体" w:eastAsia="宋体" w:cs="宋体"/>
          <w:i w:val="0"/>
          <w:iCs w:val="0"/>
          <w:caps w:val="0"/>
          <w:color w:val="000000"/>
          <w:spacing w:val="0"/>
          <w:sz w:val="19"/>
          <w:szCs w:val="19"/>
          <w:shd w:val="clear" w:fill="FFFFFF"/>
        </w:rPr>
        <w:t> </w:t>
      </w:r>
    </w:p>
    <w:p>
      <w:pPr>
        <w:pStyle w:val="2"/>
        <w:keepNext w:val="0"/>
        <w:keepLines w:val="0"/>
        <w:widowControl/>
        <w:suppressLineNumbers w:val="0"/>
        <w:shd w:val="clear" w:fill="FFFFFF"/>
        <w:spacing w:before="0" w:beforeAutospacing="0" w:after="0" w:afterAutospacing="0" w:line="12" w:lineRule="atLeast"/>
        <w:ind w:left="0" w:firstLine="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w:t>
      </w:r>
      <w:r>
        <w:rPr>
          <w:rFonts w:hint="eastAsia" w:ascii="宋体" w:hAnsi="宋体" w:eastAsia="宋体" w:cs="宋体"/>
          <w:i w:val="0"/>
          <w:iCs w:val="0"/>
          <w:caps w:val="0"/>
          <w:color w:val="000000"/>
          <w:spacing w:val="0"/>
          <w:sz w:val="24"/>
          <w:szCs w:val="24"/>
          <w:shd w:val="clear" w:fill="FFFFFF"/>
        </w:rPr>
        <w:t>四、经销企业</w:t>
      </w:r>
      <w:r>
        <w:rPr>
          <w:rFonts w:hint="eastAsia" w:ascii="宋体" w:hAnsi="宋体" w:eastAsia="宋体" w:cs="宋体"/>
          <w:i w:val="0"/>
          <w:iCs w:val="0"/>
          <w:caps w:val="0"/>
          <w:color w:val="000000"/>
          <w:spacing w:val="0"/>
          <w:sz w:val="19"/>
          <w:szCs w:val="19"/>
          <w:shd w:val="clear" w:fill="FFFFFF"/>
        </w:rPr>
        <w:t> </w:t>
      </w:r>
    </w:p>
    <w:p>
      <w:pPr>
        <w:pStyle w:val="2"/>
        <w:keepNext w:val="0"/>
        <w:keepLines w:val="0"/>
        <w:widowControl/>
        <w:suppressLineNumbers w:val="0"/>
        <w:shd w:val="clear" w:fill="FFFFFF"/>
        <w:spacing w:before="0" w:beforeAutospacing="0" w:after="0" w:afterAutospacing="0" w:line="12" w:lineRule="atLeast"/>
        <w:ind w:left="0" w:firstLine="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w:t>
      </w:r>
      <w:r>
        <w:rPr>
          <w:rFonts w:hint="eastAsia" w:ascii="宋体" w:hAnsi="宋体" w:eastAsia="宋体" w:cs="宋体"/>
          <w:i w:val="0"/>
          <w:iCs w:val="0"/>
          <w:caps w:val="0"/>
          <w:color w:val="000000"/>
          <w:spacing w:val="0"/>
          <w:sz w:val="24"/>
          <w:szCs w:val="24"/>
          <w:shd w:val="clear" w:fill="FFFFFF"/>
        </w:rPr>
        <w:t>2015年起，自治区不再设置特定的农机购置补贴专项供货企业。凡在自治区内工商行政管理部门登记注册，并获得生产企业授权经销其补贴产品的经销企业，均可作为补贴产品经销商；自治区内农机生产企业和区内外奶业设备生产企业可不通过经销商直接向购机者直销配货，并开具销售发票。县农机管理部门不得公布农机补贴产品生产经销企业名单。按照“谁确定、谁负责”原则，农机生产企业对所授权经销商负有管理、培训职责，重视经销商培育塑造，做到守法诚信经营、严格规范操作、搞好售后服务；并对所授权经销商经营补贴产品的经销行为承担相应责任。</w:t>
      </w:r>
      <w:r>
        <w:rPr>
          <w:rFonts w:hint="eastAsia" w:ascii="宋体" w:hAnsi="宋体" w:eastAsia="宋体" w:cs="宋体"/>
          <w:i w:val="0"/>
          <w:iCs w:val="0"/>
          <w:caps w:val="0"/>
          <w:color w:val="000000"/>
          <w:spacing w:val="0"/>
          <w:sz w:val="19"/>
          <w:szCs w:val="19"/>
          <w:shd w:val="clear" w:fill="FFFFFF"/>
        </w:rPr>
        <w:t> </w:t>
      </w:r>
    </w:p>
    <w:p>
      <w:pPr>
        <w:pStyle w:val="2"/>
        <w:keepNext w:val="0"/>
        <w:keepLines w:val="0"/>
        <w:widowControl/>
        <w:suppressLineNumbers w:val="0"/>
        <w:shd w:val="clear" w:fill="FFFFFF"/>
        <w:spacing w:before="0" w:beforeAutospacing="0" w:after="0" w:afterAutospacing="0" w:line="12" w:lineRule="atLeast"/>
        <w:ind w:left="0" w:firstLine="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w:t>
      </w:r>
      <w:r>
        <w:rPr>
          <w:rFonts w:hint="eastAsia" w:ascii="宋体" w:hAnsi="宋体" w:eastAsia="宋体" w:cs="宋体"/>
          <w:i w:val="0"/>
          <w:iCs w:val="0"/>
          <w:caps w:val="0"/>
          <w:color w:val="000000"/>
          <w:spacing w:val="0"/>
          <w:sz w:val="24"/>
          <w:szCs w:val="24"/>
          <w:shd w:val="clear" w:fill="FFFFFF"/>
        </w:rPr>
        <w:t>五、工作程序</w:t>
      </w:r>
      <w:r>
        <w:rPr>
          <w:rFonts w:hint="eastAsia" w:ascii="宋体" w:hAnsi="宋体" w:eastAsia="宋体" w:cs="宋体"/>
          <w:i w:val="0"/>
          <w:iCs w:val="0"/>
          <w:caps w:val="0"/>
          <w:color w:val="000000"/>
          <w:spacing w:val="0"/>
          <w:sz w:val="19"/>
          <w:szCs w:val="19"/>
          <w:shd w:val="clear" w:fill="FFFFFF"/>
        </w:rPr>
        <w:t> </w:t>
      </w:r>
    </w:p>
    <w:p>
      <w:pPr>
        <w:pStyle w:val="2"/>
        <w:keepNext w:val="0"/>
        <w:keepLines w:val="0"/>
        <w:widowControl/>
        <w:suppressLineNumbers w:val="0"/>
        <w:shd w:val="clear" w:fill="FFFFFF"/>
        <w:spacing w:before="0" w:beforeAutospacing="0" w:after="0" w:afterAutospacing="0" w:line="12" w:lineRule="atLeast"/>
        <w:ind w:left="0" w:firstLine="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w:t>
      </w:r>
      <w:r>
        <w:rPr>
          <w:rFonts w:hint="eastAsia" w:ascii="宋体" w:hAnsi="宋体" w:eastAsia="宋体" w:cs="宋体"/>
          <w:i w:val="0"/>
          <w:iCs w:val="0"/>
          <w:caps w:val="0"/>
          <w:color w:val="000000"/>
          <w:spacing w:val="0"/>
          <w:sz w:val="24"/>
          <w:szCs w:val="24"/>
          <w:shd w:val="clear" w:fill="FFFFFF"/>
        </w:rPr>
        <w:t>为了使农机购置补贴政策实施工作更好地服务于农牧业生产和农牧民实际需要，本着精简程序、减少环节、操作便捷、运行高效的原则，2015年起我县实行“开放购机、持据申请、购补脱钩、简化办理”做法。具体流程：</w:t>
      </w:r>
      <w:r>
        <w:rPr>
          <w:rFonts w:hint="eastAsia" w:ascii="宋体" w:hAnsi="宋体" w:eastAsia="宋体" w:cs="宋体"/>
          <w:i w:val="0"/>
          <w:iCs w:val="0"/>
          <w:caps w:val="0"/>
          <w:color w:val="000000"/>
          <w:spacing w:val="0"/>
          <w:sz w:val="19"/>
          <w:szCs w:val="19"/>
          <w:shd w:val="clear" w:fill="FFFFFF"/>
        </w:rPr>
        <w:t> </w:t>
      </w:r>
    </w:p>
    <w:p>
      <w:pPr>
        <w:pStyle w:val="2"/>
        <w:keepNext w:val="0"/>
        <w:keepLines w:val="0"/>
        <w:widowControl/>
        <w:suppressLineNumbers w:val="0"/>
        <w:shd w:val="clear" w:fill="FFFFFF"/>
        <w:spacing w:before="0" w:beforeAutospacing="0" w:after="0" w:afterAutospacing="0" w:line="12" w:lineRule="atLeast"/>
        <w:ind w:left="0" w:firstLine="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w:t>
      </w:r>
      <w:r>
        <w:rPr>
          <w:rFonts w:hint="eastAsia" w:ascii="宋体" w:hAnsi="宋体" w:eastAsia="宋体" w:cs="宋体"/>
          <w:i w:val="0"/>
          <w:iCs w:val="0"/>
          <w:caps w:val="0"/>
          <w:color w:val="000000"/>
          <w:spacing w:val="0"/>
          <w:sz w:val="24"/>
          <w:szCs w:val="24"/>
          <w:shd w:val="clear" w:fill="FFFFFF"/>
        </w:rPr>
        <w:t>（一）开放购机。凡申请购置补贴的购机者，须向供货企业索取发票和所购机具基本信息单，供县农机管理部门核实。</w:t>
      </w:r>
      <w:r>
        <w:rPr>
          <w:rFonts w:hint="eastAsia" w:ascii="宋体" w:hAnsi="宋体" w:eastAsia="宋体" w:cs="宋体"/>
          <w:i w:val="0"/>
          <w:iCs w:val="0"/>
          <w:caps w:val="0"/>
          <w:color w:val="000000"/>
          <w:spacing w:val="0"/>
          <w:sz w:val="19"/>
          <w:szCs w:val="19"/>
          <w:shd w:val="clear" w:fill="FFFFFF"/>
        </w:rPr>
        <w:t> </w:t>
      </w:r>
    </w:p>
    <w:p>
      <w:pPr>
        <w:pStyle w:val="2"/>
        <w:keepNext w:val="0"/>
        <w:keepLines w:val="0"/>
        <w:widowControl/>
        <w:suppressLineNumbers w:val="0"/>
        <w:shd w:val="clear" w:fill="FFFFFF"/>
        <w:spacing w:before="0" w:beforeAutospacing="0" w:after="0" w:afterAutospacing="0" w:line="12" w:lineRule="atLeast"/>
        <w:ind w:left="0" w:firstLine="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w:t>
      </w:r>
      <w:r>
        <w:rPr>
          <w:rFonts w:hint="eastAsia" w:ascii="宋体" w:hAnsi="宋体" w:eastAsia="宋体" w:cs="宋体"/>
          <w:i w:val="0"/>
          <w:iCs w:val="0"/>
          <w:caps w:val="0"/>
          <w:color w:val="000000"/>
          <w:spacing w:val="0"/>
          <w:sz w:val="24"/>
          <w:szCs w:val="24"/>
          <w:shd w:val="clear" w:fill="FFFFFF"/>
        </w:rPr>
        <w:t>（二）持据申请。农机购置补贴辅助管理系统开通后，凡在政策范围内我县的购机者均可申请农机购置补贴。购机者本人携带购机发票、机具基本信息单、身份证、户口本、惠农“一卡通”（银行卡），到县农机管理部门办理申请补贴事项。一般情况下，县农机管理部门按照购机者现场申请先后顺序受理登录，审核无误后签发指标确认书；指标确认书一式两份，其中一份交购机者，一份存档，购机者本人在补贴指标确认书上签字、按手印；本人确有原因无法到场办理的，须书面委托他人办理。</w:t>
      </w:r>
      <w:r>
        <w:rPr>
          <w:rFonts w:hint="eastAsia" w:ascii="宋体" w:hAnsi="宋体" w:eastAsia="宋体" w:cs="宋体"/>
          <w:i w:val="0"/>
          <w:iCs w:val="0"/>
          <w:caps w:val="0"/>
          <w:color w:val="000000"/>
          <w:spacing w:val="0"/>
          <w:sz w:val="19"/>
          <w:szCs w:val="19"/>
          <w:shd w:val="clear" w:fill="FFFFFF"/>
        </w:rPr>
        <w:t> </w:t>
      </w:r>
    </w:p>
    <w:p>
      <w:pPr>
        <w:pStyle w:val="2"/>
        <w:keepNext w:val="0"/>
        <w:keepLines w:val="0"/>
        <w:widowControl/>
        <w:suppressLineNumbers w:val="0"/>
        <w:shd w:val="clear" w:fill="FFFFFF"/>
        <w:spacing w:before="0" w:beforeAutospacing="0" w:after="0" w:afterAutospacing="0" w:line="12" w:lineRule="atLeast"/>
        <w:ind w:left="0" w:firstLine="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w:t>
      </w:r>
      <w:r>
        <w:rPr>
          <w:rFonts w:hint="eastAsia" w:ascii="宋体" w:hAnsi="宋体" w:eastAsia="宋体" w:cs="宋体"/>
          <w:i w:val="0"/>
          <w:iCs w:val="0"/>
          <w:caps w:val="0"/>
          <w:color w:val="000000"/>
          <w:spacing w:val="0"/>
          <w:sz w:val="24"/>
          <w:szCs w:val="24"/>
          <w:shd w:val="clear" w:fill="FFFFFF"/>
        </w:rPr>
        <w:t>牧民申请购买畜牧业机械的，须同时提供自治区统一制发的草场承包经营证书原件；分户后共用草场证或草场证未发放到户的，须提供共用草场证原件及购机者所在苏木或嘎查出具的书面证明材料。自治区级财政单独补贴的，购机者购机后持发票和机具基本信息单等材料到县农机管理部门申请补贴，县农机管理部门按规定格式进行汇总，并按补贴流程在软件系统外办理。</w:t>
      </w:r>
      <w:r>
        <w:rPr>
          <w:rFonts w:hint="eastAsia" w:ascii="宋体" w:hAnsi="宋体" w:eastAsia="宋体" w:cs="宋体"/>
          <w:i w:val="0"/>
          <w:iCs w:val="0"/>
          <w:caps w:val="0"/>
          <w:color w:val="000000"/>
          <w:spacing w:val="0"/>
          <w:sz w:val="19"/>
          <w:szCs w:val="19"/>
          <w:shd w:val="clear" w:fill="FFFFFF"/>
        </w:rPr>
        <w:t> </w:t>
      </w:r>
    </w:p>
    <w:p>
      <w:pPr>
        <w:pStyle w:val="2"/>
        <w:keepNext w:val="0"/>
        <w:keepLines w:val="0"/>
        <w:widowControl/>
        <w:suppressLineNumbers w:val="0"/>
        <w:shd w:val="clear" w:fill="FFFFFF"/>
        <w:spacing w:before="0" w:beforeAutospacing="0" w:after="0" w:afterAutospacing="0" w:line="12" w:lineRule="atLeast"/>
        <w:ind w:left="0" w:firstLine="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w:t>
      </w:r>
      <w:r>
        <w:rPr>
          <w:rFonts w:hint="eastAsia" w:ascii="宋体" w:hAnsi="宋体" w:eastAsia="宋体" w:cs="宋体"/>
          <w:i w:val="0"/>
          <w:iCs w:val="0"/>
          <w:caps w:val="0"/>
          <w:color w:val="000000"/>
          <w:spacing w:val="0"/>
          <w:sz w:val="24"/>
          <w:szCs w:val="24"/>
          <w:shd w:val="clear" w:fill="FFFFFF"/>
        </w:rPr>
        <w:t>购机者当年未获得补贴的，下年度依序优先补贴；国家及自治区农机购置补贴政策有变动、终止的，按变动终止情况执行。</w:t>
      </w:r>
      <w:r>
        <w:rPr>
          <w:rFonts w:hint="eastAsia" w:ascii="宋体" w:hAnsi="宋体" w:eastAsia="宋体" w:cs="宋体"/>
          <w:i w:val="0"/>
          <w:iCs w:val="0"/>
          <w:caps w:val="0"/>
          <w:color w:val="000000"/>
          <w:spacing w:val="0"/>
          <w:sz w:val="19"/>
          <w:szCs w:val="19"/>
          <w:shd w:val="clear" w:fill="FFFFFF"/>
        </w:rPr>
        <w:t> </w:t>
      </w:r>
    </w:p>
    <w:p>
      <w:pPr>
        <w:pStyle w:val="2"/>
        <w:keepNext w:val="0"/>
        <w:keepLines w:val="0"/>
        <w:widowControl/>
        <w:suppressLineNumbers w:val="0"/>
        <w:shd w:val="clear" w:fill="FFFFFF"/>
        <w:spacing w:before="0" w:beforeAutospacing="0" w:after="0" w:afterAutospacing="0" w:line="12" w:lineRule="atLeast"/>
        <w:ind w:left="0" w:firstLine="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w:t>
      </w:r>
      <w:r>
        <w:rPr>
          <w:rFonts w:hint="eastAsia" w:ascii="宋体" w:hAnsi="宋体" w:eastAsia="宋体" w:cs="宋体"/>
          <w:i w:val="0"/>
          <w:iCs w:val="0"/>
          <w:caps w:val="0"/>
          <w:color w:val="000000"/>
          <w:spacing w:val="0"/>
          <w:sz w:val="24"/>
          <w:szCs w:val="24"/>
          <w:shd w:val="clear" w:fill="FFFFFF"/>
        </w:rPr>
        <w:t>购机者和农机产销企业对其提交的农机购置补贴相关申请材料和购买机具的真实性承担法律责任。县农机管理部门、财政部门按职责分工对农机购置补贴材料的合规性审核结果负责。</w:t>
      </w:r>
      <w:r>
        <w:rPr>
          <w:rFonts w:hint="eastAsia" w:ascii="宋体" w:hAnsi="宋体" w:eastAsia="宋体" w:cs="宋体"/>
          <w:i w:val="0"/>
          <w:iCs w:val="0"/>
          <w:caps w:val="0"/>
          <w:color w:val="000000"/>
          <w:spacing w:val="0"/>
          <w:sz w:val="19"/>
          <w:szCs w:val="19"/>
          <w:shd w:val="clear" w:fill="FFFFFF"/>
        </w:rPr>
        <w:t> </w:t>
      </w:r>
    </w:p>
    <w:p>
      <w:pPr>
        <w:pStyle w:val="2"/>
        <w:keepNext w:val="0"/>
        <w:keepLines w:val="0"/>
        <w:widowControl/>
        <w:suppressLineNumbers w:val="0"/>
        <w:shd w:val="clear" w:fill="FFFFFF"/>
        <w:spacing w:before="0" w:beforeAutospacing="0" w:after="0" w:afterAutospacing="0" w:line="12" w:lineRule="atLeast"/>
        <w:ind w:left="0" w:firstLine="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w:t>
      </w:r>
      <w:r>
        <w:rPr>
          <w:rFonts w:hint="eastAsia" w:ascii="宋体" w:hAnsi="宋体" w:eastAsia="宋体" w:cs="宋体"/>
          <w:i w:val="0"/>
          <w:iCs w:val="0"/>
          <w:caps w:val="0"/>
          <w:color w:val="000000"/>
          <w:spacing w:val="0"/>
          <w:sz w:val="24"/>
          <w:szCs w:val="24"/>
          <w:shd w:val="clear" w:fill="FFFFFF"/>
        </w:rPr>
        <w:t>（三）信息公开。县农机管理部门确定受益对象打印补贴指标确认通知书后，补贴资金进入累进占用状态。购机补贴辅助管理系统首页每日自动公布一次补贴资金使用及结余信息，供农牧民申请补贴资金作参照。补贴对象的补贴信息，除通讯方式、身份证号码和“一卡通”（银行卡）账户等个人隐私信息外，应予公开。末台补贴，即结余资金不足补贴一台的，可低于规定补贴额标准单补一台；也可以对末台进行累加补贴，但总补贴比例不得超过50%，同时在软件辅助管理系统新录入一份申请，并在备注栏说明，一并予以公开。</w:t>
      </w:r>
      <w:r>
        <w:rPr>
          <w:rFonts w:hint="eastAsia" w:ascii="宋体" w:hAnsi="宋体" w:eastAsia="宋体" w:cs="宋体"/>
          <w:i w:val="0"/>
          <w:iCs w:val="0"/>
          <w:caps w:val="0"/>
          <w:color w:val="000000"/>
          <w:spacing w:val="0"/>
          <w:sz w:val="19"/>
          <w:szCs w:val="19"/>
          <w:shd w:val="clear" w:fill="FFFFFF"/>
        </w:rPr>
        <w:t> </w:t>
      </w:r>
    </w:p>
    <w:p>
      <w:pPr>
        <w:pStyle w:val="2"/>
        <w:keepNext w:val="0"/>
        <w:keepLines w:val="0"/>
        <w:widowControl/>
        <w:suppressLineNumbers w:val="0"/>
        <w:shd w:val="clear" w:fill="FFFFFF"/>
        <w:spacing w:before="0" w:beforeAutospacing="0" w:after="0" w:afterAutospacing="0" w:line="12" w:lineRule="atLeast"/>
        <w:ind w:left="0" w:firstLine="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w:t>
      </w:r>
      <w:r>
        <w:rPr>
          <w:rFonts w:hint="eastAsia" w:ascii="宋体" w:hAnsi="宋体" w:eastAsia="宋体" w:cs="宋体"/>
          <w:i w:val="0"/>
          <w:iCs w:val="0"/>
          <w:caps w:val="0"/>
          <w:color w:val="000000"/>
          <w:spacing w:val="0"/>
          <w:sz w:val="24"/>
          <w:szCs w:val="24"/>
          <w:shd w:val="clear" w:fill="FFFFFF"/>
        </w:rPr>
        <w:t>（四）结算兑付。县农机管理部门整理汇总补贴资金结算材料，原则上每月报送县财政部门一次。县财政部门自收到农机管理部门报账结算材料，每月一次将补贴资金拨付到补贴对象惠农“一卡通”（银行卡）账户。补贴给农牧民专业合作社或其他农牧业生产经营组织的资金，拨付到上述组织公共账户；未开设公共账户的合作社，经社员同意签字，材料报县农机管理部门备案后，可拨付到合作社法人或社员个人惠农“一卡通”账户。</w:t>
      </w:r>
      <w:r>
        <w:rPr>
          <w:rFonts w:hint="eastAsia" w:ascii="宋体" w:hAnsi="宋体" w:eastAsia="宋体" w:cs="宋体"/>
          <w:i w:val="0"/>
          <w:iCs w:val="0"/>
          <w:caps w:val="0"/>
          <w:color w:val="000000"/>
          <w:spacing w:val="0"/>
          <w:sz w:val="19"/>
          <w:szCs w:val="19"/>
          <w:shd w:val="clear" w:fill="FFFFFF"/>
        </w:rPr>
        <w:t> </w:t>
      </w:r>
    </w:p>
    <w:p>
      <w:pPr>
        <w:pStyle w:val="2"/>
        <w:keepNext w:val="0"/>
        <w:keepLines w:val="0"/>
        <w:widowControl/>
        <w:suppressLineNumbers w:val="0"/>
        <w:shd w:val="clear" w:fill="FFFFFF"/>
        <w:spacing w:before="0" w:beforeAutospacing="0" w:after="0" w:afterAutospacing="0" w:line="12" w:lineRule="atLeast"/>
        <w:ind w:left="0" w:firstLine="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w:t>
      </w:r>
      <w:r>
        <w:rPr>
          <w:rFonts w:hint="eastAsia" w:ascii="宋体" w:hAnsi="宋体" w:eastAsia="宋体" w:cs="宋体"/>
          <w:i w:val="0"/>
          <w:iCs w:val="0"/>
          <w:caps w:val="0"/>
          <w:color w:val="000000"/>
          <w:spacing w:val="0"/>
          <w:sz w:val="24"/>
          <w:szCs w:val="24"/>
          <w:shd w:val="clear" w:fill="FFFFFF"/>
        </w:rPr>
        <w:t>（五）年终总结。年终工作总结内容包括基本情况、采取措施、存在问题及政策建议等。农机管理部门、财政部门联合行文上报市农牧业局。上报年终工作总结同时提供下年度本地区农机购置补贴资金需求计划；年终工作总结应包括自治区财政资金单独补贴明细。</w:t>
      </w:r>
      <w:r>
        <w:rPr>
          <w:rFonts w:hint="eastAsia" w:ascii="宋体" w:hAnsi="宋体" w:eastAsia="宋体" w:cs="宋体"/>
          <w:i w:val="0"/>
          <w:iCs w:val="0"/>
          <w:caps w:val="0"/>
          <w:color w:val="000000"/>
          <w:spacing w:val="0"/>
          <w:sz w:val="19"/>
          <w:szCs w:val="19"/>
          <w:shd w:val="clear" w:fill="FFFFFF"/>
        </w:rPr>
        <w:t> </w:t>
      </w:r>
    </w:p>
    <w:p>
      <w:pPr>
        <w:pStyle w:val="2"/>
        <w:keepNext w:val="0"/>
        <w:keepLines w:val="0"/>
        <w:widowControl/>
        <w:suppressLineNumbers w:val="0"/>
        <w:shd w:val="clear" w:fill="FFFFFF"/>
        <w:spacing w:before="0" w:beforeAutospacing="0" w:after="0" w:afterAutospacing="0" w:line="12" w:lineRule="atLeast"/>
        <w:ind w:left="0" w:firstLine="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w:t>
      </w:r>
      <w:r>
        <w:rPr>
          <w:rFonts w:hint="eastAsia" w:ascii="宋体" w:hAnsi="宋体" w:eastAsia="宋体" w:cs="宋体"/>
          <w:i w:val="0"/>
          <w:iCs w:val="0"/>
          <w:caps w:val="0"/>
          <w:color w:val="000000"/>
          <w:spacing w:val="0"/>
          <w:sz w:val="24"/>
          <w:szCs w:val="24"/>
          <w:shd w:val="clear" w:fill="FFFFFF"/>
        </w:rPr>
        <w:t>六、工作措施</w:t>
      </w:r>
      <w:r>
        <w:rPr>
          <w:rFonts w:hint="eastAsia" w:ascii="宋体" w:hAnsi="宋体" w:eastAsia="宋体" w:cs="宋体"/>
          <w:i w:val="0"/>
          <w:iCs w:val="0"/>
          <w:caps w:val="0"/>
          <w:color w:val="000000"/>
          <w:spacing w:val="0"/>
          <w:sz w:val="19"/>
          <w:szCs w:val="19"/>
          <w:shd w:val="clear" w:fill="FFFFFF"/>
        </w:rPr>
        <w:t> </w:t>
      </w:r>
    </w:p>
    <w:p>
      <w:pPr>
        <w:pStyle w:val="2"/>
        <w:keepNext w:val="0"/>
        <w:keepLines w:val="0"/>
        <w:widowControl/>
        <w:suppressLineNumbers w:val="0"/>
        <w:shd w:val="clear" w:fill="FFFFFF"/>
        <w:spacing w:before="0" w:beforeAutospacing="0" w:after="0" w:afterAutospacing="0" w:line="12" w:lineRule="atLeast"/>
        <w:ind w:left="0" w:firstLine="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w:t>
      </w:r>
      <w:r>
        <w:rPr>
          <w:rFonts w:hint="eastAsia" w:ascii="宋体" w:hAnsi="宋体" w:eastAsia="宋体" w:cs="宋体"/>
          <w:i w:val="0"/>
          <w:iCs w:val="0"/>
          <w:caps w:val="0"/>
          <w:color w:val="000000"/>
          <w:spacing w:val="0"/>
          <w:sz w:val="24"/>
          <w:szCs w:val="24"/>
          <w:shd w:val="clear" w:fill="FFFFFF"/>
        </w:rPr>
        <w:t>（一）强化组织领导。为了切实搞好农机购置补贴工作，成立由政府分管领导任组长，农牧业、财政等有关部门为成员的农机购置补贴工作领导小组。</w:t>
      </w:r>
      <w:r>
        <w:rPr>
          <w:rFonts w:hint="eastAsia" w:ascii="宋体" w:hAnsi="宋体" w:eastAsia="宋体" w:cs="宋体"/>
          <w:i w:val="0"/>
          <w:iCs w:val="0"/>
          <w:caps w:val="0"/>
          <w:color w:val="000000"/>
          <w:spacing w:val="0"/>
          <w:sz w:val="19"/>
          <w:szCs w:val="19"/>
          <w:shd w:val="clear" w:fill="FFFFFF"/>
        </w:rPr>
        <w:t> </w:t>
      </w:r>
    </w:p>
    <w:p>
      <w:pPr>
        <w:pStyle w:val="2"/>
        <w:keepNext w:val="0"/>
        <w:keepLines w:val="0"/>
        <w:widowControl/>
        <w:suppressLineNumbers w:val="0"/>
        <w:shd w:val="clear" w:fill="FFFFFF"/>
        <w:spacing w:before="0" w:beforeAutospacing="0" w:after="0" w:afterAutospacing="0" w:line="12" w:lineRule="atLeast"/>
        <w:ind w:left="0" w:firstLine="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w:t>
      </w:r>
      <w:r>
        <w:rPr>
          <w:rFonts w:hint="eastAsia" w:ascii="宋体" w:hAnsi="宋体" w:eastAsia="宋体" w:cs="宋体"/>
          <w:i w:val="0"/>
          <w:iCs w:val="0"/>
          <w:caps w:val="0"/>
          <w:color w:val="000000"/>
          <w:spacing w:val="0"/>
          <w:sz w:val="24"/>
          <w:szCs w:val="24"/>
          <w:shd w:val="clear" w:fill="FFFFFF"/>
        </w:rPr>
        <w:t>组  长：斯日古楞（政府副县长）</w:t>
      </w:r>
      <w:r>
        <w:rPr>
          <w:rFonts w:hint="eastAsia" w:ascii="宋体" w:hAnsi="宋体" w:eastAsia="宋体" w:cs="宋体"/>
          <w:i w:val="0"/>
          <w:iCs w:val="0"/>
          <w:caps w:val="0"/>
          <w:color w:val="000000"/>
          <w:spacing w:val="0"/>
          <w:sz w:val="19"/>
          <w:szCs w:val="19"/>
          <w:shd w:val="clear" w:fill="FFFFFF"/>
        </w:rPr>
        <w:t> </w:t>
      </w:r>
    </w:p>
    <w:p>
      <w:pPr>
        <w:pStyle w:val="2"/>
        <w:keepNext w:val="0"/>
        <w:keepLines w:val="0"/>
        <w:widowControl/>
        <w:suppressLineNumbers w:val="0"/>
        <w:shd w:val="clear" w:fill="FFFFFF"/>
        <w:spacing w:before="0" w:beforeAutospacing="0" w:after="0" w:afterAutospacing="0" w:line="12" w:lineRule="atLeast"/>
        <w:ind w:left="0" w:firstLine="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w:t>
      </w:r>
      <w:r>
        <w:rPr>
          <w:rFonts w:hint="eastAsia" w:ascii="宋体" w:hAnsi="宋体" w:eastAsia="宋体" w:cs="宋体"/>
          <w:i w:val="0"/>
          <w:iCs w:val="0"/>
          <w:caps w:val="0"/>
          <w:color w:val="000000"/>
          <w:spacing w:val="0"/>
          <w:sz w:val="24"/>
          <w:szCs w:val="24"/>
          <w:shd w:val="clear" w:fill="FFFFFF"/>
        </w:rPr>
        <w:t>副组长：陈建来（政府办副主任）</w:t>
      </w:r>
      <w:r>
        <w:rPr>
          <w:rFonts w:hint="eastAsia" w:ascii="宋体" w:hAnsi="宋体" w:eastAsia="宋体" w:cs="宋体"/>
          <w:i w:val="0"/>
          <w:iCs w:val="0"/>
          <w:caps w:val="0"/>
          <w:color w:val="000000"/>
          <w:spacing w:val="0"/>
          <w:sz w:val="19"/>
          <w:szCs w:val="19"/>
          <w:shd w:val="clear" w:fill="FFFFFF"/>
        </w:rPr>
        <w:t> </w:t>
      </w:r>
    </w:p>
    <w:p>
      <w:pPr>
        <w:pStyle w:val="2"/>
        <w:keepNext w:val="0"/>
        <w:keepLines w:val="0"/>
        <w:widowControl/>
        <w:suppressLineNumbers w:val="0"/>
        <w:shd w:val="clear" w:fill="FFFFFF"/>
        <w:spacing w:before="0" w:beforeAutospacing="0" w:after="0" w:afterAutospacing="0" w:line="12" w:lineRule="atLeast"/>
        <w:ind w:left="0" w:firstLine="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w:t>
      </w:r>
      <w:r>
        <w:rPr>
          <w:rFonts w:hint="eastAsia" w:ascii="宋体" w:hAnsi="宋体" w:eastAsia="宋体" w:cs="宋体"/>
          <w:i w:val="0"/>
          <w:iCs w:val="0"/>
          <w:caps w:val="0"/>
          <w:color w:val="000000"/>
          <w:spacing w:val="0"/>
          <w:sz w:val="24"/>
          <w:szCs w:val="24"/>
          <w:shd w:val="clear" w:fill="FFFFFF"/>
        </w:rPr>
        <w:t>        赵军伟（财政局局长）</w:t>
      </w:r>
      <w:r>
        <w:rPr>
          <w:rFonts w:hint="eastAsia" w:ascii="宋体" w:hAnsi="宋体" w:eastAsia="宋体" w:cs="宋体"/>
          <w:i w:val="0"/>
          <w:iCs w:val="0"/>
          <w:caps w:val="0"/>
          <w:color w:val="000000"/>
          <w:spacing w:val="0"/>
          <w:sz w:val="19"/>
          <w:szCs w:val="19"/>
          <w:shd w:val="clear" w:fill="FFFFFF"/>
        </w:rPr>
        <w:t> </w:t>
      </w:r>
    </w:p>
    <w:p>
      <w:pPr>
        <w:pStyle w:val="2"/>
        <w:keepNext w:val="0"/>
        <w:keepLines w:val="0"/>
        <w:widowControl/>
        <w:suppressLineNumbers w:val="0"/>
        <w:shd w:val="clear" w:fill="FFFFFF"/>
        <w:spacing w:before="0" w:beforeAutospacing="0" w:after="0" w:afterAutospacing="0" w:line="12" w:lineRule="atLeast"/>
        <w:ind w:left="0" w:firstLine="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w:t>
      </w:r>
      <w:r>
        <w:rPr>
          <w:rFonts w:hint="eastAsia" w:ascii="宋体" w:hAnsi="宋体" w:eastAsia="宋体" w:cs="宋体"/>
          <w:i w:val="0"/>
          <w:iCs w:val="0"/>
          <w:caps w:val="0"/>
          <w:color w:val="000000"/>
          <w:spacing w:val="0"/>
          <w:sz w:val="24"/>
          <w:szCs w:val="24"/>
          <w:shd w:val="clear" w:fill="FFFFFF"/>
        </w:rPr>
        <w:t>张长路（农牧业局局长）</w:t>
      </w:r>
      <w:r>
        <w:rPr>
          <w:rFonts w:hint="eastAsia" w:ascii="宋体" w:hAnsi="宋体" w:eastAsia="宋体" w:cs="宋体"/>
          <w:i w:val="0"/>
          <w:iCs w:val="0"/>
          <w:caps w:val="0"/>
          <w:color w:val="000000"/>
          <w:spacing w:val="0"/>
          <w:sz w:val="19"/>
          <w:szCs w:val="19"/>
          <w:shd w:val="clear" w:fill="FFFFFF"/>
        </w:rPr>
        <w:t> </w:t>
      </w:r>
    </w:p>
    <w:p>
      <w:pPr>
        <w:pStyle w:val="2"/>
        <w:keepNext w:val="0"/>
        <w:keepLines w:val="0"/>
        <w:widowControl/>
        <w:suppressLineNumbers w:val="0"/>
        <w:shd w:val="clear" w:fill="FFFFFF"/>
        <w:spacing w:before="0" w:beforeAutospacing="0" w:after="0" w:afterAutospacing="0" w:line="12" w:lineRule="atLeast"/>
        <w:ind w:left="0" w:firstLine="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w:t>
      </w:r>
      <w:r>
        <w:rPr>
          <w:rFonts w:hint="eastAsia" w:ascii="宋体" w:hAnsi="宋体" w:eastAsia="宋体" w:cs="宋体"/>
          <w:i w:val="0"/>
          <w:iCs w:val="0"/>
          <w:caps w:val="0"/>
          <w:color w:val="000000"/>
          <w:spacing w:val="0"/>
          <w:sz w:val="24"/>
          <w:szCs w:val="24"/>
          <w:shd w:val="clear" w:fill="FFFFFF"/>
        </w:rPr>
        <w:t>成  员：李爱军（财政局副局长）</w:t>
      </w:r>
      <w:r>
        <w:rPr>
          <w:rFonts w:hint="eastAsia" w:ascii="宋体" w:hAnsi="宋体" w:eastAsia="宋体" w:cs="宋体"/>
          <w:i w:val="0"/>
          <w:iCs w:val="0"/>
          <w:caps w:val="0"/>
          <w:color w:val="000000"/>
          <w:spacing w:val="0"/>
          <w:sz w:val="19"/>
          <w:szCs w:val="19"/>
          <w:shd w:val="clear" w:fill="FFFFFF"/>
        </w:rPr>
        <w:t> </w:t>
      </w:r>
    </w:p>
    <w:p>
      <w:pPr>
        <w:pStyle w:val="2"/>
        <w:keepNext w:val="0"/>
        <w:keepLines w:val="0"/>
        <w:widowControl/>
        <w:suppressLineNumbers w:val="0"/>
        <w:shd w:val="clear" w:fill="FFFFFF"/>
        <w:spacing w:before="0" w:beforeAutospacing="0" w:after="0" w:afterAutospacing="0" w:line="12" w:lineRule="atLeast"/>
        <w:ind w:left="0" w:firstLine="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w:t>
      </w:r>
      <w:r>
        <w:rPr>
          <w:rFonts w:hint="eastAsia" w:ascii="宋体" w:hAnsi="宋体" w:eastAsia="宋体" w:cs="宋体"/>
          <w:i w:val="0"/>
          <w:iCs w:val="0"/>
          <w:caps w:val="0"/>
          <w:color w:val="000000"/>
          <w:spacing w:val="0"/>
          <w:sz w:val="24"/>
          <w:szCs w:val="24"/>
          <w:shd w:val="clear" w:fill="FFFFFF"/>
        </w:rPr>
        <w:t>        敖特根桑（农牧业局副局长）</w:t>
      </w:r>
      <w:r>
        <w:rPr>
          <w:rFonts w:hint="eastAsia" w:ascii="宋体" w:hAnsi="宋体" w:eastAsia="宋体" w:cs="宋体"/>
          <w:i w:val="0"/>
          <w:iCs w:val="0"/>
          <w:caps w:val="0"/>
          <w:color w:val="000000"/>
          <w:spacing w:val="0"/>
          <w:sz w:val="19"/>
          <w:szCs w:val="19"/>
          <w:shd w:val="clear" w:fill="FFFFFF"/>
        </w:rPr>
        <w:t> </w:t>
      </w:r>
    </w:p>
    <w:p>
      <w:pPr>
        <w:pStyle w:val="2"/>
        <w:keepNext w:val="0"/>
        <w:keepLines w:val="0"/>
        <w:widowControl/>
        <w:suppressLineNumbers w:val="0"/>
        <w:shd w:val="clear" w:fill="FFFFFF"/>
        <w:spacing w:before="0" w:beforeAutospacing="0" w:after="0" w:afterAutospacing="0" w:line="12" w:lineRule="atLeast"/>
        <w:ind w:left="0" w:firstLine="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w:t>
      </w:r>
      <w:r>
        <w:rPr>
          <w:rFonts w:hint="eastAsia" w:ascii="宋体" w:hAnsi="宋体" w:eastAsia="宋体" w:cs="宋体"/>
          <w:i w:val="0"/>
          <w:iCs w:val="0"/>
          <w:caps w:val="0"/>
          <w:color w:val="000000"/>
          <w:spacing w:val="0"/>
          <w:sz w:val="24"/>
          <w:szCs w:val="24"/>
          <w:shd w:val="clear" w:fill="FFFFFF"/>
        </w:rPr>
        <w:t>        魏曙光（农牧业机械服务站站长）</w:t>
      </w:r>
      <w:r>
        <w:rPr>
          <w:rFonts w:hint="eastAsia" w:ascii="宋体" w:hAnsi="宋体" w:eastAsia="宋体" w:cs="宋体"/>
          <w:i w:val="0"/>
          <w:iCs w:val="0"/>
          <w:caps w:val="0"/>
          <w:color w:val="000000"/>
          <w:spacing w:val="0"/>
          <w:sz w:val="19"/>
          <w:szCs w:val="19"/>
          <w:shd w:val="clear" w:fill="FFFFFF"/>
        </w:rPr>
        <w:t> </w:t>
      </w:r>
    </w:p>
    <w:p>
      <w:pPr>
        <w:pStyle w:val="2"/>
        <w:keepNext w:val="0"/>
        <w:keepLines w:val="0"/>
        <w:widowControl/>
        <w:suppressLineNumbers w:val="0"/>
        <w:shd w:val="clear" w:fill="FFFFFF"/>
        <w:spacing w:before="0" w:beforeAutospacing="0" w:after="0" w:afterAutospacing="0" w:line="12" w:lineRule="atLeast"/>
        <w:ind w:left="0" w:firstLine="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w:t>
      </w:r>
      <w:r>
        <w:rPr>
          <w:rFonts w:hint="eastAsia" w:ascii="宋体" w:hAnsi="宋体" w:eastAsia="宋体" w:cs="宋体"/>
          <w:i w:val="0"/>
          <w:iCs w:val="0"/>
          <w:caps w:val="0"/>
          <w:color w:val="000000"/>
          <w:spacing w:val="0"/>
          <w:sz w:val="24"/>
          <w:szCs w:val="24"/>
          <w:shd w:val="clear" w:fill="FFFFFF"/>
        </w:rPr>
        <w:t>领导小组下设办公室，办公室设在县农机服务站，办公室主任由魏曙光兼任，具体负责日常事务工作。农机管理部门、财政部门要进一步提高思想认识，加强组织领导，密切沟通配合，建立工作责任制，将任务和责任具体落实到岗位。县农机管理部门、财政部门，要在县政府领导下会同有关部门共同研究确定补贴资金使用和重点推广机具种类等事宜，联合对补贴政策实施进行监管。</w:t>
      </w:r>
      <w:r>
        <w:rPr>
          <w:rFonts w:hint="eastAsia" w:ascii="宋体" w:hAnsi="宋体" w:eastAsia="宋体" w:cs="宋体"/>
          <w:i w:val="0"/>
          <w:iCs w:val="0"/>
          <w:caps w:val="0"/>
          <w:color w:val="000000"/>
          <w:spacing w:val="0"/>
          <w:sz w:val="19"/>
          <w:szCs w:val="19"/>
          <w:shd w:val="clear" w:fill="FFFFFF"/>
        </w:rPr>
        <w:t> </w:t>
      </w:r>
    </w:p>
    <w:p>
      <w:pPr>
        <w:pStyle w:val="2"/>
        <w:keepNext w:val="0"/>
        <w:keepLines w:val="0"/>
        <w:widowControl/>
        <w:suppressLineNumbers w:val="0"/>
        <w:shd w:val="clear" w:fill="FFFFFF"/>
        <w:spacing w:before="0" w:beforeAutospacing="0" w:after="0" w:afterAutospacing="0" w:line="12" w:lineRule="atLeast"/>
        <w:ind w:left="0" w:firstLine="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w:t>
      </w:r>
      <w:r>
        <w:rPr>
          <w:rFonts w:hint="eastAsia" w:ascii="宋体" w:hAnsi="宋体" w:eastAsia="宋体" w:cs="宋体"/>
          <w:i w:val="0"/>
          <w:iCs w:val="0"/>
          <w:caps w:val="0"/>
          <w:color w:val="000000"/>
          <w:spacing w:val="0"/>
          <w:sz w:val="24"/>
          <w:szCs w:val="24"/>
          <w:shd w:val="clear" w:fill="FFFFFF"/>
        </w:rPr>
        <w:t>财政部门要增加资金投入，加强资金监管，做好资金结算兑付工作，并保证必要的组织管理经费。</w:t>
      </w:r>
      <w:r>
        <w:rPr>
          <w:rFonts w:hint="eastAsia" w:ascii="宋体" w:hAnsi="宋体" w:eastAsia="宋体" w:cs="宋体"/>
          <w:i w:val="0"/>
          <w:iCs w:val="0"/>
          <w:caps w:val="0"/>
          <w:color w:val="000000"/>
          <w:spacing w:val="0"/>
          <w:sz w:val="19"/>
          <w:szCs w:val="19"/>
          <w:shd w:val="clear" w:fill="FFFFFF"/>
        </w:rPr>
        <w:t> </w:t>
      </w:r>
    </w:p>
    <w:p>
      <w:pPr>
        <w:pStyle w:val="2"/>
        <w:keepNext w:val="0"/>
        <w:keepLines w:val="0"/>
        <w:widowControl/>
        <w:suppressLineNumbers w:val="0"/>
        <w:shd w:val="clear" w:fill="FFFFFF"/>
        <w:spacing w:before="0" w:beforeAutospacing="0" w:after="0" w:afterAutospacing="0" w:line="12" w:lineRule="atLeast"/>
        <w:ind w:left="0" w:firstLine="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w:t>
      </w:r>
      <w:r>
        <w:rPr>
          <w:rFonts w:hint="eastAsia" w:ascii="宋体" w:hAnsi="宋体" w:eastAsia="宋体" w:cs="宋体"/>
          <w:i w:val="0"/>
          <w:iCs w:val="0"/>
          <w:caps w:val="0"/>
          <w:color w:val="000000"/>
          <w:spacing w:val="0"/>
          <w:sz w:val="24"/>
          <w:szCs w:val="24"/>
          <w:shd w:val="clear" w:fill="FFFFFF"/>
        </w:rPr>
        <w:t>（二）严守组织纪律。农机管理部门、财政部门要恪尽职守，认真履行职责。一是严格按照规定开展工作、实施程序管理。二是严格按照规定时限办事，包括信息公开时限、审核结算时限、受理投诉办结时限等，保证政令畅通，保障服务对象权益。三是严格遵守廉洁从政规定，树立底线思维意识，恪守职业操守，保持自省自律，尊重购机者自主选择权，公平公正确定补贴对象，形成清正廉明新常态。</w:t>
      </w:r>
      <w:r>
        <w:rPr>
          <w:rFonts w:hint="eastAsia" w:ascii="宋体" w:hAnsi="宋体" w:eastAsia="宋体" w:cs="宋体"/>
          <w:i w:val="0"/>
          <w:iCs w:val="0"/>
          <w:caps w:val="0"/>
          <w:color w:val="000000"/>
          <w:spacing w:val="0"/>
          <w:sz w:val="19"/>
          <w:szCs w:val="19"/>
          <w:shd w:val="clear" w:fill="FFFFFF"/>
        </w:rPr>
        <w:t> </w:t>
      </w:r>
    </w:p>
    <w:p>
      <w:pPr>
        <w:pStyle w:val="2"/>
        <w:keepNext w:val="0"/>
        <w:keepLines w:val="0"/>
        <w:widowControl/>
        <w:suppressLineNumbers w:val="0"/>
        <w:shd w:val="clear" w:fill="FFFFFF"/>
        <w:spacing w:before="0" w:beforeAutospacing="0" w:after="0" w:afterAutospacing="0" w:line="12" w:lineRule="atLeast"/>
        <w:ind w:left="0" w:firstLine="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w:t>
      </w:r>
      <w:r>
        <w:rPr>
          <w:rFonts w:hint="eastAsia" w:ascii="宋体" w:hAnsi="宋体" w:eastAsia="宋体" w:cs="宋体"/>
          <w:i w:val="0"/>
          <w:iCs w:val="0"/>
          <w:caps w:val="0"/>
          <w:color w:val="000000"/>
          <w:spacing w:val="0"/>
          <w:sz w:val="24"/>
          <w:szCs w:val="24"/>
          <w:shd w:val="clear" w:fill="FFFFFF"/>
        </w:rPr>
        <w:t>（三）做好政策宣传。县农机管理部门要依据自治区宣传提纲细化宣传工作，联系电视台、报社，开展集中广泛宣传，切实搞好一年一度的农机购置补贴政策宣传月活动（3月）。宣传月结束后要持续保持宣传常态，并在每年购机补贴工作正式启动前开展集中宣传，特别是政策微调变化后宣传好新特点、新做法。</w:t>
      </w:r>
      <w:r>
        <w:rPr>
          <w:rFonts w:hint="eastAsia" w:ascii="宋体" w:hAnsi="宋体" w:eastAsia="宋体" w:cs="宋体"/>
          <w:i w:val="0"/>
          <w:iCs w:val="0"/>
          <w:caps w:val="0"/>
          <w:color w:val="000000"/>
          <w:spacing w:val="0"/>
          <w:sz w:val="19"/>
          <w:szCs w:val="19"/>
          <w:shd w:val="clear" w:fill="FFFFFF"/>
        </w:rPr>
        <w:t> </w:t>
      </w:r>
    </w:p>
    <w:p>
      <w:pPr>
        <w:pStyle w:val="2"/>
        <w:keepNext w:val="0"/>
        <w:keepLines w:val="0"/>
        <w:widowControl/>
        <w:suppressLineNumbers w:val="0"/>
        <w:shd w:val="clear" w:fill="FFFFFF"/>
        <w:spacing w:before="0" w:beforeAutospacing="0" w:after="0" w:afterAutospacing="0" w:line="12" w:lineRule="atLeast"/>
        <w:ind w:left="0" w:firstLine="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w:t>
      </w:r>
      <w:r>
        <w:rPr>
          <w:rFonts w:hint="eastAsia" w:ascii="宋体" w:hAnsi="宋体" w:eastAsia="宋体" w:cs="宋体"/>
          <w:i w:val="0"/>
          <w:iCs w:val="0"/>
          <w:caps w:val="0"/>
          <w:color w:val="000000"/>
          <w:spacing w:val="0"/>
          <w:sz w:val="24"/>
          <w:szCs w:val="24"/>
          <w:shd w:val="clear" w:fill="FFFFFF"/>
        </w:rPr>
        <w:t>（四）加强监督管理。要高度重视补贴政策到位情况监督管理，对补贴额高、供需矛盾突出的机具重点核实，按照自治区统一印发核实登记表，做好登记备案工作。对购置实行牌证照管理的机具，其所有人要向县农机安全监理站办理牌证照。要依法开展补贴机具质量调查，督促企业做好售后服务等工作。要配合相关部门严厉打击窃取、倒卖、泄露补贴信息和电信诈骗等不法行为，保护农牧民合法权益。农机部门、财政部门要全面履行监管职责，以问题为导向，适时开展专项督导检查，强化监管，严惩违规行为，并及时公布。要高度重视群众举报投诉受理查处工作。建立健全相关机制，通过电话、网络、信函等有效形式受理投诉。对实名投诉举报的问题和线索，要做到凡报必查。县农机部门对投诉集中、“三包”服务不到位、采取不正当竞争、出厂编号及铭牌不规范、未按规定使用辅助管理系统、虚假宣传、降低配置、以次充好、骗补套补等投诉案件进行重点调查核实。对于违反农机购置补贴政策相关规定的生产和经销企业，县农机部门视调查情况可对违规企业采取约谈告诫、限期整改等措施，并将有关情况和进一步处理建议报自治区农机化局。</w:t>
      </w:r>
      <w:r>
        <w:rPr>
          <w:rFonts w:hint="eastAsia" w:ascii="宋体" w:hAnsi="宋体" w:eastAsia="宋体" w:cs="宋体"/>
          <w:i w:val="0"/>
          <w:iCs w:val="0"/>
          <w:caps w:val="0"/>
          <w:color w:val="000000"/>
          <w:spacing w:val="0"/>
          <w:sz w:val="19"/>
          <w:szCs w:val="19"/>
          <w:shd w:val="clear" w:fill="FFFFFF"/>
        </w:rPr>
        <w:t> </w:t>
      </w:r>
    </w:p>
    <w:p>
      <w:pPr>
        <w:pStyle w:val="2"/>
        <w:keepNext w:val="0"/>
        <w:keepLines w:val="0"/>
        <w:widowControl/>
        <w:suppressLineNumbers w:val="0"/>
        <w:shd w:val="clear" w:fill="FFFFFF"/>
        <w:spacing w:before="0" w:beforeAutospacing="0" w:after="0" w:afterAutospacing="0" w:line="12" w:lineRule="atLeast"/>
        <w:ind w:left="0" w:firstLine="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w:t>
      </w:r>
      <w:r>
        <w:rPr>
          <w:rFonts w:hint="eastAsia" w:ascii="宋体" w:hAnsi="宋体" w:eastAsia="宋体" w:cs="宋体"/>
          <w:i w:val="0"/>
          <w:iCs w:val="0"/>
          <w:caps w:val="0"/>
          <w:color w:val="000000"/>
          <w:spacing w:val="0"/>
          <w:sz w:val="24"/>
          <w:szCs w:val="24"/>
          <w:shd w:val="clear" w:fill="FFFFFF"/>
        </w:rPr>
        <w:t>农机生产和经销企业产品补贴资格或经销补贴产品的资格被暂停、取消，所引起的纠纷和经济损失由违规农机生产或经销企业自行承担。</w:t>
      </w:r>
      <w:r>
        <w:rPr>
          <w:rFonts w:hint="eastAsia" w:ascii="宋体" w:hAnsi="宋体" w:eastAsia="宋体" w:cs="宋体"/>
          <w:i w:val="0"/>
          <w:iCs w:val="0"/>
          <w:caps w:val="0"/>
          <w:color w:val="000000"/>
          <w:spacing w:val="0"/>
          <w:sz w:val="19"/>
          <w:szCs w:val="19"/>
          <w:shd w:val="clear" w:fill="FFFFFF"/>
        </w:rPr>
        <w:t> </w:t>
      </w:r>
    </w:p>
    <w:p>
      <w:pPr>
        <w:pStyle w:val="2"/>
        <w:keepNext w:val="0"/>
        <w:keepLines w:val="0"/>
        <w:widowControl/>
        <w:suppressLineNumbers w:val="0"/>
        <w:shd w:val="clear" w:fill="FFFFFF"/>
        <w:spacing w:before="0" w:beforeAutospacing="0" w:after="0" w:afterAutospacing="0" w:line="12" w:lineRule="atLeast"/>
        <w:ind w:left="0" w:firstLine="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w:t>
      </w:r>
      <w:r>
        <w:rPr>
          <w:rFonts w:hint="eastAsia" w:ascii="宋体" w:hAnsi="宋体" w:eastAsia="宋体" w:cs="宋体"/>
          <w:i w:val="0"/>
          <w:iCs w:val="0"/>
          <w:caps w:val="0"/>
          <w:color w:val="000000"/>
          <w:spacing w:val="0"/>
          <w:sz w:val="24"/>
          <w:szCs w:val="24"/>
          <w:shd w:val="clear" w:fill="FFFFFF"/>
        </w:rPr>
        <w:t>（五）落实公开行政。农机管理部门要建立完善农机购置补贴信息公开专栏，并确保有效运行。县农机部门重点公开实施方案、补贴额一览表、操作程序、投诉咨询方式、资金规模和使用进度、补贴受益对象、违规行为惩处情况等。在年度补贴工作结束后，县农机管理部门要以公告形式将所有享受补贴的购机者信息及落实情况在县政府网站上公布；同时要注意保护个人隐私。</w:t>
      </w:r>
      <w:r>
        <w:rPr>
          <w:rFonts w:hint="eastAsia" w:ascii="宋体" w:hAnsi="宋体" w:eastAsia="宋体" w:cs="宋体"/>
          <w:i w:val="0"/>
          <w:iCs w:val="0"/>
          <w:caps w:val="0"/>
          <w:color w:val="000000"/>
          <w:spacing w:val="0"/>
          <w:sz w:val="19"/>
          <w:szCs w:val="19"/>
          <w:shd w:val="clear" w:fill="FFFFFF"/>
        </w:rPr>
        <w:t> </w:t>
      </w:r>
    </w:p>
    <w:p>
      <w:pPr>
        <w:pStyle w:val="2"/>
        <w:keepNext w:val="0"/>
        <w:keepLines w:val="0"/>
        <w:widowControl/>
        <w:suppressLineNumbers w:val="0"/>
        <w:shd w:val="clear" w:fill="FFFFFF"/>
        <w:spacing w:before="0" w:beforeAutospacing="0" w:after="0" w:afterAutospacing="0" w:line="12" w:lineRule="atLeast"/>
        <w:ind w:left="0" w:firstLine="0"/>
        <w:jc w:val="both"/>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w:t>
      </w:r>
      <w:r>
        <w:rPr>
          <w:rFonts w:hint="eastAsia" w:ascii="宋体" w:hAnsi="宋体" w:eastAsia="宋体" w:cs="宋体"/>
          <w:i w:val="0"/>
          <w:iCs w:val="0"/>
          <w:caps w:val="0"/>
          <w:color w:val="000000"/>
          <w:spacing w:val="0"/>
          <w:sz w:val="24"/>
          <w:szCs w:val="24"/>
          <w:shd w:val="clear" w:fill="FFFFFF"/>
        </w:rPr>
        <w:t>（六）严格资金管理。农机部门、财政部门要切实强化沟通协调，确保补贴资金准确到位；按规定使用补贴资金，保证资金安全；快速准确结算兑付，保证资金使用效果。</w:t>
      </w:r>
      <w:r>
        <w:rPr>
          <w:rFonts w:hint="eastAsia" w:ascii="宋体" w:hAnsi="宋体" w:eastAsia="宋体" w:cs="宋体"/>
          <w:i w:val="0"/>
          <w:iCs w:val="0"/>
          <w:caps w:val="0"/>
          <w:color w:val="000000"/>
          <w:spacing w:val="0"/>
          <w:sz w:val="19"/>
          <w:szCs w:val="19"/>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mNTcxNjY4ZTI4NjhkODc1NzUwNjkwOGQzMzUxYzgifQ=="/>
  </w:docVars>
  <w:rsids>
    <w:rsidRoot w:val="66831772"/>
    <w:rsid w:val="66831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2022-12-28T08:18:00Z</dcterms:created>
  <dc:creator>玉</dc:creator>
  <cp:lastModifiedBy>玉</cp:lastModifiedBy>
  <dcterms:modified xsi:type="dcterms:W3CDTF">2022-12-28T08:19:47Z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427C221C7DA940E9A20F841E0DC8B85D</vt:lpwstr>
  </property>
</Properties>
</file>