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12" w:lineRule="atLeast"/>
        <w:ind w:left="0" w:firstLine="0"/>
        <w:jc w:val="center"/>
        <w:rPr>
          <w:rFonts w:hint="eastAsia" w:ascii="宋体" w:hAnsi="宋体" w:eastAsia="宋体" w:cs="宋体"/>
          <w:i w:val="0"/>
          <w:iCs w:val="0"/>
          <w:caps w:val="0"/>
          <w:color w:val="000000"/>
          <w:spacing w:val="0"/>
          <w:sz w:val="21"/>
          <w:szCs w:val="21"/>
          <w:shd w:val="clear" w:fill="FFFFFF"/>
        </w:rPr>
      </w:pPr>
      <w:bookmarkStart w:id="0" w:name="_GoBack"/>
      <w:bookmarkEnd w:id="0"/>
      <w:r>
        <w:rPr>
          <w:rFonts w:hint="eastAsia" w:ascii="宋体" w:hAnsi="宋体" w:eastAsia="宋体" w:cs="宋体"/>
          <w:b/>
          <w:bCs/>
          <w:i w:val="0"/>
          <w:iCs w:val="0"/>
          <w:caps w:val="0"/>
          <w:color w:val="000000"/>
          <w:spacing w:val="0"/>
          <w:sz w:val="21"/>
          <w:szCs w:val="21"/>
          <w:shd w:val="clear" w:fill="FFFFFF"/>
        </w:rPr>
        <w:t>关于印发《关于加强和规范部门统计工作的意见》的通知</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县直各有关部门：</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现将《关于加强和规范部门统计工作的意见》印发给你们，请各部门结合实际认真贯彻执行。</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附：关于加强和规范部门统计工作的意见</w:t>
      </w:r>
    </w:p>
    <w:p>
      <w:pPr>
        <w:pStyle w:val="2"/>
        <w:keepNext w:val="0"/>
        <w:keepLines w:val="0"/>
        <w:widowControl/>
        <w:suppressLineNumbers w:val="0"/>
        <w:shd w:val="clear" w:fill="FFFFFF"/>
        <w:spacing w:before="0" w:beforeAutospacing="0" w:after="0" w:afterAutospacing="0" w:line="12" w:lineRule="atLeast"/>
        <w:ind w:left="0" w:firstLine="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二○一三年二月二十五日</w:t>
      </w:r>
    </w:p>
    <w:p>
      <w:pPr>
        <w:pStyle w:val="2"/>
        <w:keepNext w:val="0"/>
        <w:keepLines w:val="0"/>
        <w:widowControl/>
        <w:suppressLineNumbers w:val="0"/>
        <w:shd w:val="clear" w:fill="FFFFFF"/>
        <w:spacing w:before="0" w:beforeAutospacing="0" w:after="0" w:afterAutospacing="0" w:line="12" w:lineRule="atLeast"/>
        <w:ind w:lef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w:t>
      </w:r>
      <w:r>
        <w:rPr>
          <w:rFonts w:hint="eastAsia" w:ascii="宋体" w:hAnsi="宋体" w:eastAsia="宋体" w:cs="宋体"/>
          <w:b/>
          <w:bCs/>
          <w:i w:val="0"/>
          <w:iCs w:val="0"/>
          <w:caps w:val="0"/>
          <w:color w:val="000000"/>
          <w:spacing w:val="0"/>
          <w:sz w:val="21"/>
          <w:szCs w:val="21"/>
          <w:shd w:val="clear" w:fill="FFFFFF"/>
        </w:rPr>
        <w:t>关于加强和规范部门统计工作的意见</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部门统计工作是</w:t>
      </w:r>
      <w:r>
        <w:rPr>
          <w:rFonts w:hint="eastAsia" w:ascii="宋体" w:hAnsi="宋体" w:eastAsia="宋体" w:cs="宋体"/>
          <w:i w:val="0"/>
          <w:iCs w:val="0"/>
          <w:caps w:val="0"/>
          <w:color w:val="000000"/>
          <w:spacing w:val="0"/>
          <w:sz w:val="21"/>
          <w:szCs w:val="21"/>
          <w:shd w:val="clear" w:fill="FFFFFF"/>
          <w:lang w:eastAsia="zh-CN"/>
        </w:rPr>
        <w:t>《中华人民共和国统计法》</w:t>
      </w:r>
      <w:r>
        <w:rPr>
          <w:rFonts w:hint="eastAsia" w:ascii="宋体" w:hAnsi="宋体" w:eastAsia="宋体" w:cs="宋体"/>
          <w:i w:val="0"/>
          <w:iCs w:val="0"/>
          <w:caps w:val="0"/>
          <w:color w:val="000000"/>
          <w:spacing w:val="0"/>
          <w:sz w:val="21"/>
          <w:szCs w:val="21"/>
          <w:shd w:val="clear" w:fill="FFFFFF"/>
        </w:rPr>
        <w:t>赋予各级各部门的职责,部门统计作为统计的重要组成部分,在社会经济发展中具有重要作用。近年来，部门统计工作取得了一定的成绩，但随着改革的深化和经济社会的发展，部门统计工作已经不能完全适应新形势发展的需要，为了充分发挥统计信息咨询监督的整体功能，进一步提高统计数据质量，实现政府综合统计工作和部门统计工作协调发展和资源共享，促进经济社会全面协调可持续发展，现就进一步加强和改进部门统计工作提出以下意见。</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一、加强和规范部门统计工作势在必行</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部门统计资料是国民经济核算的重要依据,对政府把握经济社会发展趋势，提高宏观调控水平具有非常重要的作用。长期以来,我县部门统计着眼于服务全县经济社会发展，不仅为部门的管理提供了大量的统计信息, 也为各级党委、政府决策提供了第一手资料，还配合政府综合统计部门完成了大量国情国力调查和常规调查任务,对推进富民强县、构建和谐社会、促进经济社会又好又快发展做出了积极贡献。但是，部门统计也存在着以下不容忽视的问题：</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（一）部门统计职能弱化。部门统计不同程度的存在着机构设立不健全，人员配备不足问题。</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（二）部门统计职责不明。有些行业没有进行全行业统计，行业管理与统计分离，行业统计信息不完整。</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（三）部门统计调查管理不规范。违反部门统计调查审批备案有关规定，擅自制发统计报表，统计指标重复交叉，重复调查，擅自组织调查，数出多门。</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（四）依法统计意识不强，没有完全按</w:t>
      </w:r>
      <w:r>
        <w:rPr>
          <w:rFonts w:hint="eastAsia" w:ascii="宋体" w:hAnsi="宋体" w:eastAsia="宋体" w:cs="宋体"/>
          <w:i w:val="0"/>
          <w:iCs w:val="0"/>
          <w:caps w:val="0"/>
          <w:color w:val="000000"/>
          <w:spacing w:val="0"/>
          <w:sz w:val="21"/>
          <w:szCs w:val="21"/>
          <w:shd w:val="clear" w:fill="FFFFFF"/>
          <w:lang w:eastAsia="zh-CN"/>
        </w:rPr>
        <w:t>《中华人民共和国统计法》</w:t>
      </w:r>
      <w:r>
        <w:rPr>
          <w:rFonts w:hint="eastAsia" w:ascii="宋体" w:hAnsi="宋体" w:eastAsia="宋体" w:cs="宋体"/>
          <w:i w:val="0"/>
          <w:iCs w:val="0"/>
          <w:caps w:val="0"/>
          <w:color w:val="000000"/>
          <w:spacing w:val="0"/>
          <w:sz w:val="21"/>
          <w:szCs w:val="21"/>
          <w:shd w:val="clear" w:fill="FFFFFF"/>
        </w:rPr>
        <w:t>规定公布部门统计数据；人员配备不到位，没有按规定参加专业培训，无证上岗。</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（五）部门统计标准不统一，部门统计与综合统计指标体系不衔接，统计信息无法交流，不能实现共享。</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（六）部门统计信息网络与综合统计信息网络互不相联，不适应“信息网络化”发展形势，影响信息时效性，浪费资源。</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因此，进一步加强和规范部门统计，建立政府统计有效的管理与协调机制，建立新的政府统计体系，改进和完善部门统计，保证经济社会统计信息的完整体系，是当前政府统计体系建设必须解决的问题。</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二、提高对部门统计工作的认识</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随着经济社会又好又快的发展，行业之间、部门之间的横向联系日趋紧密，各级党政领导和社会公众对统计信息的需求日益增加，加强和改善部门统计已成必然。一是</w:t>
      </w:r>
      <w:r>
        <w:rPr>
          <w:rFonts w:hint="eastAsia" w:ascii="宋体" w:hAnsi="宋体" w:eastAsia="宋体" w:cs="宋体"/>
          <w:i w:val="0"/>
          <w:iCs w:val="0"/>
          <w:caps w:val="0"/>
          <w:color w:val="000000"/>
          <w:spacing w:val="0"/>
          <w:sz w:val="21"/>
          <w:szCs w:val="21"/>
          <w:shd w:val="clear" w:fill="FFFFFF"/>
          <w:lang w:eastAsia="zh-CN"/>
        </w:rPr>
        <w:t>《中华人民共和国统计法》</w:t>
      </w:r>
      <w:r>
        <w:rPr>
          <w:rFonts w:hint="eastAsia" w:ascii="宋体" w:hAnsi="宋体" w:eastAsia="宋体" w:cs="宋体"/>
          <w:i w:val="0"/>
          <w:iCs w:val="0"/>
          <w:caps w:val="0"/>
          <w:color w:val="000000"/>
          <w:spacing w:val="0"/>
          <w:sz w:val="21"/>
          <w:szCs w:val="21"/>
          <w:shd w:val="clear" w:fill="FFFFFF"/>
        </w:rPr>
        <w:t>和《内蒙古自治区统计管理条例》明确规定了地方各级人民政府的各部门的统计机构或者统计负责人的主要职责，这为我们依法加强和改善部门统计提供了依据。二是国民经济核算体系全面实施的需要。国民经济核算体系涉及到国民经济各部门、各行业，特别是建立统一的社会、经济、科技统计指标总体系，核算、部门核算、会计核算相协调的核算体系，要求加强部门统计的协调配合。三是加强宏观调控和科学决策的需要。统计作为宏观调控和科学决策的基础，需要为党政领导和宏观调控部门提供大量的信息，包括宏观的、微观的、地区的、部门的等等，单凭统计部门一家的信息，已不能满足社会经济信息的需求，这就需要部门统计提供大量的统计信息，与政府统计互为补充，维护统计工作的准确性、科学性和权威性。</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三、强化组织领导，健全保障措施</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（一）加强领导。各部门要切实加强对本部门统计工作的组织领导，建立健全统计机构，明确统计负责人，并配备统计工作人员。</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二）积极推进统计人员整体素质的提高。统计工作人员素质的高低很大程度上决定着统计数据的质量，也决定着统计服务水平的高低。因此，要加大对部门统计工作人员的业务培训，不断提高统计工作人员的知识和技能。要进一步规范统计从业资格，全面实行统计人员持证上岗制度。</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（三）积极推进统计工作法制化。各部门要根据</w:t>
      </w:r>
      <w:r>
        <w:rPr>
          <w:rFonts w:hint="eastAsia" w:ascii="宋体" w:hAnsi="宋体" w:eastAsia="宋体" w:cs="宋体"/>
          <w:i w:val="0"/>
          <w:iCs w:val="0"/>
          <w:caps w:val="0"/>
          <w:color w:val="000000"/>
          <w:spacing w:val="0"/>
          <w:sz w:val="21"/>
          <w:szCs w:val="21"/>
          <w:shd w:val="clear" w:fill="FFFFFF"/>
          <w:lang w:eastAsia="zh-CN"/>
        </w:rPr>
        <w:t>《中华人民共和国统计法》</w:t>
      </w:r>
      <w:r>
        <w:rPr>
          <w:rFonts w:hint="eastAsia" w:ascii="宋体" w:hAnsi="宋体" w:eastAsia="宋体" w:cs="宋体"/>
          <w:i w:val="0"/>
          <w:iCs w:val="0"/>
          <w:caps w:val="0"/>
          <w:color w:val="000000"/>
          <w:spacing w:val="0"/>
          <w:sz w:val="21"/>
          <w:szCs w:val="21"/>
          <w:shd w:val="clear" w:fill="FFFFFF"/>
        </w:rPr>
        <w:t>的有关规定，严格执行定期报表报送制度，要按时将统计报表报送同级政府统计机关核准。部门开展的统计调查，必须到同级人民政府统计机关进行审批备案。</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四、分类指导，合理分工</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统计工作涉及到国民经济的各个部门、各部门的工作性质，统计指标体系各不相同。因此，政府统计部门要对部门统计进行合理分工，分类管理，根据部门的不同特点，按照国家统计局的要求，对部门统计工作提出如下分类管理意见。</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第一，财政、金融、工商、税务和国有资产管理等综合性管理部门及铁路、邮电、保险等实行垂直领导、自成体系的部门，应按照</w:t>
      </w:r>
      <w:r>
        <w:rPr>
          <w:rFonts w:hint="eastAsia" w:ascii="宋体" w:hAnsi="宋体" w:eastAsia="宋体" w:cs="宋体"/>
          <w:i w:val="0"/>
          <w:iCs w:val="0"/>
          <w:caps w:val="0"/>
          <w:color w:val="000000"/>
          <w:spacing w:val="0"/>
          <w:sz w:val="21"/>
          <w:szCs w:val="21"/>
          <w:shd w:val="clear" w:fill="FFFFFF"/>
          <w:lang w:eastAsia="zh-CN"/>
        </w:rPr>
        <w:t>《中华人民共和国统计法》</w:t>
      </w:r>
      <w:r>
        <w:rPr>
          <w:rFonts w:hint="eastAsia" w:ascii="宋体" w:hAnsi="宋体" w:eastAsia="宋体" w:cs="宋体"/>
          <w:i w:val="0"/>
          <w:iCs w:val="0"/>
          <w:caps w:val="0"/>
          <w:color w:val="000000"/>
          <w:spacing w:val="0"/>
          <w:sz w:val="21"/>
          <w:szCs w:val="21"/>
          <w:shd w:val="clear" w:fill="FFFFFF"/>
        </w:rPr>
        <w:t>和《管理条例》的有关规定，建立严格的向统计部门报送有关财务统计和业务资料的制度。</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第二、文化、教育、广播电影电视、卫生、体育、民政、司法、公安、计生和市政部门等基本上下自成体系，负有社会管理的职能部门。这些部门统计属于基本的国情国力或第三产业统计，是国民经济核算不可缺少的资料。因此，可由政府统计部门布置综合性任务，有关部门负责统计调查，或由有关部门与统计部门联合布置，以部门为主实施。</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第三、综合性业务主管部门，如人事、劳动、科技等部门，要区别不同情况予以管理，属宏观决策和管理所需的统计信息，基本国情国力的信息，由政府统计部门组织调查或部门统计与统计部门共同组织调查。除此之外，可由部门统计组织调查，但要按</w:t>
      </w:r>
      <w:r>
        <w:rPr>
          <w:rFonts w:hint="eastAsia" w:ascii="宋体" w:hAnsi="宋体" w:eastAsia="宋体" w:cs="宋体"/>
          <w:i w:val="0"/>
          <w:iCs w:val="0"/>
          <w:caps w:val="0"/>
          <w:color w:val="000000"/>
          <w:spacing w:val="0"/>
          <w:sz w:val="21"/>
          <w:szCs w:val="21"/>
          <w:shd w:val="clear" w:fill="FFFFFF"/>
          <w:lang w:eastAsia="zh-CN"/>
        </w:rPr>
        <w:t>《中华人民共和国统计法》</w:t>
      </w:r>
      <w:r>
        <w:rPr>
          <w:rFonts w:hint="eastAsia" w:ascii="宋体" w:hAnsi="宋体" w:eastAsia="宋体" w:cs="宋体"/>
          <w:i w:val="0"/>
          <w:iCs w:val="0"/>
          <w:caps w:val="0"/>
          <w:color w:val="000000"/>
          <w:spacing w:val="0"/>
          <w:sz w:val="21"/>
          <w:szCs w:val="21"/>
          <w:shd w:val="clear" w:fill="FFFFFF"/>
        </w:rPr>
        <w:t>的有关规定，接受统计部门的统一管理，不得与国家统计调查重复、矛盾。</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1"/>
          <w:szCs w:val="21"/>
          <w:shd w:val="clear" w:fill="FFFFFF"/>
        </w:rPr>
        <w:t>　　附：部门统计报表制度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05E35389"/>
    <w:rsid w:val="05E35389"/>
    <w:rsid w:val="3209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2183</Words>
  <Characters>2183</Characters>
  <Lines>0</Lines>
  <Paragraphs>0</Paragraphs>
  <TotalTime>0</TotalTime>
  <ScaleCrop>false</ScaleCrop>
  <LinksUpToDate>false</LinksUpToDate>
  <CharactersWithSpaces>2238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2022-12-28T09:15:00Z</dcterms:created>
  <dc:creator>玉</dc:creator>
  <cp:lastModifiedBy>Administrator</cp:lastModifiedBy>
  <dcterms:modified xsi:type="dcterms:W3CDTF">2023-07-10T08:23:56Z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6666B310136B4B86860019703E1DD87A</vt:lpwstr>
  </property>
</Properties>
</file>