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bdr w:val="none" w:color="auto" w:sz="0" w:space="0"/>
          <w:lang w:val="en-US" w:eastAsia="zh-CN" w:bidi="ar"/>
        </w:rPr>
        <w:t>磴政办发〔2021〕24号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19"/>
          <w:szCs w:val="19"/>
          <w:bdr w:val="none" w:color="auto" w:sz="0" w:space="0"/>
          <w:lang w:val="en-US" w:eastAsia="zh-CN" w:bidi="ar"/>
        </w:rPr>
        <w:t>　　</w:t>
      </w:r>
      <w:r>
        <w:rPr>
          <w:rFonts w:hint="eastAsia" w:ascii="宋体" w:hAnsi="宋体" w:eastAsia="宋体" w:cs="宋体"/>
          <w:i w:val="0"/>
          <w:iCs w:val="0"/>
          <w:caps w:val="0"/>
          <w:color w:val="000000"/>
          <w:spacing w:val="0"/>
          <w:kern w:val="0"/>
          <w:sz w:val="24"/>
          <w:szCs w:val="24"/>
          <w:bdr w:val="none" w:color="auto" w:sz="0" w:space="0"/>
          <w:lang w:val="en-US" w:eastAsia="zh-CN" w:bidi="ar"/>
        </w:rPr>
        <w:t> </w:t>
      </w:r>
    </w:p>
    <w:p>
      <w:pPr>
        <w:pStyle w:val="2"/>
        <w:keepNext w:val="0"/>
        <w:keepLines w:val="0"/>
        <w:widowControl/>
        <w:suppressLineNumbers w:val="0"/>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rPr>
        <w:t>　　</w:t>
      </w:r>
      <w:r>
        <w:rPr>
          <w:rFonts w:hint="eastAsia" w:ascii="宋体" w:hAnsi="宋体" w:eastAsia="宋体" w:cs="宋体"/>
          <w:i w:val="0"/>
          <w:iCs w:val="0"/>
          <w:caps w:val="0"/>
          <w:color w:val="000000"/>
          <w:spacing w:val="0"/>
          <w:sz w:val="24"/>
          <w:szCs w:val="24"/>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rFonts w:hint="eastAsia" w:ascii="宋体" w:hAnsi="宋体" w:eastAsia="宋体" w:cs="宋体"/>
          <w:i w:val="0"/>
          <w:iCs w:val="0"/>
          <w:caps w:val="0"/>
          <w:color w:val="000000"/>
          <w:spacing w:val="0"/>
          <w:sz w:val="19"/>
          <w:szCs w:val="19"/>
        </w:rPr>
      </w:pPr>
      <w:r>
        <w:rPr>
          <w:rFonts w:hint="eastAsia" w:ascii="宋体" w:hAnsi="宋体" w:eastAsia="宋体" w:cs="宋体"/>
          <w:b/>
          <w:bCs/>
          <w:i w:val="0"/>
          <w:iCs w:val="0"/>
          <w:caps w:val="0"/>
          <w:color w:val="000000"/>
          <w:spacing w:val="0"/>
          <w:kern w:val="0"/>
          <w:sz w:val="24"/>
          <w:szCs w:val="24"/>
          <w:bdr w:val="none" w:color="auto" w:sz="0" w:space="0"/>
          <w:lang w:val="en-US" w:eastAsia="zh-CN" w:bidi="ar"/>
        </w:rPr>
        <w:t>磴口县人民政府办公室</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rFonts w:hint="eastAsia" w:ascii="宋体" w:hAnsi="宋体" w:eastAsia="宋体" w:cs="宋体"/>
          <w:i w:val="0"/>
          <w:iCs w:val="0"/>
          <w:caps w:val="0"/>
          <w:color w:val="000000"/>
          <w:spacing w:val="0"/>
          <w:sz w:val="19"/>
          <w:szCs w:val="19"/>
        </w:rPr>
      </w:pPr>
      <w:bookmarkStart w:id="0" w:name="_GoBack"/>
      <w:r>
        <w:rPr>
          <w:rFonts w:hint="eastAsia" w:ascii="宋体" w:hAnsi="宋体" w:eastAsia="宋体" w:cs="宋体"/>
          <w:b/>
          <w:bCs/>
          <w:i w:val="0"/>
          <w:iCs w:val="0"/>
          <w:caps w:val="0"/>
          <w:color w:val="000000"/>
          <w:spacing w:val="0"/>
          <w:kern w:val="0"/>
          <w:sz w:val="24"/>
          <w:szCs w:val="24"/>
          <w:bdr w:val="none" w:color="auto" w:sz="0" w:space="0"/>
          <w:lang w:val="en-US" w:eastAsia="zh-CN" w:bidi="ar"/>
        </w:rPr>
        <w:t>关于印发《磴口县2021年生猪（牛羊）调出大县奖励资金使用方案》的通知</w:t>
      </w:r>
    </w:p>
    <w:bookmarkEnd w:id="0"/>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rFonts w:hint="eastAsia" w:ascii="宋体" w:hAnsi="宋体" w:eastAsia="宋体" w:cs="宋体"/>
          <w:i w:val="0"/>
          <w:iCs w:val="0"/>
          <w:caps w:val="0"/>
          <w:color w:val="000000"/>
          <w:spacing w:val="0"/>
          <w:sz w:val="19"/>
          <w:szCs w:val="19"/>
        </w:rPr>
      </w:pPr>
    </w:p>
    <w:p>
      <w:pPr>
        <w:pStyle w:val="2"/>
        <w:keepNext w:val="0"/>
        <w:keepLines w:val="0"/>
        <w:widowControl/>
        <w:suppressLineNumbers w:val="0"/>
        <w:spacing w:before="0" w:beforeAutospacing="0" w:after="0" w:afterAutospacing="0" w:line="12" w:lineRule="atLeast"/>
        <w:ind w:left="0" w:firstLine="0"/>
        <w:jc w:val="lef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rPr>
        <w:t>　　</w:t>
      </w:r>
      <w:r>
        <w:rPr>
          <w:rFonts w:hint="eastAsia" w:ascii="宋体" w:hAnsi="宋体" w:eastAsia="宋体" w:cs="宋体"/>
          <w:i w:val="0"/>
          <w:iCs w:val="0"/>
          <w:caps w:val="0"/>
          <w:color w:val="000000"/>
          <w:spacing w:val="0"/>
          <w:sz w:val="24"/>
          <w:szCs w:val="24"/>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lef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bdr w:val="none" w:color="auto" w:sz="0" w:space="0"/>
          <w:lang w:val="en-US" w:eastAsia="zh-CN" w:bidi="ar"/>
        </w:rPr>
        <w:t>各苏木镇、农场公司，县直和驻县各相关部门：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lef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19"/>
          <w:szCs w:val="19"/>
          <w:bdr w:val="none" w:color="auto" w:sz="0" w:space="0"/>
          <w:lang w:val="en-US" w:eastAsia="zh-CN" w:bidi="ar"/>
        </w:rPr>
        <w:t>　　</w:t>
      </w:r>
      <w:r>
        <w:rPr>
          <w:rFonts w:hint="eastAsia" w:ascii="宋体" w:hAnsi="宋体" w:eastAsia="宋体" w:cs="宋体"/>
          <w:i w:val="0"/>
          <w:iCs w:val="0"/>
          <w:caps w:val="0"/>
          <w:color w:val="000000"/>
          <w:spacing w:val="0"/>
          <w:kern w:val="0"/>
          <w:sz w:val="24"/>
          <w:szCs w:val="24"/>
          <w:bdr w:val="none" w:color="auto" w:sz="0" w:space="0"/>
          <w:lang w:val="en-US" w:eastAsia="zh-CN" w:bidi="ar"/>
        </w:rPr>
        <w:t>为进一步调动磴口县生猪（牛羊）产业的积极性，促进生猪（牛羊）生产流通和产业发展，结合我县实际，现将《磴口县2021年生猪（牛羊）调出大县奖励资金使用方案》印发给你们，请认真贯彻执行。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lef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19"/>
          <w:szCs w:val="19"/>
          <w:bdr w:val="none" w:color="auto" w:sz="0" w:space="0"/>
          <w:lang w:val="en-US" w:eastAsia="zh-CN" w:bidi="ar"/>
        </w:rPr>
        <w:t>　　</w:t>
      </w:r>
      <w:r>
        <w:rPr>
          <w:rFonts w:hint="eastAsia" w:ascii="宋体" w:hAnsi="宋体" w:eastAsia="宋体" w:cs="宋体"/>
          <w:i w:val="0"/>
          <w:iCs w:val="0"/>
          <w:caps w:val="0"/>
          <w:color w:val="000000"/>
          <w:spacing w:val="0"/>
          <w:kern w:val="0"/>
          <w:sz w:val="24"/>
          <w:szCs w:val="24"/>
          <w:bdr w:val="none" w:color="auto" w:sz="0" w:space="0"/>
          <w:lang w:val="en-US" w:eastAsia="zh-CN" w:bidi="ar"/>
        </w:rPr>
        <w:t> </w:t>
      </w:r>
    </w:p>
    <w:p>
      <w:pPr>
        <w:pStyle w:val="2"/>
        <w:keepNext w:val="0"/>
        <w:keepLines w:val="0"/>
        <w:widowControl/>
        <w:suppressLineNumbers w:val="0"/>
        <w:spacing w:before="0" w:beforeAutospacing="0" w:after="0" w:afterAutospacing="0" w:line="12" w:lineRule="atLeast"/>
        <w:ind w:left="0" w:firstLine="0"/>
        <w:jc w:val="lef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rPr>
        <w:t>　　</w:t>
      </w:r>
      <w:r>
        <w:rPr>
          <w:rFonts w:hint="eastAsia" w:ascii="宋体" w:hAnsi="宋体" w:eastAsia="宋体" w:cs="宋体"/>
          <w:i w:val="0"/>
          <w:iCs w:val="0"/>
          <w:caps w:val="0"/>
          <w:color w:val="000000"/>
          <w:spacing w:val="0"/>
          <w:sz w:val="24"/>
          <w:szCs w:val="24"/>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righ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19"/>
          <w:szCs w:val="19"/>
          <w:bdr w:val="none" w:color="auto" w:sz="0" w:space="0"/>
          <w:lang w:val="en-US" w:eastAsia="zh-CN" w:bidi="ar"/>
        </w:rPr>
        <w:t>　　</w:t>
      </w:r>
      <w:r>
        <w:rPr>
          <w:rFonts w:hint="eastAsia" w:ascii="宋体" w:hAnsi="宋体" w:eastAsia="宋体" w:cs="宋体"/>
          <w:i w:val="0"/>
          <w:iCs w:val="0"/>
          <w:caps w:val="0"/>
          <w:color w:val="000000"/>
          <w:spacing w:val="0"/>
          <w:kern w:val="0"/>
          <w:sz w:val="24"/>
          <w:szCs w:val="24"/>
          <w:bdr w:val="none" w:color="auto" w:sz="0" w:space="0"/>
          <w:lang w:val="en-US" w:eastAsia="zh-CN" w:bidi="ar"/>
        </w:rPr>
        <w:t>磴口县人民政府办公室</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righ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19"/>
          <w:szCs w:val="19"/>
          <w:bdr w:val="none" w:color="auto" w:sz="0" w:space="0"/>
          <w:lang w:val="en-US" w:eastAsia="zh-CN" w:bidi="ar"/>
        </w:rPr>
        <w:t>　　</w:t>
      </w:r>
      <w:r>
        <w:rPr>
          <w:rFonts w:hint="eastAsia" w:ascii="宋体" w:hAnsi="宋体" w:eastAsia="宋体" w:cs="宋体"/>
          <w:i w:val="0"/>
          <w:iCs w:val="0"/>
          <w:caps w:val="0"/>
          <w:color w:val="000000"/>
          <w:spacing w:val="0"/>
          <w:kern w:val="0"/>
          <w:sz w:val="24"/>
          <w:szCs w:val="24"/>
          <w:bdr w:val="none" w:color="auto" w:sz="0" w:space="0"/>
          <w:lang w:val="en-US" w:eastAsia="zh-CN" w:bidi="ar"/>
        </w:rPr>
        <w:t>2021年8月18日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rFonts w:hint="eastAsia" w:ascii="宋体" w:hAnsi="宋体" w:eastAsia="宋体" w:cs="宋体"/>
          <w:i w:val="0"/>
          <w:iCs w:val="0"/>
          <w:caps w:val="0"/>
          <w:color w:val="000000"/>
          <w:spacing w:val="0"/>
          <w:sz w:val="19"/>
          <w:szCs w:val="19"/>
        </w:rPr>
      </w:pPr>
      <w:r>
        <w:rPr>
          <w:rFonts w:hint="eastAsia" w:ascii="宋体" w:hAnsi="宋体" w:eastAsia="宋体" w:cs="宋体"/>
          <w:b/>
          <w:bCs/>
          <w:i w:val="0"/>
          <w:iCs w:val="0"/>
          <w:caps w:val="0"/>
          <w:color w:val="000000"/>
          <w:spacing w:val="0"/>
          <w:kern w:val="0"/>
          <w:sz w:val="24"/>
          <w:szCs w:val="24"/>
          <w:bdr w:val="none" w:color="auto" w:sz="0" w:space="0"/>
          <w:lang w:val="en-US" w:eastAsia="zh-CN" w:bidi="ar"/>
        </w:rPr>
        <w:t>磴口县2021年生猪（牛羊）调出大县</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rFonts w:hint="eastAsia" w:ascii="宋体" w:hAnsi="宋体" w:eastAsia="宋体" w:cs="宋体"/>
          <w:i w:val="0"/>
          <w:iCs w:val="0"/>
          <w:caps w:val="0"/>
          <w:color w:val="000000"/>
          <w:spacing w:val="0"/>
          <w:sz w:val="19"/>
          <w:szCs w:val="19"/>
        </w:rPr>
      </w:pPr>
      <w:r>
        <w:rPr>
          <w:rFonts w:hint="eastAsia" w:ascii="宋体" w:hAnsi="宋体" w:eastAsia="宋体" w:cs="宋体"/>
          <w:b/>
          <w:bCs/>
          <w:i w:val="0"/>
          <w:iCs w:val="0"/>
          <w:caps w:val="0"/>
          <w:color w:val="000000"/>
          <w:spacing w:val="0"/>
          <w:kern w:val="0"/>
          <w:sz w:val="24"/>
          <w:szCs w:val="24"/>
          <w:bdr w:val="none" w:color="auto" w:sz="0" w:space="0"/>
          <w:lang w:val="en-US" w:eastAsia="zh-CN" w:bidi="ar"/>
        </w:rPr>
        <w:t>奖励资金使用方案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rFonts w:hint="eastAsia" w:ascii="宋体" w:hAnsi="宋体" w:eastAsia="宋体" w:cs="宋体"/>
          <w:i w:val="0"/>
          <w:iCs w:val="0"/>
          <w:caps w:val="0"/>
          <w:color w:val="000000"/>
          <w:spacing w:val="0"/>
          <w:sz w:val="19"/>
          <w:szCs w:val="19"/>
        </w:rPr>
      </w:pPr>
    </w:p>
    <w:p>
      <w:pPr>
        <w:pStyle w:val="2"/>
        <w:keepNext w:val="0"/>
        <w:keepLines w:val="0"/>
        <w:widowControl/>
        <w:suppressLineNumbers w:val="0"/>
        <w:spacing w:before="0" w:beforeAutospacing="0" w:after="0" w:afterAutospacing="0" w:line="12" w:lineRule="atLeast"/>
        <w:ind w:left="0" w:firstLine="0"/>
        <w:jc w:val="lef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rPr>
        <w:t>　　</w:t>
      </w:r>
      <w:r>
        <w:rPr>
          <w:rFonts w:hint="eastAsia" w:ascii="宋体" w:hAnsi="宋体" w:eastAsia="宋体" w:cs="宋体"/>
          <w:i w:val="0"/>
          <w:iCs w:val="0"/>
          <w:caps w:val="0"/>
          <w:color w:val="000000"/>
          <w:spacing w:val="0"/>
          <w:sz w:val="24"/>
          <w:szCs w:val="24"/>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lef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19"/>
          <w:szCs w:val="19"/>
          <w:bdr w:val="none" w:color="auto" w:sz="0" w:space="0"/>
          <w:lang w:val="en-US" w:eastAsia="zh-CN" w:bidi="ar"/>
        </w:rPr>
        <w:t>　　</w:t>
      </w:r>
      <w:r>
        <w:rPr>
          <w:rFonts w:hint="eastAsia" w:ascii="宋体" w:hAnsi="宋体" w:eastAsia="宋体" w:cs="宋体"/>
          <w:i w:val="0"/>
          <w:iCs w:val="0"/>
          <w:caps w:val="0"/>
          <w:color w:val="000000"/>
          <w:spacing w:val="0"/>
          <w:kern w:val="0"/>
          <w:sz w:val="24"/>
          <w:szCs w:val="24"/>
          <w:bdr w:val="none" w:color="auto" w:sz="0" w:space="0"/>
          <w:lang w:val="en-US" w:eastAsia="zh-CN" w:bidi="ar"/>
        </w:rPr>
        <w:t> 为提高我县2021年生猪（牛羊）调出大县奖励资金的使用效益，进一步调动我县群众发展生猪（牛羊）产业的积极性，解决我县生猪（牛羊）生产中的短板问题，保证我县生猪（牛羊）健康稳定发展，结合我县实际，制定本方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lef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19"/>
          <w:szCs w:val="19"/>
          <w:bdr w:val="none" w:color="auto" w:sz="0" w:space="0"/>
          <w:lang w:val="en-US" w:eastAsia="zh-CN" w:bidi="ar"/>
        </w:rPr>
        <w:t>　　</w:t>
      </w:r>
      <w:r>
        <w:rPr>
          <w:rFonts w:hint="eastAsia" w:ascii="宋体" w:hAnsi="宋体" w:eastAsia="宋体" w:cs="宋体"/>
          <w:i w:val="0"/>
          <w:iCs w:val="0"/>
          <w:caps w:val="0"/>
          <w:color w:val="000000"/>
          <w:spacing w:val="0"/>
          <w:kern w:val="0"/>
          <w:sz w:val="24"/>
          <w:szCs w:val="24"/>
          <w:bdr w:val="none" w:color="auto" w:sz="0" w:space="0"/>
          <w:lang w:val="en-US" w:eastAsia="zh-CN" w:bidi="ar"/>
        </w:rPr>
        <w:t>一、指导思想和使用原则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lef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19"/>
          <w:szCs w:val="19"/>
          <w:bdr w:val="none" w:color="auto" w:sz="0" w:space="0"/>
          <w:lang w:val="en-US" w:eastAsia="zh-CN" w:bidi="ar"/>
        </w:rPr>
        <w:t>　　</w:t>
      </w:r>
      <w:r>
        <w:rPr>
          <w:rFonts w:hint="eastAsia" w:ascii="宋体" w:hAnsi="宋体" w:eastAsia="宋体" w:cs="宋体"/>
          <w:i w:val="0"/>
          <w:iCs w:val="0"/>
          <w:caps w:val="0"/>
          <w:color w:val="000000"/>
          <w:spacing w:val="0"/>
          <w:kern w:val="0"/>
          <w:sz w:val="24"/>
          <w:szCs w:val="24"/>
          <w:bdr w:val="none" w:color="auto" w:sz="0" w:space="0"/>
          <w:lang w:val="en-US" w:eastAsia="zh-CN" w:bidi="ar"/>
        </w:rPr>
        <w:t>（一）指导思想。全面贯彻落实党的十九大以及自治区党委、政府有关加快发展现代农牧业、促进农牧民增收等一系列精神。建立完善我县生猪（牛羊）生产稳定发展机制，充分调动生猪（牛羊）规模养殖场的积极性，推进生猪（牛羊）养殖规模化、标准化、产业化发展，提高生态养殖水平，促进畜牧业持续发展和农民增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lef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19"/>
          <w:szCs w:val="19"/>
          <w:bdr w:val="none" w:color="auto" w:sz="0" w:space="0"/>
          <w:lang w:val="en-US" w:eastAsia="zh-CN" w:bidi="ar"/>
        </w:rPr>
        <w:t>　　</w:t>
      </w:r>
      <w:r>
        <w:rPr>
          <w:rFonts w:hint="eastAsia" w:ascii="宋体" w:hAnsi="宋体" w:eastAsia="宋体" w:cs="宋体"/>
          <w:i w:val="0"/>
          <w:iCs w:val="0"/>
          <w:caps w:val="0"/>
          <w:color w:val="000000"/>
          <w:spacing w:val="0"/>
          <w:kern w:val="0"/>
          <w:sz w:val="24"/>
          <w:szCs w:val="24"/>
          <w:bdr w:val="none" w:color="auto" w:sz="0" w:space="0"/>
          <w:lang w:val="en-US" w:eastAsia="zh-CN" w:bidi="ar"/>
        </w:rPr>
        <w:t>（二）使用原则。统筹安排用于支持本县生猪（牛羊）产业发展和推行生态养殖。奖励资金实行专款专用，主要用于动物防疫防控工作中病死畜暂存冷库建设、购置动物防疫消毒车、购置防疫专用车辆及设施设备和购置防疫储备物资等项目支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lef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19"/>
          <w:szCs w:val="19"/>
          <w:bdr w:val="none" w:color="auto" w:sz="0" w:space="0"/>
          <w:lang w:val="en-US" w:eastAsia="zh-CN" w:bidi="ar"/>
        </w:rPr>
        <w:t>　　</w:t>
      </w:r>
      <w:r>
        <w:rPr>
          <w:rFonts w:hint="eastAsia" w:ascii="宋体" w:hAnsi="宋体" w:eastAsia="宋体" w:cs="宋体"/>
          <w:i w:val="0"/>
          <w:iCs w:val="0"/>
          <w:caps w:val="0"/>
          <w:color w:val="000000"/>
          <w:spacing w:val="0"/>
          <w:kern w:val="0"/>
          <w:sz w:val="24"/>
          <w:szCs w:val="24"/>
          <w:bdr w:val="none" w:color="auto" w:sz="0" w:space="0"/>
          <w:lang w:val="en-US" w:eastAsia="zh-CN" w:bidi="ar"/>
        </w:rPr>
        <w:t>二、奖励资金建设内容、标准及分配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lef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19"/>
          <w:szCs w:val="19"/>
          <w:bdr w:val="none" w:color="auto" w:sz="0" w:space="0"/>
          <w:lang w:val="en-US" w:eastAsia="zh-CN" w:bidi="ar"/>
        </w:rPr>
        <w:t>　　</w:t>
      </w:r>
      <w:r>
        <w:rPr>
          <w:rFonts w:hint="eastAsia" w:ascii="宋体" w:hAnsi="宋体" w:eastAsia="宋体" w:cs="宋体"/>
          <w:i w:val="0"/>
          <w:iCs w:val="0"/>
          <w:caps w:val="0"/>
          <w:color w:val="000000"/>
          <w:spacing w:val="0"/>
          <w:kern w:val="0"/>
          <w:sz w:val="24"/>
          <w:szCs w:val="24"/>
          <w:bdr w:val="none" w:color="auto" w:sz="0" w:space="0"/>
          <w:lang w:val="en-US" w:eastAsia="zh-CN" w:bidi="ar"/>
        </w:rPr>
        <w:t>（一）病死畜禽暂存冷库建设安排177.5万元。全县计划新建病死畜暂存冷库3550立方米（包括配套相应的制冷设备），每立方米补贴500元。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lef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19"/>
          <w:szCs w:val="19"/>
          <w:bdr w:val="none" w:color="auto" w:sz="0" w:space="0"/>
          <w:lang w:val="en-US" w:eastAsia="zh-CN" w:bidi="ar"/>
        </w:rPr>
        <w:t>　　</w:t>
      </w:r>
      <w:r>
        <w:rPr>
          <w:rFonts w:hint="eastAsia" w:ascii="宋体" w:hAnsi="宋体" w:eastAsia="宋体" w:cs="宋体"/>
          <w:i w:val="0"/>
          <w:iCs w:val="0"/>
          <w:caps w:val="0"/>
          <w:color w:val="000000"/>
          <w:spacing w:val="0"/>
          <w:kern w:val="0"/>
          <w:sz w:val="24"/>
          <w:szCs w:val="24"/>
          <w:bdr w:val="none" w:color="auto" w:sz="0" w:space="0"/>
          <w:lang w:val="en-US" w:eastAsia="zh-CN" w:bidi="ar"/>
        </w:rPr>
        <w:t>（二）规模养殖场购置消毒车安排44.2万元。全县计划购置消毒车41辆，其中容量为1.5立方米的27辆，每辆补贴0.6万元，容量为3立方米的14辆，每辆补贴2万元。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lef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19"/>
          <w:szCs w:val="19"/>
          <w:bdr w:val="none" w:color="auto" w:sz="0" w:space="0"/>
          <w:lang w:val="en-US" w:eastAsia="zh-CN" w:bidi="ar"/>
        </w:rPr>
        <w:t>　　</w:t>
      </w:r>
      <w:r>
        <w:rPr>
          <w:rFonts w:hint="eastAsia" w:ascii="宋体" w:hAnsi="宋体" w:eastAsia="宋体" w:cs="宋体"/>
          <w:i w:val="0"/>
          <w:iCs w:val="0"/>
          <w:caps w:val="0"/>
          <w:color w:val="000000"/>
          <w:spacing w:val="0"/>
          <w:kern w:val="0"/>
          <w:sz w:val="24"/>
          <w:szCs w:val="24"/>
          <w:bdr w:val="none" w:color="auto" w:sz="0" w:space="0"/>
          <w:lang w:val="en-US" w:eastAsia="zh-CN" w:bidi="ar"/>
        </w:rPr>
        <w:t>（三）防疫专用车辆及设施设备计划安排34.3万元，其中购置防疫消毒车1辆，11.5万元；疫苗冷藏车1辆，10.5万元；移动式防疫注射栏配套双排货车1辆，10.6万元；移动式防疫注射栏1.7万元。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lef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19"/>
          <w:szCs w:val="19"/>
          <w:bdr w:val="none" w:color="auto" w:sz="0" w:space="0"/>
          <w:lang w:val="en-US" w:eastAsia="zh-CN" w:bidi="ar"/>
        </w:rPr>
        <w:t>　　</w:t>
      </w:r>
      <w:r>
        <w:rPr>
          <w:rFonts w:hint="eastAsia" w:ascii="宋体" w:hAnsi="宋体" w:eastAsia="宋体" w:cs="宋体"/>
          <w:i w:val="0"/>
          <w:iCs w:val="0"/>
          <w:caps w:val="0"/>
          <w:color w:val="000000"/>
          <w:spacing w:val="0"/>
          <w:kern w:val="0"/>
          <w:sz w:val="24"/>
          <w:szCs w:val="24"/>
          <w:bdr w:val="none" w:color="auto" w:sz="0" w:space="0"/>
          <w:lang w:val="en-US" w:eastAsia="zh-CN" w:bidi="ar"/>
        </w:rPr>
        <w:t>（四）以上三项资金安排根据实际的实施情况可调配使用，调配后资金用于2021年动物疫苗购置和防护服、消毒液等防疫储备物资。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lef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19"/>
          <w:szCs w:val="19"/>
          <w:bdr w:val="none" w:color="auto" w:sz="0" w:space="0"/>
          <w:lang w:val="en-US" w:eastAsia="zh-CN" w:bidi="ar"/>
        </w:rPr>
        <w:t>　　</w:t>
      </w:r>
      <w:r>
        <w:rPr>
          <w:rFonts w:hint="eastAsia" w:ascii="宋体" w:hAnsi="宋体" w:eastAsia="宋体" w:cs="宋体"/>
          <w:i w:val="0"/>
          <w:iCs w:val="0"/>
          <w:caps w:val="0"/>
          <w:color w:val="000000"/>
          <w:spacing w:val="0"/>
          <w:kern w:val="0"/>
          <w:sz w:val="24"/>
          <w:szCs w:val="24"/>
          <w:bdr w:val="none" w:color="auto" w:sz="0" w:space="0"/>
          <w:lang w:val="en-US" w:eastAsia="zh-CN" w:bidi="ar"/>
        </w:rPr>
        <w:t>三、项目实施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lef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19"/>
          <w:szCs w:val="19"/>
          <w:bdr w:val="none" w:color="auto" w:sz="0" w:space="0"/>
          <w:lang w:val="en-US" w:eastAsia="zh-CN" w:bidi="ar"/>
        </w:rPr>
        <w:t>　　</w:t>
      </w:r>
      <w:r>
        <w:rPr>
          <w:rFonts w:hint="eastAsia" w:ascii="宋体" w:hAnsi="宋体" w:eastAsia="宋体" w:cs="宋体"/>
          <w:i w:val="0"/>
          <w:iCs w:val="0"/>
          <w:caps w:val="0"/>
          <w:color w:val="000000"/>
          <w:spacing w:val="0"/>
          <w:kern w:val="0"/>
          <w:sz w:val="24"/>
          <w:szCs w:val="24"/>
          <w:bdr w:val="none" w:color="auto" w:sz="0" w:space="0"/>
          <w:lang w:val="en-US" w:eastAsia="zh-CN" w:bidi="ar"/>
        </w:rPr>
        <w:t>（一）病死畜暂存冷库建设和购置消毒车项目实施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lef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19"/>
          <w:szCs w:val="19"/>
          <w:bdr w:val="none" w:color="auto" w:sz="0" w:space="0"/>
          <w:lang w:val="en-US" w:eastAsia="zh-CN" w:bidi="ar"/>
        </w:rPr>
        <w:t>　　</w:t>
      </w:r>
      <w:r>
        <w:rPr>
          <w:rFonts w:hint="eastAsia" w:ascii="宋体" w:hAnsi="宋体" w:eastAsia="宋体" w:cs="宋体"/>
          <w:i w:val="0"/>
          <w:iCs w:val="0"/>
          <w:caps w:val="0"/>
          <w:color w:val="000000"/>
          <w:spacing w:val="0"/>
          <w:kern w:val="0"/>
          <w:sz w:val="24"/>
          <w:szCs w:val="24"/>
          <w:bdr w:val="none" w:color="auto" w:sz="0" w:space="0"/>
          <w:lang w:val="en-US" w:eastAsia="zh-CN" w:bidi="ar"/>
        </w:rPr>
        <w:t>1、建设主体。全县规模化养殖场、病死畜处理场和屠宰场均纳入病死畜暂存冷库建设和购置消毒车的建设主体范围之内。</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lef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19"/>
          <w:szCs w:val="19"/>
          <w:bdr w:val="none" w:color="auto" w:sz="0" w:space="0"/>
          <w:lang w:val="en-US" w:eastAsia="zh-CN" w:bidi="ar"/>
        </w:rPr>
        <w:t>　　</w:t>
      </w:r>
      <w:r>
        <w:rPr>
          <w:rFonts w:hint="eastAsia" w:ascii="宋体" w:hAnsi="宋体" w:eastAsia="宋体" w:cs="宋体"/>
          <w:i w:val="0"/>
          <w:iCs w:val="0"/>
          <w:caps w:val="0"/>
          <w:color w:val="000000"/>
          <w:spacing w:val="0"/>
          <w:kern w:val="0"/>
          <w:sz w:val="24"/>
          <w:szCs w:val="24"/>
          <w:bdr w:val="none" w:color="auto" w:sz="0" w:space="0"/>
          <w:lang w:val="en-US" w:eastAsia="zh-CN" w:bidi="ar"/>
        </w:rPr>
        <w:t>2、申报程序。病死畜暂存冷库建设和购置消毒车均采用“先报先审、审满为止”项目申报制度。即建设主体持有合法的营业执照，向县农牧和科技局提出申请，县农牧和科技局、县财政局组织专家进行实地勘察审核，审核通过进入公示期。未能通过审核的申报单位放入项目储备库，今后有类似的项目优先考虑。</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lef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19"/>
          <w:szCs w:val="19"/>
          <w:bdr w:val="none" w:color="auto" w:sz="0" w:space="0"/>
          <w:lang w:val="en-US" w:eastAsia="zh-CN" w:bidi="ar"/>
        </w:rPr>
        <w:t>　　</w:t>
      </w:r>
      <w:r>
        <w:rPr>
          <w:rFonts w:hint="eastAsia" w:ascii="宋体" w:hAnsi="宋体" w:eastAsia="宋体" w:cs="宋体"/>
          <w:i w:val="0"/>
          <w:iCs w:val="0"/>
          <w:caps w:val="0"/>
          <w:color w:val="000000"/>
          <w:spacing w:val="0"/>
          <w:kern w:val="0"/>
          <w:sz w:val="24"/>
          <w:szCs w:val="24"/>
          <w:bdr w:val="none" w:color="auto" w:sz="0" w:space="0"/>
          <w:lang w:val="en-US" w:eastAsia="zh-CN" w:bidi="ar"/>
        </w:rPr>
        <w:t>3、公示。经县农牧和科技局、财政局审核通过的项目实施单位进行公示，公示期7天。</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lef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19"/>
          <w:szCs w:val="19"/>
          <w:bdr w:val="none" w:color="auto" w:sz="0" w:space="0"/>
          <w:lang w:val="en-US" w:eastAsia="zh-CN" w:bidi="ar"/>
        </w:rPr>
        <w:t>　　</w:t>
      </w:r>
      <w:r>
        <w:rPr>
          <w:rFonts w:hint="eastAsia" w:ascii="宋体" w:hAnsi="宋体" w:eastAsia="宋体" w:cs="宋体"/>
          <w:i w:val="0"/>
          <w:iCs w:val="0"/>
          <w:caps w:val="0"/>
          <w:color w:val="000000"/>
          <w:spacing w:val="0"/>
          <w:kern w:val="0"/>
          <w:sz w:val="24"/>
          <w:szCs w:val="24"/>
          <w:bdr w:val="none" w:color="auto" w:sz="0" w:space="0"/>
          <w:lang w:val="en-US" w:eastAsia="zh-CN" w:bidi="ar"/>
        </w:rPr>
        <w:t>4、实施。公示期内无异议后确定建设主体，并由县农牧和科技局和建设单位签订建设合同，组织建设单位实施项目。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lef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19"/>
          <w:szCs w:val="19"/>
          <w:bdr w:val="none" w:color="auto" w:sz="0" w:space="0"/>
          <w:lang w:val="en-US" w:eastAsia="zh-CN" w:bidi="ar"/>
        </w:rPr>
        <w:t>　　</w:t>
      </w:r>
      <w:r>
        <w:rPr>
          <w:rFonts w:hint="eastAsia" w:ascii="宋体" w:hAnsi="宋体" w:eastAsia="宋体" w:cs="宋体"/>
          <w:i w:val="0"/>
          <w:iCs w:val="0"/>
          <w:caps w:val="0"/>
          <w:color w:val="000000"/>
          <w:spacing w:val="0"/>
          <w:kern w:val="0"/>
          <w:sz w:val="24"/>
          <w:szCs w:val="24"/>
          <w:bdr w:val="none" w:color="auto" w:sz="0" w:space="0"/>
          <w:lang w:val="en-US" w:eastAsia="zh-CN" w:bidi="ar"/>
        </w:rPr>
        <w:t>5、验收。项目实施完成后，由县农牧和科技局、县财政局组织相关人员组成验收小组，对建设单位每个建设内容进行逐一验收。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lef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19"/>
          <w:szCs w:val="19"/>
          <w:bdr w:val="none" w:color="auto" w:sz="0" w:space="0"/>
          <w:lang w:val="en-US" w:eastAsia="zh-CN" w:bidi="ar"/>
        </w:rPr>
        <w:t>　　</w:t>
      </w:r>
      <w:r>
        <w:rPr>
          <w:rFonts w:hint="eastAsia" w:ascii="宋体" w:hAnsi="宋体" w:eastAsia="宋体" w:cs="宋体"/>
          <w:i w:val="0"/>
          <w:iCs w:val="0"/>
          <w:caps w:val="0"/>
          <w:color w:val="000000"/>
          <w:spacing w:val="0"/>
          <w:kern w:val="0"/>
          <w:sz w:val="24"/>
          <w:szCs w:val="24"/>
          <w:bdr w:val="none" w:color="auto" w:sz="0" w:space="0"/>
          <w:lang w:val="en-US" w:eastAsia="zh-CN" w:bidi="ar"/>
        </w:rPr>
        <w:t>6、公示及拨付补助资金。将验收合格的建设单位在本苏木镇、农场将补贴对象名称、地址、建设内容和补贴资金数量等基本信息张榜公示，也可以选择在当地主要媒体等统一进行公示，公示期为7天。公示无异议后，依据公示结果及时将补助资金拨付给补助对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lef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19"/>
          <w:szCs w:val="19"/>
          <w:bdr w:val="none" w:color="auto" w:sz="0" w:space="0"/>
          <w:lang w:val="en-US" w:eastAsia="zh-CN" w:bidi="ar"/>
        </w:rPr>
        <w:t>　　</w:t>
      </w:r>
      <w:r>
        <w:rPr>
          <w:rFonts w:hint="eastAsia" w:ascii="宋体" w:hAnsi="宋体" w:eastAsia="宋体" w:cs="宋体"/>
          <w:i w:val="0"/>
          <w:iCs w:val="0"/>
          <w:caps w:val="0"/>
          <w:color w:val="000000"/>
          <w:spacing w:val="0"/>
          <w:kern w:val="0"/>
          <w:sz w:val="24"/>
          <w:szCs w:val="24"/>
          <w:bdr w:val="none" w:color="auto" w:sz="0" w:space="0"/>
          <w:lang w:val="en-US" w:eastAsia="zh-CN" w:bidi="ar"/>
        </w:rPr>
        <w:t>7、项目实施时间：2021年8月～2021年12月。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lef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19"/>
          <w:szCs w:val="19"/>
          <w:bdr w:val="none" w:color="auto" w:sz="0" w:space="0"/>
          <w:lang w:val="en-US" w:eastAsia="zh-CN" w:bidi="ar"/>
        </w:rPr>
        <w:t>　　</w:t>
      </w:r>
      <w:r>
        <w:rPr>
          <w:rFonts w:hint="eastAsia" w:ascii="宋体" w:hAnsi="宋体" w:eastAsia="宋体" w:cs="宋体"/>
          <w:i w:val="0"/>
          <w:iCs w:val="0"/>
          <w:caps w:val="0"/>
          <w:color w:val="000000"/>
          <w:spacing w:val="0"/>
          <w:kern w:val="0"/>
          <w:sz w:val="24"/>
          <w:szCs w:val="24"/>
          <w:bdr w:val="none" w:color="auto" w:sz="0" w:space="0"/>
          <w:lang w:val="en-US" w:eastAsia="zh-CN" w:bidi="ar"/>
        </w:rPr>
        <w:t>（二）购置防疫专用车辆、设施设备和防疫储备物资项目实施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lef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19"/>
          <w:szCs w:val="19"/>
          <w:bdr w:val="none" w:color="auto" w:sz="0" w:space="0"/>
          <w:lang w:val="en-US" w:eastAsia="zh-CN" w:bidi="ar"/>
        </w:rPr>
        <w:t>　　</w:t>
      </w:r>
      <w:r>
        <w:rPr>
          <w:rFonts w:hint="eastAsia" w:ascii="宋体" w:hAnsi="宋体" w:eastAsia="宋体" w:cs="宋体"/>
          <w:i w:val="0"/>
          <w:iCs w:val="0"/>
          <w:caps w:val="0"/>
          <w:color w:val="000000"/>
          <w:spacing w:val="0"/>
          <w:kern w:val="0"/>
          <w:sz w:val="24"/>
          <w:szCs w:val="24"/>
          <w:bdr w:val="none" w:color="auto" w:sz="0" w:space="0"/>
          <w:lang w:val="en-US" w:eastAsia="zh-CN" w:bidi="ar"/>
        </w:rPr>
        <w:t>由磴口县动物疫病预防控制中心按照政府采购制度进行采购，用于全县重大疫病防控工作，项目所购置的防疫专用车辆、设施设备和防疫储备物资均由磴口县动物疫病预防控制中心管理和使用。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lef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19"/>
          <w:szCs w:val="19"/>
          <w:bdr w:val="none" w:color="auto" w:sz="0" w:space="0"/>
          <w:lang w:val="en-US" w:eastAsia="zh-CN" w:bidi="ar"/>
        </w:rPr>
        <w:t>　　</w:t>
      </w:r>
      <w:r>
        <w:rPr>
          <w:rFonts w:hint="eastAsia" w:ascii="宋体" w:hAnsi="宋体" w:eastAsia="宋体" w:cs="宋体"/>
          <w:i w:val="0"/>
          <w:iCs w:val="0"/>
          <w:caps w:val="0"/>
          <w:color w:val="000000"/>
          <w:spacing w:val="0"/>
          <w:kern w:val="0"/>
          <w:sz w:val="24"/>
          <w:szCs w:val="24"/>
          <w:bdr w:val="none" w:color="auto" w:sz="0" w:space="0"/>
          <w:lang w:val="en-US" w:eastAsia="zh-CN" w:bidi="ar"/>
        </w:rPr>
        <w:t>四、工作要求</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lef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19"/>
          <w:szCs w:val="19"/>
          <w:bdr w:val="none" w:color="auto" w:sz="0" w:space="0"/>
          <w:lang w:val="en-US" w:eastAsia="zh-CN" w:bidi="ar"/>
        </w:rPr>
        <w:t>　　</w:t>
      </w:r>
      <w:r>
        <w:rPr>
          <w:rFonts w:hint="eastAsia" w:ascii="宋体" w:hAnsi="宋体" w:eastAsia="宋体" w:cs="宋体"/>
          <w:i w:val="0"/>
          <w:iCs w:val="0"/>
          <w:caps w:val="0"/>
          <w:color w:val="000000"/>
          <w:spacing w:val="0"/>
          <w:kern w:val="0"/>
          <w:sz w:val="24"/>
          <w:szCs w:val="24"/>
          <w:bdr w:val="none" w:color="auto" w:sz="0" w:space="0"/>
          <w:lang w:val="en-US" w:eastAsia="zh-CN" w:bidi="ar"/>
        </w:rPr>
        <w:t>（一）成立领导小组。为加强对奖励资金使用管理工作的领导，成立磴口县生猪（牛羊）调出大县奖励资金工作领导小组（以下简称“领导小组”），切实加强对奖励资金的使用管理工作的领导，协调解决工作中出现的问题。领导小组组成人员如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lef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19"/>
          <w:szCs w:val="19"/>
          <w:bdr w:val="none" w:color="auto" w:sz="0" w:space="0"/>
          <w:lang w:val="en-US" w:eastAsia="zh-CN" w:bidi="ar"/>
        </w:rPr>
        <w:t>　　</w:t>
      </w:r>
      <w:r>
        <w:rPr>
          <w:rFonts w:hint="eastAsia" w:ascii="宋体" w:hAnsi="宋体" w:eastAsia="宋体" w:cs="宋体"/>
          <w:i w:val="0"/>
          <w:iCs w:val="0"/>
          <w:caps w:val="0"/>
          <w:color w:val="000000"/>
          <w:spacing w:val="0"/>
          <w:kern w:val="0"/>
          <w:sz w:val="24"/>
          <w:szCs w:val="24"/>
          <w:bdr w:val="none" w:color="auto" w:sz="0" w:space="0"/>
          <w:lang w:val="en-US" w:eastAsia="zh-CN" w:bidi="ar"/>
        </w:rPr>
        <w:t>组   长：张树林    政府副县长</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lef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19"/>
          <w:szCs w:val="19"/>
          <w:bdr w:val="none" w:color="auto" w:sz="0" w:space="0"/>
          <w:lang w:val="en-US" w:eastAsia="zh-CN" w:bidi="ar"/>
        </w:rPr>
        <w:t>　　</w:t>
      </w:r>
      <w:r>
        <w:rPr>
          <w:rFonts w:hint="eastAsia" w:ascii="宋体" w:hAnsi="宋体" w:eastAsia="宋体" w:cs="宋体"/>
          <w:i w:val="0"/>
          <w:iCs w:val="0"/>
          <w:caps w:val="0"/>
          <w:color w:val="000000"/>
          <w:spacing w:val="0"/>
          <w:kern w:val="0"/>
          <w:sz w:val="24"/>
          <w:szCs w:val="24"/>
          <w:bdr w:val="none" w:color="auto" w:sz="0" w:space="0"/>
          <w:lang w:val="en-US" w:eastAsia="zh-CN" w:bidi="ar"/>
        </w:rPr>
        <w:t>副组长：汪俐坪    财政局局长</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lef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19"/>
          <w:szCs w:val="19"/>
          <w:bdr w:val="none" w:color="auto" w:sz="0" w:space="0"/>
          <w:lang w:val="en-US" w:eastAsia="zh-CN" w:bidi="ar"/>
        </w:rPr>
        <w:t>　　</w:t>
      </w:r>
      <w:r>
        <w:rPr>
          <w:rFonts w:hint="eastAsia" w:ascii="宋体" w:hAnsi="宋体" w:eastAsia="宋体" w:cs="宋体"/>
          <w:i w:val="0"/>
          <w:iCs w:val="0"/>
          <w:caps w:val="0"/>
          <w:color w:val="000000"/>
          <w:spacing w:val="0"/>
          <w:kern w:val="0"/>
          <w:sz w:val="24"/>
          <w:szCs w:val="24"/>
          <w:bdr w:val="none" w:color="auto" w:sz="0" w:space="0"/>
          <w:lang w:val="en-US" w:eastAsia="zh-CN" w:bidi="ar"/>
        </w:rPr>
        <w:t>袁  彦    农牧和科技局局长</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lef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19"/>
          <w:szCs w:val="19"/>
          <w:bdr w:val="none" w:color="auto" w:sz="0" w:space="0"/>
          <w:lang w:val="en-US" w:eastAsia="zh-CN" w:bidi="ar"/>
        </w:rPr>
        <w:t>　　</w:t>
      </w:r>
      <w:r>
        <w:rPr>
          <w:rFonts w:hint="eastAsia" w:ascii="宋体" w:hAnsi="宋体" w:eastAsia="宋体" w:cs="宋体"/>
          <w:i w:val="0"/>
          <w:iCs w:val="0"/>
          <w:caps w:val="0"/>
          <w:color w:val="000000"/>
          <w:spacing w:val="0"/>
          <w:kern w:val="0"/>
          <w:sz w:val="24"/>
          <w:szCs w:val="24"/>
          <w:bdr w:val="none" w:color="auto" w:sz="0" w:space="0"/>
          <w:lang w:val="en-US" w:eastAsia="zh-CN" w:bidi="ar"/>
        </w:rPr>
        <w:t>成   员：马  盈    财政局副局长</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lef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19"/>
          <w:szCs w:val="19"/>
          <w:bdr w:val="none" w:color="auto" w:sz="0" w:space="0"/>
          <w:lang w:val="en-US" w:eastAsia="zh-CN" w:bidi="ar"/>
        </w:rPr>
        <w:t>　　</w:t>
      </w:r>
      <w:r>
        <w:rPr>
          <w:rFonts w:hint="eastAsia" w:ascii="宋体" w:hAnsi="宋体" w:eastAsia="宋体" w:cs="宋体"/>
          <w:i w:val="0"/>
          <w:iCs w:val="0"/>
          <w:caps w:val="0"/>
          <w:color w:val="000000"/>
          <w:spacing w:val="0"/>
          <w:kern w:val="0"/>
          <w:sz w:val="24"/>
          <w:szCs w:val="24"/>
          <w:bdr w:val="none" w:color="auto" w:sz="0" w:space="0"/>
          <w:lang w:val="en-US" w:eastAsia="zh-CN" w:bidi="ar"/>
        </w:rPr>
        <w:t>呼格吉乐   农牧和科技局副局长</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lef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19"/>
          <w:szCs w:val="19"/>
          <w:bdr w:val="none" w:color="auto" w:sz="0" w:space="0"/>
          <w:lang w:val="en-US" w:eastAsia="zh-CN" w:bidi="ar"/>
        </w:rPr>
        <w:t>　　</w:t>
      </w:r>
      <w:r>
        <w:rPr>
          <w:rFonts w:hint="eastAsia" w:ascii="宋体" w:hAnsi="宋体" w:eastAsia="宋体" w:cs="宋体"/>
          <w:i w:val="0"/>
          <w:iCs w:val="0"/>
          <w:caps w:val="0"/>
          <w:color w:val="000000"/>
          <w:spacing w:val="0"/>
          <w:kern w:val="0"/>
          <w:sz w:val="24"/>
          <w:szCs w:val="24"/>
          <w:bdr w:val="none" w:color="auto" w:sz="0" w:space="0"/>
          <w:lang w:val="en-US" w:eastAsia="zh-CN" w:bidi="ar"/>
        </w:rPr>
        <w:t>樊  峰    财政局经建股股长</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lef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19"/>
          <w:szCs w:val="19"/>
          <w:bdr w:val="none" w:color="auto" w:sz="0" w:space="0"/>
          <w:lang w:val="en-US" w:eastAsia="zh-CN" w:bidi="ar"/>
        </w:rPr>
        <w:t>　　</w:t>
      </w:r>
      <w:r>
        <w:rPr>
          <w:rFonts w:hint="eastAsia" w:ascii="宋体" w:hAnsi="宋体" w:eastAsia="宋体" w:cs="宋体"/>
          <w:i w:val="0"/>
          <w:iCs w:val="0"/>
          <w:caps w:val="0"/>
          <w:color w:val="000000"/>
          <w:spacing w:val="0"/>
          <w:kern w:val="0"/>
          <w:sz w:val="24"/>
          <w:szCs w:val="24"/>
          <w:bdr w:val="none" w:color="auto" w:sz="0" w:space="0"/>
          <w:lang w:val="en-US" w:eastAsia="zh-CN" w:bidi="ar"/>
        </w:rPr>
        <w:t>王建军    农牧和科技局畜牧业股股长</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lef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19"/>
          <w:szCs w:val="19"/>
          <w:bdr w:val="none" w:color="auto" w:sz="0" w:space="0"/>
          <w:lang w:val="en-US" w:eastAsia="zh-CN" w:bidi="ar"/>
        </w:rPr>
        <w:t>　　</w:t>
      </w:r>
      <w:r>
        <w:rPr>
          <w:rFonts w:hint="eastAsia" w:ascii="宋体" w:hAnsi="宋体" w:eastAsia="宋体" w:cs="宋体"/>
          <w:i w:val="0"/>
          <w:iCs w:val="0"/>
          <w:caps w:val="0"/>
          <w:color w:val="000000"/>
          <w:spacing w:val="0"/>
          <w:kern w:val="0"/>
          <w:sz w:val="24"/>
          <w:szCs w:val="24"/>
          <w:bdr w:val="none" w:color="auto" w:sz="0" w:space="0"/>
          <w:lang w:val="en-US" w:eastAsia="zh-CN" w:bidi="ar"/>
        </w:rPr>
        <w:t>朱德志    农牧和科技局兽医股股长</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lef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19"/>
          <w:szCs w:val="19"/>
          <w:bdr w:val="none" w:color="auto" w:sz="0" w:space="0"/>
          <w:lang w:val="en-US" w:eastAsia="zh-CN" w:bidi="ar"/>
        </w:rPr>
        <w:t>　　</w:t>
      </w:r>
      <w:r>
        <w:rPr>
          <w:rFonts w:hint="eastAsia" w:ascii="宋体" w:hAnsi="宋体" w:eastAsia="宋体" w:cs="宋体"/>
          <w:i w:val="0"/>
          <w:iCs w:val="0"/>
          <w:caps w:val="0"/>
          <w:color w:val="000000"/>
          <w:spacing w:val="0"/>
          <w:kern w:val="0"/>
          <w:sz w:val="24"/>
          <w:szCs w:val="24"/>
          <w:bdr w:val="none" w:color="auto" w:sz="0" w:space="0"/>
          <w:lang w:val="en-US" w:eastAsia="zh-CN" w:bidi="ar"/>
        </w:rPr>
        <w:t>徐创福    动物疫病预防控制中心主任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lef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19"/>
          <w:szCs w:val="19"/>
          <w:bdr w:val="none" w:color="auto" w:sz="0" w:space="0"/>
          <w:lang w:val="en-US" w:eastAsia="zh-CN" w:bidi="ar"/>
        </w:rPr>
        <w:t>　　</w:t>
      </w:r>
      <w:r>
        <w:rPr>
          <w:rFonts w:hint="eastAsia" w:ascii="宋体" w:hAnsi="宋体" w:eastAsia="宋体" w:cs="宋体"/>
          <w:i w:val="0"/>
          <w:iCs w:val="0"/>
          <w:caps w:val="0"/>
          <w:color w:val="000000"/>
          <w:spacing w:val="0"/>
          <w:kern w:val="0"/>
          <w:sz w:val="24"/>
          <w:szCs w:val="24"/>
          <w:bdr w:val="none" w:color="auto" w:sz="0" w:space="0"/>
          <w:lang w:val="en-US" w:eastAsia="zh-CN" w:bidi="ar"/>
        </w:rPr>
        <w:t>郭福锁    畜牧工作站站长</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lef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19"/>
          <w:szCs w:val="19"/>
          <w:bdr w:val="none" w:color="auto" w:sz="0" w:space="0"/>
          <w:lang w:val="en-US" w:eastAsia="zh-CN" w:bidi="ar"/>
        </w:rPr>
        <w:t>　　</w:t>
      </w:r>
      <w:r>
        <w:rPr>
          <w:rFonts w:hint="eastAsia" w:ascii="宋体" w:hAnsi="宋体" w:eastAsia="宋体" w:cs="宋体"/>
          <w:i w:val="0"/>
          <w:iCs w:val="0"/>
          <w:caps w:val="0"/>
          <w:color w:val="000000"/>
          <w:spacing w:val="0"/>
          <w:kern w:val="0"/>
          <w:sz w:val="24"/>
          <w:szCs w:val="24"/>
          <w:bdr w:val="none" w:color="auto" w:sz="0" w:space="0"/>
          <w:lang w:val="en-US" w:eastAsia="zh-CN" w:bidi="ar"/>
        </w:rPr>
        <w:t>领导小组下设办公室，办公室设在县农牧和科技局，负责领导小组的日常工作，办公室主任由袁彦同志兼任，副主任由马盈、呼格吉乐同志兼任，工作人员从相关单位抽调组成，负责日常工作。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lef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19"/>
          <w:szCs w:val="19"/>
          <w:bdr w:val="none" w:color="auto" w:sz="0" w:space="0"/>
          <w:lang w:val="en-US" w:eastAsia="zh-CN" w:bidi="ar"/>
        </w:rPr>
        <w:t>　　</w:t>
      </w:r>
      <w:r>
        <w:rPr>
          <w:rFonts w:hint="eastAsia" w:ascii="宋体" w:hAnsi="宋体" w:eastAsia="宋体" w:cs="宋体"/>
          <w:i w:val="0"/>
          <w:iCs w:val="0"/>
          <w:caps w:val="0"/>
          <w:color w:val="000000"/>
          <w:spacing w:val="0"/>
          <w:kern w:val="0"/>
          <w:sz w:val="24"/>
          <w:szCs w:val="24"/>
          <w:bdr w:val="none" w:color="auto" w:sz="0" w:space="0"/>
          <w:lang w:val="en-US" w:eastAsia="zh-CN" w:bidi="ar"/>
        </w:rPr>
        <w:t>（二）加大奖励资金政策的宣传力度。利用多种宣传方式，大力宣传国家扶持生猪（牛羊）生产的各项政策，宣传国家奖励资金的使用范围、扶持对象和补贴方式，做到奖励资金使用公平、公正、公开。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lef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19"/>
          <w:szCs w:val="19"/>
          <w:bdr w:val="none" w:color="auto" w:sz="0" w:space="0"/>
          <w:lang w:val="en-US" w:eastAsia="zh-CN" w:bidi="ar"/>
        </w:rPr>
        <w:t>　　</w:t>
      </w:r>
      <w:r>
        <w:rPr>
          <w:rFonts w:hint="eastAsia" w:ascii="宋体" w:hAnsi="宋体" w:eastAsia="宋体" w:cs="宋体"/>
          <w:i w:val="0"/>
          <w:iCs w:val="0"/>
          <w:caps w:val="0"/>
          <w:color w:val="000000"/>
          <w:spacing w:val="0"/>
          <w:kern w:val="0"/>
          <w:sz w:val="24"/>
          <w:szCs w:val="24"/>
          <w:bdr w:val="none" w:color="auto" w:sz="0" w:space="0"/>
          <w:lang w:val="en-US" w:eastAsia="zh-CN" w:bidi="ar"/>
        </w:rPr>
        <w:t>（三）认真组织项目实施和验收。县农牧和科技局、县财政局要认真组织项目的实施工作，加强指导，严格按照实施方案的内容和要求实施、监督，并做好验收工作。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lef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19"/>
          <w:szCs w:val="19"/>
          <w:bdr w:val="none" w:color="auto" w:sz="0" w:space="0"/>
          <w:lang w:val="en-US" w:eastAsia="zh-CN" w:bidi="ar"/>
        </w:rPr>
        <w:t>　　</w:t>
      </w:r>
      <w:r>
        <w:rPr>
          <w:rFonts w:hint="eastAsia" w:ascii="宋体" w:hAnsi="宋体" w:eastAsia="宋体" w:cs="宋体"/>
          <w:i w:val="0"/>
          <w:iCs w:val="0"/>
          <w:caps w:val="0"/>
          <w:color w:val="000000"/>
          <w:spacing w:val="0"/>
          <w:kern w:val="0"/>
          <w:sz w:val="24"/>
          <w:szCs w:val="24"/>
          <w:bdr w:val="none" w:color="auto" w:sz="0" w:space="0"/>
          <w:lang w:val="en-US" w:eastAsia="zh-CN" w:bidi="ar"/>
        </w:rPr>
        <w:t>（四）加强奖励资金使用的监督管理。在项目实施过程中，严格按照资金管理细则，项目资金要做到专款专用，专人负责，杜绝资金挤占挪用，确保资金及时足额到位；病死畜暂存冷库建设和购置消毒车项目实行先建后补，即项目建设单位全面完工后向农牧和科技局提出验收申请，经农牧和科技局和财政局组织验收小组进行验收，通过验收后实行报账制形式发放补贴资金，承担项目的企业、合作社、家庭农牧场都要建立资金台帐。购置防疫专用车辆、设施设备和防疫储备物资实行政府采购制，保证项目建设资金专款专用。项目建设要严格执行项目法人制和工程合同制，并建立健全项目档案，对项目实施的程序、手续和建设标准进行档案管理。项目管理部门对项目开展定期和不定期的检查和督促，切实保证项目的顺利实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lef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19"/>
          <w:szCs w:val="19"/>
          <w:bdr w:val="none" w:color="auto" w:sz="0" w:space="0"/>
          <w:lang w:val="en-US" w:eastAsia="zh-CN" w:bidi="ar"/>
        </w:rPr>
        <w:t>　　</w:t>
      </w:r>
      <w:r>
        <w:rPr>
          <w:rFonts w:hint="eastAsia" w:ascii="宋体" w:hAnsi="宋体" w:eastAsia="宋体" w:cs="宋体"/>
          <w:i w:val="0"/>
          <w:iCs w:val="0"/>
          <w:caps w:val="0"/>
          <w:color w:val="000000"/>
          <w:spacing w:val="0"/>
          <w:kern w:val="0"/>
          <w:sz w:val="24"/>
          <w:szCs w:val="24"/>
          <w:bdr w:val="none" w:color="auto" w:sz="0" w:space="0"/>
          <w:lang w:val="en-US" w:eastAsia="zh-CN" w:bidi="ar"/>
        </w:rPr>
        <w:t> </w:t>
      </w:r>
    </w:p>
    <w:p>
      <w:pPr>
        <w:jc w:val="lef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mNTcxNjY4ZTI4NjhkODc1NzUwNjkwOGQzMzUxYzgifQ=="/>
  </w:docVars>
  <w:rsids>
    <w:rsidRoot w:val="28A72C2B"/>
    <w:rsid w:val="28A72C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2022-12-27T02:22:00Z</dcterms:created>
  <dc:creator>玉</dc:creator>
  <cp:lastModifiedBy>玉</cp:lastModifiedBy>
  <dcterms:modified xsi:type="dcterms:W3CDTF">2022-12-27T02:24:12Z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0726E12724264C4D91CE7078575096EF</vt:lpwstr>
  </property>
</Properties>
</file>