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1470" w:tblpY="311"/>
        <w:tblOverlap w:val="never"/>
        <w:tblW w:w="92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9228" w:type="dxa"/>
            <w:noWrap w:val="0"/>
            <w:vAlign w:val="top"/>
          </w:tcPr>
          <w:p>
            <w:pPr>
              <w:tabs>
                <w:tab w:val="left" w:pos="1368"/>
              </w:tabs>
              <w:wordWrap/>
              <w:jc w:val="center"/>
              <w:rPr>
                <w:rFonts w:hint="eastAsia" w:eastAsia="仿宋_GB2312"/>
                <w:lang w:val="en" w:eastAsia="zh-CN"/>
              </w:rPr>
            </w:pPr>
            <w:bookmarkStart w:id="2" w:name="_GoBack"/>
            <w:bookmarkEnd w:id="2"/>
            <w:r>
              <w:rPr>
                <w:rFonts w:hint="eastAsia"/>
                <w:lang w:val="en" w:eastAsia="zh-CN"/>
              </w:rPr>
              <w:t>磴政发〔2022〕127号</w:t>
            </w:r>
          </w:p>
        </w:tc>
      </w:tr>
    </w:tbl>
    <w:p/>
    <w:p>
      <w:pPr>
        <w:tabs>
          <w:tab w:val="left" w:pos="2676"/>
          <w:tab w:val="left" w:pos="3204"/>
          <w:tab w:val="left" w:pos="5532"/>
        </w:tabs>
        <w:jc w:val="center"/>
        <w:rPr>
          <w:rFonts w:ascii="方正小标宋简体" w:hAnsi="黑体" w:eastAsia="方正小标宋简体" w:cs="方正小标宋简体"/>
          <w:sz w:val="44"/>
          <w:szCs w:val="44"/>
        </w:rPr>
      </w:pPr>
      <w:bookmarkStart w:id="0" w:name="content"/>
      <w:bookmarkEnd w:id="0"/>
      <w:bookmarkStart w:id="1" w:name="doc_mark"/>
      <w:bookmarkEnd w:id="1"/>
      <w:r>
        <w:rPr>
          <w:rFonts w:hint="eastAsia" w:ascii="方正小标宋简体" w:hAnsi="黑体" w:eastAsia="方正小标宋简体"/>
          <w:sz w:val="44"/>
          <w:szCs w:val="44"/>
        </w:rPr>
        <w:t>磴口县人民政府</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黑体"/>
          <w:kern w:val="0"/>
          <w:sz w:val="44"/>
          <w:szCs w:val="44"/>
          <w:lang w:eastAsia="zh-CN"/>
        </w:rPr>
      </w:pPr>
      <w:r>
        <w:rPr>
          <w:rFonts w:hint="eastAsia" w:ascii="方正小标宋简体" w:hAnsi="黑体" w:eastAsia="方正小标宋简体"/>
          <w:spacing w:val="-20"/>
          <w:sz w:val="44"/>
          <w:szCs w:val="44"/>
        </w:rPr>
        <w:t>关于印发《</w:t>
      </w:r>
      <w:r>
        <w:rPr>
          <w:rFonts w:hint="eastAsia" w:ascii="方正小标宋简体" w:hAnsi="黑体" w:eastAsia="方正小标宋简体" w:cs="黑体"/>
          <w:kern w:val="0"/>
          <w:sz w:val="44"/>
          <w:szCs w:val="44"/>
        </w:rPr>
        <w:t>磴口县</w:t>
      </w:r>
      <w:r>
        <w:rPr>
          <w:rFonts w:hint="eastAsia" w:ascii="方正小标宋简体" w:hAnsi="黑体" w:eastAsia="方正小标宋简体" w:cs="黑体"/>
          <w:kern w:val="0"/>
          <w:sz w:val="44"/>
          <w:szCs w:val="44"/>
          <w:lang w:eastAsia="zh-CN"/>
        </w:rPr>
        <w:t>农业面源污染治理四年</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简体" w:hAnsi="黑体" w:eastAsia="方正小标宋简体"/>
          <w:spacing w:val="-20"/>
          <w:sz w:val="44"/>
          <w:szCs w:val="44"/>
        </w:rPr>
      </w:pPr>
      <w:r>
        <w:rPr>
          <w:rFonts w:hint="eastAsia" w:ascii="方正小标宋简体" w:hAnsi="黑体" w:eastAsia="方正小标宋简体" w:cs="黑体"/>
          <w:kern w:val="0"/>
          <w:sz w:val="44"/>
          <w:szCs w:val="44"/>
          <w:lang w:eastAsia="zh-CN"/>
        </w:rPr>
        <w:t>专项行动方案（</w:t>
      </w:r>
      <w:r>
        <w:rPr>
          <w:rFonts w:hint="eastAsia" w:ascii="方正小标宋简体" w:hAnsi="黑体" w:eastAsia="方正小标宋简体" w:cs="黑体"/>
          <w:kern w:val="0"/>
          <w:sz w:val="44"/>
          <w:szCs w:val="44"/>
          <w:lang w:val="en-US" w:eastAsia="zh-CN"/>
        </w:rPr>
        <w:t>2022-2025</w:t>
      </w:r>
      <w:r>
        <w:rPr>
          <w:rFonts w:hint="eastAsia" w:ascii="方正小标宋简体" w:hAnsi="黑体" w:eastAsia="方正小标宋简体" w:cs="黑体"/>
          <w:kern w:val="0"/>
          <w:sz w:val="44"/>
          <w:szCs w:val="44"/>
          <w:lang w:eastAsia="zh-CN"/>
        </w:rPr>
        <w:t>）</w:t>
      </w:r>
      <w:r>
        <w:rPr>
          <w:rFonts w:hint="eastAsia" w:ascii="方正小标宋简体" w:hAnsi="黑体" w:eastAsia="方正小标宋简体"/>
          <w:spacing w:val="-20"/>
          <w:sz w:val="44"/>
          <w:szCs w:val="44"/>
        </w:rPr>
        <w:t>》的通知</w:t>
      </w:r>
    </w:p>
    <w:p>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各苏木镇人民政府，各农场公司，县直和驻县各相关单位</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现将</w:t>
      </w:r>
      <w:r>
        <w:rPr>
          <w:rFonts w:hint="eastAsia" w:ascii="仿宋_GB2312" w:hAnsi="仿宋_GB2312" w:eastAsia="仿宋_GB2312" w:cs="仿宋_GB2312"/>
          <w:sz w:val="32"/>
          <w:szCs w:val="32"/>
        </w:rPr>
        <w:t>《磴口县</w:t>
      </w:r>
      <w:r>
        <w:rPr>
          <w:rFonts w:hint="eastAsia" w:ascii="仿宋_GB2312" w:hAnsi="仿宋_GB2312" w:eastAsia="仿宋_GB2312" w:cs="仿宋_GB2312"/>
          <w:sz w:val="32"/>
          <w:szCs w:val="32"/>
          <w:lang w:val="en-US" w:eastAsia="zh-CN"/>
        </w:rPr>
        <w:t>农业面源污染治理四年专项行动方案（2022-2025）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印发给你们，请结合实际认真抓好贯彻落实。</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磴口县人民政府</w:t>
      </w:r>
    </w:p>
    <w:p>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方正小标宋简体" w:hAnsi="方正小标宋简体" w:eastAsia="方正小标宋简体" w:cs="方正小标宋简体"/>
          <w:b w:val="0"/>
          <w:bCs w:val="0"/>
          <w:color w:val="auto"/>
          <w:sz w:val="44"/>
          <w:szCs w:val="44"/>
          <w:u w:val="none"/>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22</w:t>
      </w:r>
      <w:r>
        <w:rPr>
          <w:rFonts w:hint="eastAsia" w:ascii="仿宋_GB2312" w:hAnsi="仿宋_GB2312" w:eastAsia="仿宋_GB2312" w:cs="仿宋_GB2312"/>
          <w:sz w:val="32"/>
          <w:szCs w:val="32"/>
        </w:rPr>
        <w:t>日</w:t>
      </w:r>
    </w:p>
    <w:p>
      <w:pPr>
        <w:pStyle w:val="8"/>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u w:val="none"/>
          <w:lang w:val="en-US" w:eastAsia="zh-CN"/>
        </w:rPr>
      </w:pPr>
      <w:r>
        <w:rPr>
          <w:rFonts w:hint="eastAsia" w:ascii="方正小标宋简体" w:hAnsi="方正小标宋简体" w:eastAsia="方正小标宋简体" w:cs="方正小标宋简体"/>
          <w:b w:val="0"/>
          <w:bCs w:val="0"/>
          <w:color w:val="auto"/>
          <w:sz w:val="44"/>
          <w:szCs w:val="44"/>
          <w:u w:val="none"/>
          <w:lang w:val="en-US" w:eastAsia="zh-CN"/>
        </w:rPr>
        <w:t>磴口县农业面源污染治理四年专项行动</w:t>
      </w:r>
    </w:p>
    <w:p>
      <w:pPr>
        <w:pStyle w:val="8"/>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u w:val="none"/>
          <w:lang w:val="en-US" w:eastAsia="zh-CN"/>
        </w:rPr>
      </w:pPr>
      <w:r>
        <w:rPr>
          <w:rFonts w:hint="eastAsia" w:ascii="方正小标宋简体" w:hAnsi="方正小标宋简体" w:eastAsia="方正小标宋简体" w:cs="方正小标宋简体"/>
          <w:b w:val="0"/>
          <w:bCs w:val="0"/>
          <w:color w:val="auto"/>
          <w:sz w:val="44"/>
          <w:szCs w:val="44"/>
          <w:u w:val="none"/>
          <w:lang w:val="en-US" w:eastAsia="zh-CN"/>
        </w:rPr>
        <w:t>实施方案</w:t>
      </w:r>
    </w:p>
    <w:p>
      <w:pPr>
        <w:pStyle w:val="8"/>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b/>
          <w:bCs/>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（2022-2025）</w:t>
      </w:r>
    </w:p>
    <w:p>
      <w:pPr>
        <w:pStyle w:val="8"/>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imes New Roman" w:hAnsi="Times New Roman" w:cs="Times New Roman"/>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kern w:val="0"/>
          <w:sz w:val="32"/>
          <w:szCs w:val="32"/>
          <w:u w:val="none"/>
          <w:lang w:val="en-US" w:eastAsia="zh-CN"/>
        </w:rPr>
        <w:t>为了加强农业面源污染治理，加快河套灌区现代农业发展、提升农产品质量、保障粮食安全，为进一步强化农业面源污染治理工作，按照市委印发的</w:t>
      </w:r>
      <w:r>
        <w:rPr>
          <w:rFonts w:hint="eastAsia" w:ascii="仿宋_GB2312" w:hAnsi="仿宋_GB2312" w:eastAsia="仿宋_GB2312" w:cs="仿宋_GB2312"/>
          <w:color w:val="auto"/>
          <w:kern w:val="0"/>
          <w:sz w:val="32"/>
          <w:szCs w:val="32"/>
          <w:highlight w:val="none"/>
          <w:u w:val="none"/>
          <w:lang w:val="en-US" w:eastAsia="zh-CN"/>
        </w:rPr>
        <w:t>《关于贯彻落实习近平总书记对河套灌区发展现代农业提升农产品质量重要指示精神的实施意见》要求，市政府印发的《巴彦淖尔市农业面源污染治理四年专项行动方案（2022-2025）》精神。结合全县实际，特制定本方案。</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highlight w:val="none"/>
          <w:u w:val="none"/>
          <w:lang w:val="en-US" w:eastAsia="zh-CN"/>
        </w:rPr>
      </w:pPr>
      <w:r>
        <w:rPr>
          <w:rFonts w:hint="default" w:ascii="Times New Roman" w:hAnsi="Times New Roman" w:cs="Times New Roman"/>
          <w:color w:val="auto"/>
          <w:sz w:val="32"/>
          <w:szCs w:val="32"/>
          <w:highlight w:val="none"/>
          <w:u w:val="none"/>
          <w:lang w:val="en-US" w:eastAsia="zh-CN"/>
        </w:rPr>
        <w:t>一、总体要求</w:t>
      </w:r>
    </w:p>
    <w:p>
      <w:pPr>
        <w:pStyle w:val="8"/>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highlight w:val="none"/>
          <w:u w:val="none"/>
          <w:lang w:val="en-US" w:eastAsia="zh-CN"/>
        </w:rPr>
      </w:pPr>
      <w:r>
        <w:rPr>
          <w:rStyle w:val="10"/>
          <w:rFonts w:hint="default" w:ascii="Times New Roman" w:hAnsi="Times New Roman" w:cs="Times New Roman"/>
          <w:color w:val="auto"/>
          <w:sz w:val="32"/>
          <w:szCs w:val="32"/>
          <w:highlight w:val="none"/>
          <w:u w:val="none"/>
          <w:lang w:val="en-US" w:eastAsia="zh-CN"/>
        </w:rPr>
        <w:t>（一）指导思想。</w:t>
      </w:r>
      <w:r>
        <w:rPr>
          <w:rFonts w:hint="eastAsia" w:ascii="仿宋_GB2312" w:hAnsi="仿宋_GB2312" w:eastAsia="仿宋_GB2312" w:cs="仿宋_GB2312"/>
          <w:color w:val="auto"/>
          <w:sz w:val="32"/>
          <w:szCs w:val="32"/>
          <w:highlight w:val="none"/>
          <w:u w:val="none"/>
          <w:lang w:val="en-US" w:eastAsia="zh-CN"/>
        </w:rPr>
        <w:t>以习近平新时代中国特色社会主义思想为指导，深入贯彻落实习近平总书记关于“一湖两海”综合治理和河套灌区要发展现代农业的重要指示批示精神，落实国家《农业面源污染治理与监督指导实施方案（试行）》《农村人居环境整治提升五年行动方案（2021—2025年）》、国家和自治区《黄河流域生态保护和高质量发展规划纲要》《“十四五”乌梁素海流域生态环境保护治理规划》等文件要求，把农业面源污染治理作为生态环境问题突出治理“三农三牧”工作的</w:t>
      </w:r>
      <w:r>
        <w:rPr>
          <w:rFonts w:hint="eastAsia" w:ascii="黑体" w:hAnsi="黑体" w:eastAsia="黑体" w:cs="黑体"/>
          <w:color w:val="auto"/>
          <w:sz w:val="32"/>
          <w:szCs w:val="32"/>
          <w:highlight w:val="none"/>
          <w:u w:val="none"/>
          <w:lang w:val="en-US" w:eastAsia="zh-CN"/>
        </w:rPr>
        <w:t>“一号行动”</w:t>
      </w:r>
      <w:r>
        <w:rPr>
          <w:rFonts w:hint="eastAsia" w:ascii="Times New Roman" w:hAnsi="Times New Roman" w:cs="Times New Roman"/>
          <w:color w:val="auto"/>
          <w:sz w:val="32"/>
          <w:szCs w:val="32"/>
          <w:highlight w:val="none"/>
          <w:u w:val="none"/>
          <w:lang w:val="en-US" w:eastAsia="zh-CN"/>
        </w:rPr>
        <w:t>，</w:t>
      </w:r>
      <w:r>
        <w:rPr>
          <w:rFonts w:hint="default" w:ascii="Times New Roman" w:hAnsi="Times New Roman" w:cs="Times New Roman"/>
          <w:color w:val="auto"/>
          <w:sz w:val="32"/>
          <w:szCs w:val="32"/>
          <w:highlight w:val="none"/>
          <w:u w:val="none"/>
          <w:lang w:val="en-US" w:eastAsia="zh-CN"/>
        </w:rPr>
        <w:t>以产地环境净化为核心</w:t>
      </w:r>
      <w:r>
        <w:rPr>
          <w:rFonts w:hint="eastAsia" w:ascii="黑体" w:hAnsi="黑体" w:eastAsia="黑体" w:cs="黑体"/>
          <w:color w:val="auto"/>
          <w:sz w:val="32"/>
          <w:szCs w:val="32"/>
          <w:highlight w:val="none"/>
          <w:u w:val="none"/>
          <w:lang w:val="en-US" w:eastAsia="zh-CN"/>
        </w:rPr>
        <w:t>，以技术减污、规模降污、精准测污、依法治污为手段，以高位推动、科技驱动、政策拉动、考核促动为保障，</w:t>
      </w:r>
      <w:r>
        <w:rPr>
          <w:rFonts w:hint="default" w:ascii="Times New Roman" w:hAnsi="Times New Roman" w:cs="Times New Roman"/>
          <w:color w:val="auto"/>
          <w:sz w:val="32"/>
          <w:szCs w:val="32"/>
          <w:highlight w:val="none"/>
          <w:u w:val="none"/>
          <w:lang w:val="en-US" w:eastAsia="zh-CN"/>
        </w:rPr>
        <w:t>全面提升</w:t>
      </w:r>
      <w:r>
        <w:rPr>
          <w:rFonts w:hint="eastAsia" w:ascii="Times New Roman" w:hAnsi="Times New Roman" w:cs="Times New Roman"/>
          <w:color w:val="auto"/>
          <w:sz w:val="32"/>
          <w:szCs w:val="32"/>
          <w:highlight w:val="none"/>
          <w:u w:val="none"/>
          <w:lang w:val="en-US" w:eastAsia="zh-CN"/>
        </w:rPr>
        <w:t>磴口县农业</w:t>
      </w:r>
      <w:r>
        <w:rPr>
          <w:rFonts w:hint="default" w:ascii="Times New Roman" w:hAnsi="Times New Roman" w:cs="Times New Roman"/>
          <w:color w:val="auto"/>
          <w:sz w:val="32"/>
          <w:szCs w:val="32"/>
          <w:highlight w:val="none"/>
          <w:u w:val="none"/>
          <w:lang w:val="en-US" w:eastAsia="zh-CN"/>
        </w:rPr>
        <w:t>面源污染治理水平，</w:t>
      </w:r>
      <w:r>
        <w:rPr>
          <w:rFonts w:hint="eastAsia" w:ascii="Times New Roman" w:hAnsi="Times New Roman" w:cs="Times New Roman"/>
          <w:color w:val="auto"/>
          <w:sz w:val="32"/>
          <w:szCs w:val="32"/>
          <w:highlight w:val="none"/>
          <w:u w:val="none"/>
          <w:lang w:val="en-US" w:eastAsia="zh-CN"/>
        </w:rPr>
        <w:t>努力走</w:t>
      </w:r>
      <w:r>
        <w:rPr>
          <w:rFonts w:hint="default" w:ascii="Times New Roman" w:hAnsi="Times New Roman" w:cs="Times New Roman"/>
          <w:color w:val="auto"/>
          <w:sz w:val="32"/>
          <w:szCs w:val="32"/>
          <w:highlight w:val="none"/>
          <w:u w:val="none"/>
          <w:lang w:val="en-US" w:eastAsia="zh-CN"/>
        </w:rPr>
        <w:t>出一条以生态优先、绿色发展为导向的高质量发展新路子，为实现</w:t>
      </w:r>
      <w:r>
        <w:rPr>
          <w:rFonts w:hint="eastAsia" w:ascii="Times New Roman" w:hAnsi="Times New Roman" w:cs="Times New Roman"/>
          <w:color w:val="auto"/>
          <w:sz w:val="32"/>
          <w:szCs w:val="32"/>
          <w:highlight w:val="none"/>
          <w:u w:val="none"/>
          <w:lang w:val="en-US" w:eastAsia="zh-CN"/>
        </w:rPr>
        <w:t>“</w:t>
      </w:r>
      <w:r>
        <w:rPr>
          <w:rFonts w:hint="default" w:ascii="Times New Roman" w:hAnsi="Times New Roman" w:cs="Times New Roman"/>
          <w:color w:val="auto"/>
          <w:sz w:val="32"/>
          <w:szCs w:val="32"/>
          <w:highlight w:val="none"/>
          <w:u w:val="none"/>
          <w:lang w:val="en-US" w:eastAsia="zh-CN"/>
        </w:rPr>
        <w:t>五高五新</w:t>
      </w:r>
      <w:r>
        <w:rPr>
          <w:rFonts w:hint="eastAsia" w:ascii="Times New Roman" w:hAnsi="Times New Roman" w:cs="Times New Roman"/>
          <w:color w:val="auto"/>
          <w:sz w:val="32"/>
          <w:szCs w:val="32"/>
          <w:highlight w:val="none"/>
          <w:u w:val="none"/>
          <w:lang w:val="en-US" w:eastAsia="zh-CN"/>
        </w:rPr>
        <w:t>”</w:t>
      </w:r>
      <w:r>
        <w:rPr>
          <w:rFonts w:hint="default" w:ascii="Times New Roman" w:hAnsi="Times New Roman" w:cs="Times New Roman"/>
          <w:color w:val="auto"/>
          <w:sz w:val="32"/>
          <w:szCs w:val="32"/>
          <w:highlight w:val="none"/>
          <w:u w:val="none"/>
          <w:lang w:val="en-US" w:eastAsia="zh-CN"/>
        </w:rPr>
        <w:t>目标奠定坚实的基础。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0"/>
          <w:sz w:val="32"/>
          <w:szCs w:val="32"/>
          <w:highlight w:val="none"/>
          <w:u w:val="none"/>
          <w:lang w:val="en-US" w:eastAsia="zh-CN"/>
        </w:rPr>
      </w:pPr>
      <w:r>
        <w:rPr>
          <w:rStyle w:val="10"/>
          <w:rFonts w:hint="default" w:ascii="Times New Roman" w:hAnsi="Times New Roman" w:cs="Times New Roman"/>
          <w:color w:val="auto"/>
          <w:sz w:val="32"/>
          <w:szCs w:val="32"/>
          <w:highlight w:val="none"/>
          <w:u w:val="none"/>
          <w:lang w:val="en-US" w:eastAsia="zh-CN"/>
        </w:rPr>
        <w:t>（二）目标</w:t>
      </w:r>
      <w:r>
        <w:rPr>
          <w:rStyle w:val="10"/>
          <w:rFonts w:hint="eastAsia" w:ascii="Times New Roman" w:hAnsi="Times New Roman" w:cs="Times New Roman"/>
          <w:color w:val="auto"/>
          <w:sz w:val="32"/>
          <w:szCs w:val="32"/>
          <w:highlight w:val="none"/>
          <w:u w:val="none"/>
          <w:lang w:val="en-US" w:eastAsia="zh-CN"/>
        </w:rPr>
        <w:t>任务</w:t>
      </w:r>
      <w:r>
        <w:rPr>
          <w:rStyle w:val="10"/>
          <w:rFonts w:hint="default" w:ascii="Times New Roman" w:hAnsi="Times New Roman" w:cs="Times New Roman"/>
          <w:color w:val="auto"/>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lang w:val="en-US" w:eastAsia="zh-CN"/>
        </w:rPr>
        <w:t>力争到2025年，全县农业面源污染得到有效遏制，化肥亩均用量下降20%，主要农作物化肥利用率提高到43%以上；农药亩均用量下降10%，农药利用率提高到43%以上；全县农业用水总量持续降低；覆膜作物实现国标地膜全覆盖，农膜回收率提高到85%；秸秆综合利用率达到91%以上；畜禽粪污综合利用率达到92%以上，规模养殖场粪污处理设施装备配套率达到95%以上，大型规模化养殖场粪污处理设施装备配套率保持在100%。</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highlight w:val="none"/>
          <w:u w:val="none"/>
          <w:lang w:val="en-US" w:eastAsia="zh-CN"/>
        </w:rPr>
      </w:pPr>
      <w:r>
        <w:rPr>
          <w:rFonts w:hint="default" w:ascii="Times New Roman" w:hAnsi="Times New Roman" w:cs="Times New Roman"/>
          <w:color w:val="auto"/>
          <w:sz w:val="32"/>
          <w:szCs w:val="32"/>
          <w:highlight w:val="none"/>
          <w:u w:val="none"/>
          <w:lang w:val="en-US" w:eastAsia="zh-CN"/>
        </w:rPr>
        <w:t>二、重点任务</w:t>
      </w:r>
    </w:p>
    <w:p>
      <w:pPr>
        <w:pStyle w:val="11"/>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highlight w:val="none"/>
          <w:u w:val="none"/>
          <w:lang w:val="en-US" w:eastAsia="zh-CN"/>
        </w:rPr>
      </w:pPr>
      <w:r>
        <w:rPr>
          <w:rFonts w:hint="default" w:ascii="Times New Roman" w:hAnsi="Times New Roman" w:cs="Times New Roman"/>
          <w:color w:val="auto"/>
          <w:sz w:val="32"/>
          <w:szCs w:val="32"/>
          <w:highlight w:val="none"/>
          <w:u w:val="none"/>
          <w:lang w:val="en-US" w:eastAsia="zh-CN"/>
        </w:rPr>
        <w:t>（</w:t>
      </w:r>
      <w:r>
        <w:rPr>
          <w:rFonts w:hint="eastAsia" w:ascii="Times New Roman" w:hAnsi="Times New Roman" w:cs="Times New Roman"/>
          <w:color w:val="auto"/>
          <w:sz w:val="32"/>
          <w:szCs w:val="32"/>
          <w:highlight w:val="none"/>
          <w:u w:val="none"/>
          <w:lang w:val="en-US" w:eastAsia="zh-CN"/>
        </w:rPr>
        <w:t>三</w:t>
      </w:r>
      <w:r>
        <w:rPr>
          <w:rFonts w:hint="default" w:ascii="Times New Roman" w:hAnsi="Times New Roman" w:cs="Times New Roman"/>
          <w:color w:val="auto"/>
          <w:sz w:val="32"/>
          <w:szCs w:val="32"/>
          <w:highlight w:val="none"/>
          <w:u w:val="none"/>
          <w:lang w:val="en-US" w:eastAsia="zh-CN"/>
        </w:rPr>
        <w:t>）技术减污</w:t>
      </w:r>
    </w:p>
    <w:p>
      <w:pPr>
        <w:pStyle w:val="8"/>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1.深入推进控肥增效。推动“两个转变”</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b/>
          <w:bCs/>
          <w:color w:val="auto"/>
          <w:sz w:val="32"/>
          <w:szCs w:val="32"/>
          <w:highlight w:val="none"/>
          <w:u w:val="none"/>
          <w:lang w:val="en-US" w:eastAsia="zh-CN"/>
        </w:rPr>
        <w:t>推动盲目过量施肥向科学适量施肥转变，</w:t>
      </w:r>
      <w:r>
        <w:rPr>
          <w:rFonts w:hint="eastAsia" w:ascii="仿宋_GB2312" w:hAnsi="仿宋_GB2312" w:eastAsia="仿宋_GB2312" w:cs="仿宋_GB2312"/>
          <w:color w:val="auto"/>
          <w:sz w:val="32"/>
          <w:szCs w:val="32"/>
          <w:highlight w:val="none"/>
          <w:u w:val="none"/>
          <w:lang w:val="en-US" w:eastAsia="zh-CN"/>
        </w:rPr>
        <w:t>大力推广测土配方施肥技术，推进有机替代无机、新型肥料替代传统肥料，扩大配方肥、复混肥等肥料施用面积，逐步调整施肥种类，优化施肥结构，每年新增配方肥、新型肥施用面积3万亩以上，新增有机肥施用面积2万亩以上。依托肉羊肉牛等畜牧业快速发展的优势,积极引导和号召养殖大户和农牧民广积农家肥，每年培育2个左右堆肥积肥示范组。</w:t>
      </w:r>
      <w:r>
        <w:rPr>
          <w:rFonts w:hint="eastAsia" w:ascii="仿宋_GB2312" w:hAnsi="仿宋_GB2312" w:eastAsia="仿宋_GB2312" w:cs="仿宋_GB2312"/>
          <w:b/>
          <w:bCs/>
          <w:color w:val="auto"/>
          <w:sz w:val="32"/>
          <w:szCs w:val="32"/>
          <w:highlight w:val="none"/>
          <w:u w:val="none"/>
          <w:lang w:val="en-US" w:eastAsia="zh-CN"/>
        </w:rPr>
        <w:t>推动人工表施向农机施肥转变</w:t>
      </w:r>
      <w:r>
        <w:rPr>
          <w:rFonts w:hint="eastAsia" w:ascii="仿宋_GB2312" w:hAnsi="仿宋_GB2312" w:eastAsia="仿宋_GB2312" w:cs="仿宋_GB2312"/>
          <w:color w:val="auto"/>
          <w:sz w:val="32"/>
          <w:szCs w:val="32"/>
          <w:highlight w:val="none"/>
          <w:u w:val="none"/>
          <w:lang w:val="en-US" w:eastAsia="zh-CN"/>
        </w:rPr>
        <w:t>，有效提高肥料利用率。大力推广水肥一体化技术，全面开展引黄直滤滴灌、引黄澄清滴灌、膜下滴灌、无膜浅埋滴灌等新技术推广应用，积极推广移动式水肥一体化引黄直滤滴灌技术设施等新设备，每年新增水肥一体化技术面积3万亩以上；积极推广追肥机械侧深施、种肥同播等技术，每年新增3万亩以上。培育扶持一批专业化服务组织，开展肥料统配统施社会化服务。</w:t>
      </w:r>
      <w:r>
        <w:rPr>
          <w:rFonts w:hint="eastAsia" w:ascii="楷体_GB2312" w:hAnsi="楷体_GB2312" w:eastAsia="楷体_GB2312" w:cs="楷体_GB2312"/>
          <w:b/>
          <w:bCs/>
          <w:color w:val="auto"/>
          <w:sz w:val="32"/>
          <w:szCs w:val="32"/>
          <w:highlight w:val="none"/>
          <w:u w:val="none"/>
          <w:lang w:val="en-US" w:eastAsia="zh-CN"/>
        </w:rPr>
        <w:t>（牵头单位：农牧和科技局，配合单位：各苏木镇、农场公司）</w:t>
      </w:r>
    </w:p>
    <w:p>
      <w:pPr>
        <w:pStyle w:val="8"/>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color w:val="000000"/>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2.深入推进控药减害。抓好“四个强化”，强化绿色防控，</w:t>
      </w:r>
      <w:r>
        <w:rPr>
          <w:rFonts w:hint="eastAsia" w:ascii="仿宋_GB2312" w:hAnsi="仿宋_GB2312" w:eastAsia="仿宋_GB2312" w:cs="仿宋_GB2312"/>
          <w:color w:val="auto"/>
          <w:sz w:val="32"/>
          <w:szCs w:val="32"/>
          <w:highlight w:val="none"/>
          <w:u w:val="none"/>
          <w:lang w:val="en-US" w:eastAsia="zh-CN"/>
        </w:rPr>
        <w:t>依托4个病虫害田间监测站，加强病虫害监测预警，推广生态调控、理化诱控、生物防治等技术，每年新增绿色防控面积1万亩左右。</w:t>
      </w:r>
      <w:r>
        <w:rPr>
          <w:rFonts w:hint="eastAsia" w:ascii="仿宋_GB2312" w:hAnsi="仿宋_GB2312" w:eastAsia="仿宋_GB2312" w:cs="仿宋_GB2312"/>
          <w:b/>
          <w:bCs/>
          <w:color w:val="auto"/>
          <w:sz w:val="32"/>
          <w:szCs w:val="32"/>
          <w:highlight w:val="none"/>
          <w:u w:val="none"/>
          <w:lang w:val="en-US" w:eastAsia="zh-CN"/>
        </w:rPr>
        <w:t>强化统防统治，</w:t>
      </w:r>
      <w:r>
        <w:rPr>
          <w:rFonts w:hint="eastAsia" w:ascii="仿宋_GB2312" w:hAnsi="仿宋_GB2312" w:eastAsia="仿宋_GB2312" w:cs="仿宋_GB2312"/>
          <w:color w:val="auto"/>
          <w:sz w:val="32"/>
          <w:szCs w:val="32"/>
          <w:highlight w:val="none"/>
          <w:u w:val="none"/>
          <w:lang w:val="en-US" w:eastAsia="zh-CN"/>
        </w:rPr>
        <w:t>扶持培育6个专业化统防统治服务组织，引导农户运用大型自走式喷雾机、植保无人机等先进设备开展农作物病虫害防治作业，年均新增作业面积2万亩左右。</w:t>
      </w:r>
      <w:r>
        <w:rPr>
          <w:rFonts w:hint="eastAsia" w:ascii="仿宋_GB2312" w:hAnsi="仿宋_GB2312" w:eastAsia="仿宋_GB2312" w:cs="仿宋_GB2312"/>
          <w:b/>
          <w:bCs/>
          <w:color w:val="auto"/>
          <w:sz w:val="32"/>
          <w:szCs w:val="32"/>
          <w:highlight w:val="none"/>
          <w:u w:val="none"/>
          <w:lang w:val="en-US" w:eastAsia="zh-CN"/>
        </w:rPr>
        <w:t>强化科学用药，</w:t>
      </w:r>
      <w:r>
        <w:rPr>
          <w:rFonts w:hint="eastAsia" w:ascii="仿宋_GB2312" w:hAnsi="仿宋_GB2312" w:eastAsia="仿宋_GB2312" w:cs="仿宋_GB2312"/>
          <w:color w:val="auto"/>
          <w:sz w:val="32"/>
          <w:szCs w:val="32"/>
          <w:highlight w:val="none"/>
          <w:u w:val="none"/>
          <w:lang w:val="en-US" w:eastAsia="zh-CN"/>
        </w:rPr>
        <w:t>推广应用高效低毒低残留新型农药，重点推广向日葵机械除草技术和玉米新型除草剂减量技术等除草剂减量技术，每年新增2万亩左右。</w:t>
      </w:r>
      <w:r>
        <w:rPr>
          <w:rFonts w:hint="eastAsia" w:ascii="仿宋_GB2312" w:hAnsi="仿宋_GB2312" w:eastAsia="仿宋_GB2312" w:cs="仿宋_GB2312"/>
          <w:b/>
          <w:bCs/>
          <w:color w:val="auto"/>
          <w:sz w:val="32"/>
          <w:szCs w:val="32"/>
          <w:highlight w:val="none"/>
          <w:u w:val="none"/>
          <w:lang w:val="en-US" w:eastAsia="zh-CN"/>
        </w:rPr>
        <w:t>强化回收处理，</w:t>
      </w:r>
      <w:r>
        <w:rPr>
          <w:rFonts w:hint="eastAsia" w:ascii="仿宋_GB2312" w:hAnsi="仿宋_GB2312" w:eastAsia="仿宋_GB2312" w:cs="仿宋_GB2312"/>
          <w:color w:val="auto"/>
          <w:sz w:val="32"/>
          <w:szCs w:val="32"/>
          <w:highlight w:val="none"/>
          <w:u w:val="none"/>
          <w:lang w:val="en-US" w:eastAsia="zh-CN"/>
        </w:rPr>
        <w:t>依托现有的农药包装废弃物回收中心（站点），继续加强农药包装废弃物回收处理，力争实现全域全量回收与无害化处理。</w:t>
      </w:r>
      <w:r>
        <w:rPr>
          <w:rFonts w:hint="eastAsia" w:ascii="楷体_GB2312" w:hAnsi="楷体_GB2312" w:eastAsia="楷体_GB2312" w:cs="楷体_GB2312"/>
          <w:b/>
          <w:bCs/>
          <w:color w:val="000000"/>
          <w:sz w:val="32"/>
          <w:szCs w:val="32"/>
          <w:highlight w:val="none"/>
          <w:u w:val="none"/>
          <w:lang w:val="en-US" w:eastAsia="zh-CN"/>
        </w:rPr>
        <w:t>（牵头单位：农牧和科技局，配合单位：各苏木镇政府、农场公司）</w:t>
      </w:r>
    </w:p>
    <w:p>
      <w:pPr>
        <w:pStyle w:val="8"/>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3.深入推进控水降耗。加强“三个节水”，围绕工程节水，</w:t>
      </w:r>
      <w:r>
        <w:rPr>
          <w:rFonts w:hint="eastAsia" w:ascii="仿宋_GB2312" w:hAnsi="仿宋_GB2312" w:eastAsia="仿宋_GB2312" w:cs="仿宋_GB2312"/>
          <w:color w:val="auto"/>
          <w:sz w:val="32"/>
          <w:szCs w:val="32"/>
          <w:highlight w:val="none"/>
          <w:u w:val="none"/>
          <w:lang w:val="en-US" w:eastAsia="zh-CN"/>
        </w:rPr>
        <w:t>大力实施河套灌区续建配套和现代化改造工程，改造升级灌区骨干渠系工程和配套建筑物，完善灌区量测水设施和管理设施等，到2025年灌区水利基础设施建设水平大幅提升，骨干渠道衬砌率逐年提高。</w:t>
      </w:r>
      <w:r>
        <w:rPr>
          <w:rFonts w:hint="eastAsia" w:ascii="仿宋_GB2312" w:hAnsi="仿宋_GB2312" w:eastAsia="仿宋_GB2312" w:cs="仿宋_GB2312"/>
          <w:b/>
          <w:bCs/>
          <w:color w:val="auto"/>
          <w:sz w:val="32"/>
          <w:szCs w:val="32"/>
          <w:highlight w:val="none"/>
          <w:u w:val="none"/>
          <w:lang w:val="en-US" w:eastAsia="zh-CN"/>
        </w:rPr>
        <w:t>围绕农艺节水，</w:t>
      </w:r>
      <w:r>
        <w:rPr>
          <w:rFonts w:hint="eastAsia" w:ascii="仿宋_GB2312" w:hAnsi="仿宋_GB2312" w:eastAsia="仿宋_GB2312" w:cs="仿宋_GB2312"/>
          <w:color w:val="auto"/>
          <w:sz w:val="32"/>
          <w:szCs w:val="32"/>
          <w:highlight w:val="none"/>
          <w:u w:val="none"/>
          <w:lang w:val="en-US" w:eastAsia="zh-CN"/>
        </w:rPr>
        <w:t>坚持“以水定地、量水而行”原则，重点推广移动式水肥一体化引黄直滤滴灌技术设备及滴灌、喷灌为主的高效节水灌溉技术，每年新增水肥一体化技术面积3万亩；引导调整种植结构，每年新增牧草、谷子、中蒙药材、瓜类等低耗水作物0.5万亩左右。</w:t>
      </w:r>
      <w:r>
        <w:rPr>
          <w:rFonts w:hint="eastAsia" w:ascii="仿宋_GB2312" w:hAnsi="仿宋_GB2312" w:eastAsia="仿宋_GB2312" w:cs="仿宋_GB2312"/>
          <w:b/>
          <w:bCs/>
          <w:color w:val="auto"/>
          <w:sz w:val="32"/>
          <w:szCs w:val="32"/>
          <w:highlight w:val="none"/>
          <w:u w:val="none"/>
          <w:lang w:val="en-US" w:eastAsia="zh-CN"/>
        </w:rPr>
        <w:t>围绕管理节水，</w:t>
      </w:r>
      <w:r>
        <w:rPr>
          <w:rFonts w:hint="eastAsia" w:ascii="仿宋_GB2312" w:hAnsi="仿宋_GB2312" w:eastAsia="仿宋_GB2312" w:cs="仿宋_GB2312"/>
          <w:color w:val="auto"/>
          <w:sz w:val="32"/>
          <w:szCs w:val="32"/>
          <w:highlight w:val="none"/>
          <w:u w:val="none"/>
          <w:lang w:val="en-US" w:eastAsia="zh-CN"/>
        </w:rPr>
        <w:t>深化农业水价综合改革，实施用水总量控制和定额管理，明确区域农业用水总量指标，加强农业用水管理，推广手机APP技术、测控一体化智能配水及水费计收信息化等新技术，每年新增推广面积1万亩以上。强化农业取水许可管理，严格控制地下水利用，今后四年不再新增农业取用地下水灌溉面积。建成1个节水园区。</w:t>
      </w:r>
      <w:r>
        <w:rPr>
          <w:rFonts w:hint="eastAsia" w:ascii="楷体_GB2312" w:hAnsi="楷体_GB2312" w:eastAsia="楷体_GB2312" w:cs="楷体_GB2312"/>
          <w:b/>
          <w:bCs/>
          <w:color w:val="auto"/>
          <w:sz w:val="32"/>
          <w:szCs w:val="32"/>
          <w:highlight w:val="none"/>
          <w:u w:val="none"/>
          <w:lang w:val="en-US" w:eastAsia="zh-CN"/>
        </w:rPr>
        <w:t>（牵头单位：水利局、农牧和科技局、内蒙古河套灌区水利发展中心乌兰布和分中心，配合单位：各苏木镇、农场公司）</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楷体_GB2312" w:hAnsi="楷体_GB2312" w:eastAsia="楷体_GB2312" w:cs="楷体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4.深入推进控膜提效。加强“五个环节”管理。生产、销售、</w:t>
      </w:r>
      <w:r>
        <w:rPr>
          <w:rFonts w:hint="eastAsia" w:ascii="仿宋_GB2312" w:hAnsi="仿宋_GB2312" w:eastAsia="仿宋_GB2312" w:cs="仿宋_GB2312"/>
          <w:b/>
          <w:bCs/>
          <w:color w:val="auto"/>
          <w:sz w:val="32"/>
          <w:szCs w:val="32"/>
          <w:highlight w:val="none"/>
          <w:u w:val="none"/>
          <w:lang w:val="en" w:eastAsia="zh-CN"/>
        </w:rPr>
        <w:t>使用</w:t>
      </w:r>
      <w:r>
        <w:rPr>
          <w:rFonts w:hint="eastAsia" w:ascii="仿宋_GB2312" w:hAnsi="仿宋_GB2312" w:eastAsia="仿宋_GB2312" w:cs="仿宋_GB2312"/>
          <w:b/>
          <w:bCs/>
          <w:color w:val="auto"/>
          <w:sz w:val="32"/>
          <w:szCs w:val="32"/>
          <w:highlight w:val="none"/>
          <w:u w:val="none"/>
          <w:lang w:val="en-US" w:eastAsia="zh-CN"/>
        </w:rPr>
        <w:t>环节，</w:t>
      </w:r>
      <w:r>
        <w:rPr>
          <w:rFonts w:hint="eastAsia" w:ascii="仿宋_GB2312" w:hAnsi="仿宋_GB2312" w:eastAsia="仿宋_GB2312" w:cs="仿宋_GB2312"/>
          <w:color w:val="auto"/>
          <w:sz w:val="32"/>
          <w:szCs w:val="32"/>
          <w:highlight w:val="none"/>
          <w:u w:val="none"/>
          <w:lang w:val="en-US" w:eastAsia="zh-CN"/>
        </w:rPr>
        <w:t>严格执行国家强制性标准，严禁生产、销售和使用国家明令禁止和不符合国家规定标准的农用地膜（厚度≥0.01</w:t>
      </w:r>
      <w:r>
        <w:rPr>
          <w:rFonts w:hint="eastAsia" w:ascii="仿宋_GB2312" w:hAnsi="仿宋_GB2312" w:eastAsia="仿宋_GB2312" w:cs="仿宋_GB2312"/>
          <w:color w:val="auto"/>
          <w:sz w:val="32"/>
          <w:szCs w:val="32"/>
          <w:highlight w:val="none"/>
          <w:u w:val="none"/>
          <w:lang w:val="en" w:eastAsia="zh-CN"/>
        </w:rPr>
        <w:t>mm、耐候期大于</w:t>
      </w:r>
      <w:r>
        <w:rPr>
          <w:rFonts w:hint="eastAsia" w:ascii="仿宋_GB2312" w:hAnsi="仿宋_GB2312" w:eastAsia="仿宋_GB2312" w:cs="仿宋_GB2312"/>
          <w:color w:val="auto"/>
          <w:sz w:val="32"/>
          <w:szCs w:val="32"/>
          <w:highlight w:val="none"/>
          <w:u w:val="none"/>
          <w:lang w:val="en-US" w:eastAsia="zh-CN"/>
        </w:rPr>
        <w:t>180天）</w:t>
      </w:r>
      <w:r>
        <w:rPr>
          <w:rFonts w:hint="eastAsia" w:ascii="仿宋_GB2312" w:hAnsi="仿宋_GB2312" w:eastAsia="仿宋_GB2312" w:cs="仿宋_GB2312"/>
          <w:color w:val="auto"/>
          <w:sz w:val="32"/>
          <w:szCs w:val="32"/>
          <w:highlight w:val="none"/>
          <w:u w:val="none"/>
          <w:lang w:val="en" w:eastAsia="zh-CN"/>
        </w:rPr>
        <w:t>，严厉查处生产、销售、使用不达标地膜产品行为，发现问题从严从重从快处理，杜绝非国标地膜出厂、入市、进田。</w:t>
      </w:r>
      <w:r>
        <w:rPr>
          <w:rFonts w:hint="eastAsia" w:ascii="仿宋_GB2312" w:hAnsi="仿宋_GB2312" w:eastAsia="仿宋_GB2312" w:cs="仿宋_GB2312"/>
          <w:color w:val="auto"/>
          <w:sz w:val="32"/>
          <w:szCs w:val="32"/>
          <w:highlight w:val="none"/>
          <w:u w:val="none"/>
          <w:lang w:val="en-US" w:eastAsia="zh-CN"/>
        </w:rPr>
        <w:t>积极申请废旧地膜回收利用示范县建设项目，开展全生物可降解地膜试验示范推广，试点推广加厚、高强度地膜，提高废旧地膜的可回收性。</w:t>
      </w:r>
      <w:r>
        <w:rPr>
          <w:rFonts w:hint="eastAsia" w:ascii="仿宋_GB2312" w:hAnsi="仿宋_GB2312" w:eastAsia="仿宋_GB2312" w:cs="仿宋_GB2312"/>
          <w:b/>
          <w:bCs/>
          <w:color w:val="auto"/>
          <w:sz w:val="32"/>
          <w:szCs w:val="32"/>
          <w:highlight w:val="none"/>
          <w:u w:val="none"/>
          <w:lang w:val="en-US" w:eastAsia="zh-CN"/>
        </w:rPr>
        <w:t>回收环节，</w:t>
      </w:r>
      <w:r>
        <w:rPr>
          <w:rFonts w:hint="eastAsia" w:ascii="仿宋_GB2312" w:hAnsi="仿宋_GB2312" w:eastAsia="仿宋_GB2312" w:cs="仿宋_GB2312"/>
          <w:color w:val="auto"/>
          <w:sz w:val="32"/>
          <w:szCs w:val="32"/>
          <w:highlight w:val="none"/>
          <w:u w:val="none"/>
          <w:lang w:val="en-US" w:eastAsia="zh-CN"/>
        </w:rPr>
        <w:t>抢抓每年秋后和春播前关键时期，采取“机械作业+人工捡拾”的方式加快残膜离田。推广使用残膜回收机械或秸秆粉碎残膜回收一体机，提高地膜回收率。鼓励支持农机制造企业研发残膜回收新机械，对于农民认可度高、成熟的机具机型全部纳入农机补贴范围。</w:t>
      </w:r>
      <w:r>
        <w:rPr>
          <w:rFonts w:hint="eastAsia" w:ascii="仿宋_GB2312" w:hAnsi="仿宋_GB2312" w:eastAsia="仿宋_GB2312" w:cs="仿宋_GB2312"/>
          <w:b/>
          <w:bCs/>
          <w:color w:val="auto"/>
          <w:sz w:val="32"/>
          <w:szCs w:val="32"/>
          <w:highlight w:val="none"/>
          <w:u w:val="none"/>
          <w:lang w:val="en-US" w:eastAsia="zh-CN"/>
        </w:rPr>
        <w:t>利用环节，</w:t>
      </w:r>
      <w:r>
        <w:rPr>
          <w:rFonts w:hint="eastAsia" w:ascii="仿宋_GB2312" w:hAnsi="仿宋_GB2312" w:eastAsia="仿宋_GB2312" w:cs="仿宋_GB2312"/>
          <w:color w:val="auto"/>
          <w:sz w:val="32"/>
          <w:szCs w:val="32"/>
          <w:highlight w:val="none"/>
          <w:u w:val="none"/>
          <w:lang w:val="en-US" w:eastAsia="zh-CN"/>
        </w:rPr>
        <w:t>对具备生物质发电条件的残膜，统一收集进行焚烧发电能源化利用；对杂质少、较为干净的残膜，继续依托残膜再利用企业，进行造粒、生产塑料筐等再利用，加大新技术引进力度，拓宽高质化利用渠道；对杂质多、根茬缠绕严重、残膜破损严重、不能再利用的，就近就地进行无害化处理。</w:t>
      </w:r>
      <w:r>
        <w:rPr>
          <w:rFonts w:hint="eastAsia" w:ascii="楷体_GB2312" w:hAnsi="楷体_GB2312" w:eastAsia="楷体_GB2312" w:cs="楷体_GB2312"/>
          <w:b/>
          <w:bCs/>
          <w:color w:val="auto"/>
          <w:sz w:val="32"/>
          <w:szCs w:val="32"/>
          <w:highlight w:val="none"/>
          <w:u w:val="none"/>
          <w:lang w:val="en-US" w:eastAsia="zh-CN"/>
        </w:rPr>
        <w:t>（牵头单位：农牧和科技局、市场监督管理局，配合单位：各苏木镇、农场公司）</w:t>
      </w:r>
    </w:p>
    <w:p>
      <w:pPr>
        <w:pStyle w:val="8"/>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000000"/>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5.深入推进秸秆资源化利用。实施“五化”行动，即以秸秆饲料化、肥料化、燃料化利用为重点，探索开展秸秆原料化、基料化利用。</w:t>
      </w:r>
      <w:r>
        <w:rPr>
          <w:rFonts w:hint="eastAsia" w:ascii="仿宋_GB2312" w:hAnsi="仿宋_GB2312" w:eastAsia="仿宋_GB2312" w:cs="仿宋_GB2312"/>
          <w:color w:val="auto"/>
          <w:sz w:val="32"/>
          <w:szCs w:val="32"/>
          <w:highlight w:val="none"/>
          <w:u w:val="none"/>
          <w:lang w:val="en-US" w:eastAsia="zh-CN"/>
        </w:rPr>
        <w:t>鼓励养殖场和饲料企业利用秸秆生产颗料饲料、全混饲料。鼓励通过秸秆粉碎还田、堆沤腐熟还田等方式，有效提高秸秆肥料化利用率。有序发展以秸秆为原料的生物质能，因地制宜发展秸秆固化、生物炭等燃料化产业，逐步改善农村能源结构。引进或支持相关企业和合作社探索利用向日葵秸秆制作建筑材料、刨花板、包装材料等产品，利用小麦、玉米等秸秆，制作栽培基质，种植生产食用菌，全面提升秸秆附加值。</w:t>
      </w:r>
      <w:r>
        <w:rPr>
          <w:rFonts w:hint="eastAsia" w:ascii="楷体_GB2312" w:hAnsi="楷体_GB2312" w:eastAsia="楷体_GB2312" w:cs="楷体_GB2312"/>
          <w:b/>
          <w:bCs/>
          <w:color w:val="000000"/>
          <w:sz w:val="32"/>
          <w:szCs w:val="32"/>
          <w:highlight w:val="none"/>
          <w:u w:val="none"/>
          <w:lang w:val="en-US" w:eastAsia="zh-CN"/>
        </w:rPr>
        <w:t>（牵头单位：农牧和科技局，配合单位：各苏木镇、农场公司）</w:t>
      </w:r>
    </w:p>
    <w:p>
      <w:pPr>
        <w:pStyle w:val="8"/>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6.深入推进畜禽粪污资源化利用。加大“三化”力度，加大规模化养殖力度，</w:t>
      </w:r>
      <w:r>
        <w:rPr>
          <w:rFonts w:hint="eastAsia" w:ascii="仿宋_GB2312" w:hAnsi="仿宋_GB2312" w:eastAsia="仿宋_GB2312" w:cs="仿宋_GB2312"/>
          <w:color w:val="auto"/>
          <w:sz w:val="32"/>
          <w:szCs w:val="32"/>
          <w:highlight w:val="none"/>
          <w:u w:val="none"/>
          <w:lang w:val="en-US" w:eastAsia="zh-CN"/>
        </w:rPr>
        <w:t>支持规模养殖场改善基础设施条件，建设粪污收集、贮存、处理和利用设施，实现养殖环节减量排放、环保排放。加大粪污无害化处理力度，新建大型肉羊、肉牛、肉鸡、生猪等规模化养殖场全部实现“一控三防三配套”粪污处理标准化改造。</w:t>
      </w:r>
      <w:r>
        <w:rPr>
          <w:rFonts w:hint="eastAsia" w:ascii="仿宋_GB2312" w:hAnsi="仿宋_GB2312" w:eastAsia="仿宋_GB2312" w:cs="仿宋_GB2312"/>
          <w:b/>
          <w:bCs/>
          <w:color w:val="auto"/>
          <w:sz w:val="32"/>
          <w:szCs w:val="32"/>
          <w:highlight w:val="none"/>
          <w:u w:val="none"/>
          <w:lang w:val="en-US" w:eastAsia="zh-CN"/>
        </w:rPr>
        <w:t>(一控三防三配套：一控，即改进节水设备，压减污水产生量；三防，即配套设施防渗、防雨、防溢流；三配套，即配套粪污储存池、干湿清粪储存池和污水储存池)</w:t>
      </w:r>
      <w:r>
        <w:rPr>
          <w:rFonts w:hint="eastAsia" w:ascii="仿宋_GB2312" w:hAnsi="仿宋_GB2312" w:eastAsia="仿宋_GB2312" w:cs="仿宋_GB2312"/>
          <w:color w:val="auto"/>
          <w:sz w:val="32"/>
          <w:szCs w:val="32"/>
          <w:highlight w:val="none"/>
          <w:u w:val="none"/>
          <w:lang w:val="en-US" w:eastAsia="zh-CN"/>
        </w:rPr>
        <w:t>加大肥料化综合利用，因地制宜推广适宜模式，加大混合原料发酵、纳米膜发酵利用等新技术和设备的开发普及力度，促进畜禽粪污就近就地还田利用。</w:t>
      </w:r>
      <w:r>
        <w:rPr>
          <w:rFonts w:hint="eastAsia" w:ascii="仿宋_GB2312" w:hAnsi="仿宋_GB2312" w:eastAsia="仿宋_GB2312" w:cs="仿宋_GB2312"/>
          <w:b/>
          <w:bCs/>
          <w:color w:val="auto"/>
          <w:sz w:val="32"/>
          <w:szCs w:val="32"/>
          <w:highlight w:val="none"/>
          <w:u w:val="none"/>
          <w:lang w:val="en-US" w:eastAsia="zh-CN"/>
        </w:rPr>
        <w:t>（大型规模养殖场：是指生猪年出栏≥2000头，奶牛存栏≥1000头</w:t>
      </w:r>
      <w:r>
        <w:rPr>
          <w:rFonts w:hint="eastAsia" w:cs="仿宋_GB2312"/>
          <w:b/>
          <w:bCs/>
          <w:color w:val="auto"/>
          <w:sz w:val="32"/>
          <w:szCs w:val="32"/>
          <w:highlight w:val="none"/>
          <w:u w:val="none"/>
          <w:lang w:val="en-US" w:eastAsia="zh-CN"/>
        </w:rPr>
        <w:t>，</w:t>
      </w:r>
      <w:r>
        <w:rPr>
          <w:rFonts w:hint="eastAsia" w:ascii="仿宋_GB2312" w:hAnsi="仿宋_GB2312" w:eastAsia="仿宋_GB2312" w:cs="仿宋_GB2312"/>
          <w:b/>
          <w:bCs/>
          <w:color w:val="auto"/>
          <w:sz w:val="32"/>
          <w:szCs w:val="32"/>
          <w:highlight w:val="none"/>
          <w:u w:val="none"/>
          <w:lang w:val="en-US" w:eastAsia="zh-CN"/>
        </w:rPr>
        <w:t>肉牛年出栏≥500头，肉羊年出栏≥10000只，蛋鸡存栏≥10000只，肉鸡年出栏≥50000只的养殖场）</w:t>
      </w:r>
      <w:r>
        <w:rPr>
          <w:rFonts w:hint="eastAsia" w:ascii="仿宋_GB2312" w:hAnsi="仿宋_GB2312" w:eastAsia="仿宋_GB2312" w:cs="仿宋_GB2312"/>
          <w:color w:val="auto"/>
          <w:sz w:val="32"/>
          <w:szCs w:val="32"/>
          <w:highlight w:val="none"/>
          <w:u w:val="none"/>
          <w:lang w:val="en-US" w:eastAsia="zh-CN"/>
        </w:rPr>
        <w:t>。</w:t>
      </w:r>
      <w:r>
        <w:rPr>
          <w:rFonts w:hint="eastAsia" w:ascii="楷体_GB2312" w:hAnsi="楷体_GB2312" w:eastAsia="楷体_GB2312" w:cs="楷体_GB2312"/>
          <w:b/>
          <w:bCs/>
          <w:color w:val="auto"/>
          <w:sz w:val="32"/>
          <w:szCs w:val="32"/>
          <w:highlight w:val="none"/>
          <w:u w:val="none"/>
          <w:lang w:val="en-US" w:eastAsia="zh-CN"/>
        </w:rPr>
        <w:t>（牵头单位：农牧和科技局，配合单位：生态环境局，各苏木镇、农场公司）</w:t>
      </w:r>
    </w:p>
    <w:p>
      <w:pPr>
        <w:pStyle w:val="11"/>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highlight w:val="none"/>
          <w:u w:val="none"/>
          <w:lang w:val="en-US" w:eastAsia="zh-CN"/>
        </w:rPr>
      </w:pPr>
      <w:r>
        <w:rPr>
          <w:rFonts w:hint="default" w:ascii="Times New Roman" w:hAnsi="Times New Roman" w:cs="Times New Roman"/>
          <w:color w:val="auto"/>
          <w:sz w:val="32"/>
          <w:szCs w:val="32"/>
          <w:highlight w:val="none"/>
          <w:u w:val="none"/>
          <w:lang w:val="en-US" w:eastAsia="zh-CN"/>
        </w:rPr>
        <w:t>（</w:t>
      </w:r>
      <w:r>
        <w:rPr>
          <w:rFonts w:hint="eastAsia" w:ascii="Times New Roman" w:hAnsi="Times New Roman" w:cs="Times New Roman"/>
          <w:color w:val="auto"/>
          <w:sz w:val="32"/>
          <w:szCs w:val="32"/>
          <w:highlight w:val="none"/>
          <w:u w:val="none"/>
          <w:lang w:val="en-US" w:eastAsia="zh-CN"/>
        </w:rPr>
        <w:t>四</w:t>
      </w:r>
      <w:r>
        <w:rPr>
          <w:rFonts w:hint="default" w:ascii="Times New Roman" w:hAnsi="Times New Roman" w:cs="Times New Roman"/>
          <w:color w:val="auto"/>
          <w:sz w:val="32"/>
          <w:szCs w:val="32"/>
          <w:highlight w:val="none"/>
          <w:u w:val="none"/>
          <w:lang w:val="en-US" w:eastAsia="zh-CN"/>
        </w:rPr>
        <w:t>）规模降污</w:t>
      </w:r>
    </w:p>
    <w:p>
      <w:pPr>
        <w:pStyle w:val="8"/>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000000"/>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7.加大新型经营主体培育力度。</w:t>
      </w:r>
      <w:r>
        <w:rPr>
          <w:rFonts w:hint="eastAsia" w:ascii="仿宋_GB2312" w:hAnsi="仿宋_GB2312" w:eastAsia="仿宋_GB2312" w:cs="仿宋_GB2312"/>
          <w:color w:val="auto"/>
          <w:sz w:val="32"/>
          <w:szCs w:val="32"/>
          <w:highlight w:val="none"/>
          <w:u w:val="none"/>
          <w:lang w:val="en-US" w:eastAsia="zh-CN"/>
        </w:rPr>
        <w:t>认真落实《巴彦淖尔市推进土地流转实施办法》，通过出租、转包、入股等形式，发展多种形式的规模经营，加快土地流转，集中精力扶持壮大合作社，实现连片种植、区块作业、规模经营，力争每年新增流转土地3万亩以上。引进中化MAP等大型农业服务型企业，在推动耕地适度规模化经营的同时，实现化肥农药精准使用和全程可追溯。</w:t>
      </w:r>
      <w:r>
        <w:rPr>
          <w:rFonts w:hint="eastAsia" w:ascii="楷体_GB2312" w:hAnsi="楷体_GB2312" w:eastAsia="楷体_GB2312" w:cs="楷体_GB2312"/>
          <w:b/>
          <w:bCs/>
          <w:color w:val="000000"/>
          <w:sz w:val="32"/>
          <w:szCs w:val="32"/>
          <w:highlight w:val="none"/>
          <w:u w:val="none"/>
          <w:lang w:val="en-US" w:eastAsia="zh-CN"/>
        </w:rPr>
        <w:t>（牵头单位：农牧和科技局，配合单位：各苏木镇、农场公司）</w:t>
      </w:r>
    </w:p>
    <w:p>
      <w:pPr>
        <w:pStyle w:val="8"/>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8.加强高标准农田建设</w:t>
      </w:r>
      <w:r>
        <w:rPr>
          <w:rStyle w:val="10"/>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坚持大破大立原则，实行“渠沟路林田水电技管”全配套，力争实施节水改造、水肥一体化、土地平整、盐碱地改良等，切实解决土地碎片化、零散化问题，推动实现更多的“一户一块田”“一村（组）一块田”。今后四年实施高标准农田建设项目</w:t>
      </w:r>
      <w:r>
        <w:rPr>
          <w:rFonts w:hint="eastAsia" w:ascii="仿宋_GB2312" w:hAnsi="仿宋_GB2312" w:eastAsia="仿宋_GB2312" w:cs="仿宋_GB2312"/>
          <w:color w:val="000000"/>
          <w:sz w:val="32"/>
          <w:szCs w:val="32"/>
          <w:highlight w:val="none"/>
          <w:u w:val="none"/>
          <w:lang w:val="en-US" w:eastAsia="zh-CN"/>
        </w:rPr>
        <w:t>38</w:t>
      </w:r>
      <w:r>
        <w:rPr>
          <w:rFonts w:hint="eastAsia" w:ascii="仿宋_GB2312" w:hAnsi="仿宋_GB2312" w:eastAsia="仿宋_GB2312" w:cs="仿宋_GB2312"/>
          <w:color w:val="auto"/>
          <w:sz w:val="32"/>
          <w:szCs w:val="32"/>
          <w:highlight w:val="none"/>
          <w:u w:val="none"/>
          <w:lang w:val="en-US" w:eastAsia="zh-CN"/>
        </w:rPr>
        <w:t>万亩，项目区耕地地力等级提升1-2个等级，为控水控肥奠定坚实基础。</w:t>
      </w:r>
      <w:r>
        <w:rPr>
          <w:rFonts w:hint="eastAsia" w:ascii="楷体_GB2312" w:hAnsi="楷体_GB2312" w:eastAsia="楷体_GB2312" w:cs="楷体_GB2312"/>
          <w:b/>
          <w:bCs/>
          <w:color w:val="000000"/>
          <w:sz w:val="32"/>
          <w:szCs w:val="32"/>
          <w:highlight w:val="none"/>
          <w:u w:val="none"/>
          <w:lang w:val="en-US" w:eastAsia="zh-CN"/>
        </w:rPr>
        <w:t>（牵头单位：农牧和科技局，配合单位：各苏木镇、农场公司）</w:t>
      </w:r>
    </w:p>
    <w:p>
      <w:pPr>
        <w:pStyle w:val="8"/>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9.发挥园区示范带动作用</w:t>
      </w:r>
      <w:r>
        <w:rPr>
          <w:rStyle w:val="10"/>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在现有农业园区、家庭农场、专业合作社等全覆盖推进“四控”行动。全县每年新建5个以上农业科技示范园区，园区重点聚焦种植业结构调整、增施有机肥、新型肥料应用、统防统治、水肥一体化、残膜回收等内容进行集中集成示范展示，辐射带动广大农民推广应用各项新技术、新模式、新设备，以点带面提升治理效果。</w:t>
      </w:r>
      <w:r>
        <w:rPr>
          <w:rFonts w:hint="eastAsia" w:ascii="楷体_GB2312" w:hAnsi="楷体_GB2312" w:eastAsia="楷体_GB2312" w:cs="楷体_GB2312"/>
          <w:b/>
          <w:bCs/>
          <w:color w:val="auto"/>
          <w:sz w:val="32"/>
          <w:szCs w:val="32"/>
          <w:highlight w:val="none"/>
          <w:u w:val="none"/>
          <w:lang w:val="en-US" w:eastAsia="zh-CN"/>
        </w:rPr>
        <w:t>（牵头单位：农牧和科技局，责任单位：水利局，各苏木镇、农场公司）</w:t>
      </w:r>
    </w:p>
    <w:p>
      <w:pPr>
        <w:pStyle w:val="8"/>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000000"/>
          <w:sz w:val="32"/>
          <w:szCs w:val="32"/>
          <w:highlight w:val="none"/>
          <w:u w:val="none"/>
          <w:lang w:val="en-US" w:eastAsia="zh-CN"/>
        </w:rPr>
      </w:pPr>
      <w:r>
        <w:rPr>
          <w:rStyle w:val="10"/>
          <w:rFonts w:hint="eastAsia" w:ascii="仿宋_GB2312" w:hAnsi="仿宋_GB2312" w:eastAsia="仿宋_GB2312" w:cs="仿宋_GB2312"/>
          <w:color w:val="auto"/>
          <w:sz w:val="32"/>
          <w:szCs w:val="32"/>
          <w:highlight w:val="none"/>
          <w:u w:val="none"/>
          <w:lang w:val="en-US" w:eastAsia="zh-CN"/>
        </w:rPr>
        <w:t>10.发挥“天赋河套”品牌作用。</w:t>
      </w:r>
      <w:r>
        <w:rPr>
          <w:rFonts w:hint="eastAsia" w:ascii="仿宋_GB2312" w:hAnsi="仿宋_GB2312" w:eastAsia="仿宋_GB2312" w:cs="仿宋_GB2312"/>
          <w:color w:val="auto"/>
          <w:sz w:val="32"/>
          <w:szCs w:val="32"/>
          <w:highlight w:val="none"/>
          <w:u w:val="none"/>
          <w:lang w:val="en-US" w:eastAsia="zh-CN"/>
        </w:rPr>
        <w:t>深入实施“天赋河套”品牌战略，全面推广标准化生产技术，推动品种培优、品质提升、品牌建设，引导更多企业按照“天赋河套”品牌标准开展生产加工，</w:t>
      </w:r>
      <w:r>
        <w:rPr>
          <w:rFonts w:hint="eastAsia" w:ascii="仿宋_GB2312" w:hAnsi="仿宋_GB2312" w:eastAsia="仿宋_GB2312" w:cs="仿宋_GB2312"/>
          <w:smallCaps w:val="0"/>
          <w:color w:val="auto"/>
          <w:kern w:val="2"/>
          <w:sz w:val="32"/>
          <w:szCs w:val="32"/>
          <w:highlight w:val="none"/>
          <w:u w:val="none"/>
          <w:lang w:val="en-US" w:eastAsia="zh-CN" w:bidi="ar-SA"/>
        </w:rPr>
        <w:t>实现农产品溢价，倒逼农业清洁生产，</w:t>
      </w:r>
      <w:r>
        <w:rPr>
          <w:rFonts w:hint="eastAsia" w:ascii="仿宋_GB2312" w:hAnsi="仿宋_GB2312" w:eastAsia="仿宋_GB2312" w:cs="仿宋_GB2312"/>
          <w:color w:val="auto"/>
          <w:sz w:val="32"/>
          <w:szCs w:val="32"/>
          <w:highlight w:val="none"/>
          <w:u w:val="none"/>
          <w:lang w:val="en-US" w:eastAsia="zh-CN"/>
        </w:rPr>
        <w:t>倒逼新型经营主体建设标准化生产基地。通过农业面源污染综合治理和“四控”技术的大力推广，到2025年，全县建成25万亩左右绿色有机农产品生产基地，助力现代农牧业产业化发展行动。</w:t>
      </w:r>
      <w:r>
        <w:rPr>
          <w:rFonts w:hint="eastAsia" w:ascii="楷体_GB2312" w:hAnsi="楷体_GB2312" w:eastAsia="楷体_GB2312" w:cs="楷体_GB2312"/>
          <w:b/>
          <w:bCs/>
          <w:color w:val="000000"/>
          <w:sz w:val="32"/>
          <w:szCs w:val="32"/>
          <w:highlight w:val="none"/>
          <w:u w:val="none"/>
          <w:lang w:val="en-US" w:eastAsia="zh-CN"/>
        </w:rPr>
        <w:t>（牵头单位：农牧和科技局，配合单位：各苏木镇、农场公司）</w:t>
      </w:r>
    </w:p>
    <w:p>
      <w:pPr>
        <w:pStyle w:val="11"/>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highlight w:val="none"/>
          <w:u w:val="none"/>
          <w:lang w:val="en-US" w:eastAsia="zh-CN"/>
        </w:rPr>
      </w:pPr>
      <w:r>
        <w:rPr>
          <w:rFonts w:hint="default" w:ascii="Times New Roman" w:hAnsi="Times New Roman" w:cs="Times New Roman"/>
          <w:color w:val="auto"/>
          <w:sz w:val="32"/>
          <w:szCs w:val="32"/>
          <w:highlight w:val="none"/>
          <w:u w:val="none"/>
          <w:lang w:val="en-US" w:eastAsia="zh-CN"/>
        </w:rPr>
        <w:t>（</w:t>
      </w:r>
      <w:r>
        <w:rPr>
          <w:rFonts w:hint="eastAsia" w:ascii="Times New Roman" w:hAnsi="Times New Roman" w:cs="Times New Roman"/>
          <w:color w:val="auto"/>
          <w:sz w:val="32"/>
          <w:szCs w:val="32"/>
          <w:highlight w:val="none"/>
          <w:u w:val="none"/>
          <w:lang w:val="en-US" w:eastAsia="zh-CN"/>
        </w:rPr>
        <w:t>五</w:t>
      </w:r>
      <w:r>
        <w:rPr>
          <w:rFonts w:hint="default" w:ascii="Times New Roman" w:hAnsi="Times New Roman" w:cs="Times New Roman"/>
          <w:color w:val="auto"/>
          <w:sz w:val="32"/>
          <w:szCs w:val="32"/>
          <w:highlight w:val="none"/>
          <w:u w:val="none"/>
          <w:lang w:val="en-US" w:eastAsia="zh-CN"/>
        </w:rPr>
        <w:t>）精准测污</w:t>
      </w:r>
    </w:p>
    <w:p>
      <w:pPr>
        <w:pStyle w:val="8"/>
        <w:keepNext w:val="0"/>
        <w:keepLines w:val="0"/>
        <w:pageBreakBefore w:val="0"/>
        <w:widowControl/>
        <w:kinsoku/>
        <w:wordWrap/>
        <w:overflowPunct/>
        <w:topLinePunct w:val="0"/>
        <w:autoSpaceDE/>
        <w:autoSpaceDN/>
        <w:bidi w:val="0"/>
        <w:adjustRightInd/>
        <w:snapToGrid/>
        <w:spacing w:line="560" w:lineRule="exact"/>
        <w:textAlignment w:val="auto"/>
        <w:rPr>
          <w:rStyle w:val="10"/>
          <w:rFonts w:hint="eastAsia" w:ascii="楷体_GB2312" w:hAnsi="楷体_GB2312" w:eastAsia="楷体_GB2312" w:cs="楷体_GB2312"/>
          <w:b/>
          <w:bCs w:val="0"/>
          <w:color w:val="000000"/>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11.高质量完成农业面源污染普查。</w:t>
      </w:r>
      <w:r>
        <w:rPr>
          <w:rFonts w:hint="eastAsia" w:ascii="仿宋_GB2312" w:hAnsi="仿宋_GB2312" w:eastAsia="仿宋_GB2312" w:cs="仿宋_GB2312"/>
          <w:color w:val="auto"/>
          <w:sz w:val="32"/>
          <w:szCs w:val="32"/>
          <w:highlight w:val="none"/>
          <w:u w:val="none"/>
          <w:lang w:val="en-US" w:eastAsia="zh-CN"/>
        </w:rPr>
        <w:t>全面核实我县农业面源污染基本情况，解决农业投入品底数不清、数据不明的问题，为农业面源污染综合治理提供数据支撑。</w:t>
      </w:r>
      <w:r>
        <w:rPr>
          <w:rStyle w:val="10"/>
          <w:rFonts w:hint="eastAsia" w:ascii="楷体_GB2312" w:hAnsi="楷体_GB2312" w:eastAsia="楷体_GB2312" w:cs="楷体_GB2312"/>
          <w:b/>
          <w:bCs w:val="0"/>
          <w:color w:val="000000"/>
          <w:sz w:val="32"/>
          <w:szCs w:val="32"/>
          <w:highlight w:val="none"/>
          <w:u w:val="none"/>
          <w:lang w:val="en-US" w:eastAsia="zh-CN"/>
        </w:rPr>
        <w:t>（</w:t>
      </w:r>
      <w:r>
        <w:rPr>
          <w:rFonts w:hint="eastAsia" w:ascii="楷体_GB2312" w:hAnsi="楷体_GB2312" w:eastAsia="楷体_GB2312" w:cs="楷体_GB2312"/>
          <w:b/>
          <w:bCs w:val="0"/>
          <w:color w:val="000000"/>
          <w:sz w:val="32"/>
          <w:szCs w:val="32"/>
          <w:highlight w:val="none"/>
          <w:u w:val="none"/>
          <w:lang w:val="en-US" w:eastAsia="zh-CN"/>
        </w:rPr>
        <w:t>牵头单位：农牧和科技局、统计局、水利局，配合单位：各苏木镇、农场公司）</w:t>
      </w:r>
    </w:p>
    <w:p>
      <w:pPr>
        <w:pStyle w:val="8"/>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000000"/>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12.建立健全农牧业投入品调查制度。</w:t>
      </w:r>
      <w:r>
        <w:rPr>
          <w:rFonts w:hint="eastAsia" w:ascii="仿宋_GB2312" w:hAnsi="仿宋_GB2312" w:eastAsia="仿宋_GB2312" w:cs="仿宋_GB2312"/>
          <w:color w:val="auto"/>
          <w:sz w:val="32"/>
          <w:szCs w:val="32"/>
          <w:highlight w:val="none"/>
          <w:u w:val="none"/>
          <w:lang w:val="en-US" w:eastAsia="zh-CN"/>
        </w:rPr>
        <w:t>结合我县实际，制定切实可行的农牧业投入品调查方案，建立农牧业投入品调查直报体系，为准确反映我市化肥、农药、灌溉用水、地膜等使用情况提供依据。</w:t>
      </w:r>
      <w:r>
        <w:rPr>
          <w:rFonts w:hint="eastAsia" w:ascii="楷体_GB2312" w:hAnsi="楷体_GB2312" w:eastAsia="楷体_GB2312" w:cs="楷体_GB2312"/>
          <w:b/>
          <w:bCs/>
          <w:color w:val="000000"/>
          <w:sz w:val="32"/>
          <w:szCs w:val="32"/>
          <w:highlight w:val="none"/>
          <w:u w:val="none"/>
          <w:lang w:val="en-US" w:eastAsia="zh-CN"/>
        </w:rPr>
        <w:t>（牵头单位：农牧和科技局、水利局、统计局，配合单位：各苏木镇、农场公司）</w:t>
      </w:r>
    </w:p>
    <w:p>
      <w:pPr>
        <w:pStyle w:val="8"/>
        <w:keepNext w:val="0"/>
        <w:keepLines w:val="0"/>
        <w:pageBreakBefore w:val="0"/>
        <w:widowControl/>
        <w:kinsoku/>
        <w:wordWrap/>
        <w:overflowPunct/>
        <w:topLinePunct w:val="0"/>
        <w:autoSpaceDE/>
        <w:autoSpaceDN/>
        <w:bidi w:val="0"/>
        <w:adjustRightInd/>
        <w:snapToGrid/>
        <w:spacing w:line="560" w:lineRule="exact"/>
        <w:textAlignment w:val="auto"/>
        <w:rPr>
          <w:rStyle w:val="10"/>
          <w:rFonts w:hint="eastAsia" w:ascii="楷体_GB2312" w:hAnsi="楷体_GB2312" w:eastAsia="楷体_GB2312" w:cs="楷体_GB2312"/>
          <w:b/>
          <w:bCs/>
          <w:color w:val="000000"/>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13.推进可追溯体系建设。</w:t>
      </w:r>
      <w:r>
        <w:rPr>
          <w:rFonts w:hint="eastAsia" w:ascii="仿宋_GB2312" w:hAnsi="仿宋_GB2312" w:eastAsia="仿宋_GB2312" w:cs="仿宋_GB2312"/>
          <w:color w:val="auto"/>
          <w:sz w:val="32"/>
          <w:szCs w:val="32"/>
          <w:highlight w:val="none"/>
          <w:u w:val="none"/>
          <w:lang w:val="en-US" w:eastAsia="zh-CN"/>
        </w:rPr>
        <w:t>依托建成的农牧业投入品可追溯平台，县域肥料、农药、地膜、饲料等投入品生产企业和经营门店要全部纳入平台管理，探索推行投入品实名制购买制度，通过强制与激励双向措施，推动农牧业投入品管理追溯体系建设，促进农业绿色高质量发展。</w:t>
      </w:r>
      <w:r>
        <w:rPr>
          <w:rFonts w:hint="eastAsia" w:ascii="楷体_GB2312" w:hAnsi="楷体_GB2312" w:eastAsia="楷体_GB2312" w:cs="楷体_GB2312"/>
          <w:b/>
          <w:bCs/>
          <w:color w:val="000000"/>
          <w:sz w:val="32"/>
          <w:szCs w:val="32"/>
          <w:highlight w:val="none"/>
          <w:u w:val="none"/>
          <w:lang w:val="en-US" w:eastAsia="zh-CN"/>
        </w:rPr>
        <w:t>（牵头单位：农牧和科技局、市场监督管理局，配合单位：各苏木镇、农场公司）</w:t>
      </w:r>
    </w:p>
    <w:p>
      <w:pPr>
        <w:pStyle w:val="8"/>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14.建设面源污染监测体系。</w:t>
      </w:r>
      <w:r>
        <w:rPr>
          <w:rFonts w:hint="eastAsia" w:ascii="仿宋_GB2312" w:hAnsi="仿宋_GB2312" w:eastAsia="仿宋_GB2312" w:cs="仿宋_GB2312"/>
          <w:b w:val="0"/>
          <w:bCs w:val="0"/>
          <w:color w:val="auto"/>
          <w:sz w:val="32"/>
          <w:szCs w:val="32"/>
          <w:highlight w:val="none"/>
          <w:u w:val="none"/>
          <w:lang w:val="en-US" w:eastAsia="zh-CN"/>
        </w:rPr>
        <w:t>依托全市</w:t>
      </w:r>
      <w:r>
        <w:rPr>
          <w:rFonts w:hint="eastAsia" w:ascii="仿宋_GB2312" w:hAnsi="仿宋_GB2312" w:eastAsia="仿宋_GB2312" w:cs="仿宋_GB2312"/>
          <w:color w:val="auto"/>
          <w:sz w:val="32"/>
          <w:szCs w:val="32"/>
          <w:highlight w:val="none"/>
          <w:u w:val="none"/>
          <w:lang w:val="en-US" w:eastAsia="zh-CN"/>
        </w:rPr>
        <w:t>面源污染监测站点和</w:t>
      </w:r>
      <w:r>
        <w:rPr>
          <w:rFonts w:hint="eastAsia" w:ascii="仿宋_GB2312" w:hAnsi="仿宋_GB2312" w:eastAsia="仿宋_GB2312" w:cs="仿宋_GB2312"/>
          <w:color w:val="auto"/>
          <w:sz w:val="32"/>
          <w:szCs w:val="32"/>
          <w:highlight w:val="none"/>
          <w:u w:val="none"/>
          <w:lang w:eastAsia="zh-CN"/>
        </w:rPr>
        <w:t>水质在线自动监测站以及生态环境部在五原县开展的农业面源污染调查监测、负荷评估和防治绩效评估，逐步构建与乌梁素海流域农业面源污染防控相匹配的监测体系。</w:t>
      </w:r>
      <w:r>
        <w:rPr>
          <w:rFonts w:hint="eastAsia" w:ascii="楷体_GB2312" w:hAnsi="楷体_GB2312" w:eastAsia="楷体_GB2312" w:cs="楷体_GB2312"/>
          <w:b/>
          <w:bCs/>
          <w:color w:val="000000"/>
          <w:sz w:val="32"/>
          <w:szCs w:val="32"/>
          <w:highlight w:val="none"/>
          <w:u w:val="none"/>
          <w:lang w:val="en-US" w:eastAsia="zh-CN"/>
        </w:rPr>
        <w:t>（牵头单位：生态环境局、农牧和科技局，配合单位：各苏木镇、农场公司）</w:t>
      </w:r>
    </w:p>
    <w:p>
      <w:pPr>
        <w:pStyle w:val="11"/>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color w:val="000000"/>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15.开展科学评估。</w:t>
      </w:r>
      <w:r>
        <w:rPr>
          <w:rFonts w:hint="eastAsia" w:ascii="仿宋_GB2312" w:hAnsi="仿宋_GB2312" w:eastAsia="仿宋_GB2312" w:cs="仿宋_GB2312"/>
          <w:b w:val="0"/>
          <w:color w:val="auto"/>
          <w:sz w:val="32"/>
          <w:szCs w:val="32"/>
          <w:highlight w:val="none"/>
          <w:u w:val="none"/>
          <w:lang w:val="en-US" w:eastAsia="zh-CN"/>
        </w:rPr>
        <w:t>深化与中国农大、中国农科院、中科院南土所、内蒙古农大、内蒙古农科院等科研院所合作，依托上级部门对我县农业面源污染进行科学的、客观的、准确的监测，出具权威评估报告。</w:t>
      </w:r>
      <w:r>
        <w:rPr>
          <w:rFonts w:hint="eastAsia" w:ascii="楷体_GB2312" w:hAnsi="楷体_GB2312" w:eastAsia="楷体_GB2312" w:cs="楷体_GB2312"/>
          <w:b/>
          <w:bCs/>
          <w:color w:val="000000"/>
          <w:sz w:val="32"/>
          <w:szCs w:val="32"/>
          <w:highlight w:val="none"/>
          <w:u w:val="none"/>
          <w:lang w:val="en-US" w:eastAsia="zh-CN"/>
        </w:rPr>
        <w:t>（牵头单位：农牧和科技局、水利局，配合单位：各苏木镇、农场公司）</w:t>
      </w:r>
    </w:p>
    <w:p>
      <w:pPr>
        <w:pStyle w:val="11"/>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highlight w:val="none"/>
          <w:u w:val="none"/>
          <w:lang w:val="en-US" w:eastAsia="zh-CN"/>
        </w:rPr>
      </w:pPr>
      <w:r>
        <w:rPr>
          <w:rFonts w:hint="default" w:ascii="Times New Roman" w:hAnsi="Times New Roman" w:cs="Times New Roman"/>
          <w:color w:val="auto"/>
          <w:sz w:val="32"/>
          <w:szCs w:val="32"/>
          <w:highlight w:val="none"/>
          <w:u w:val="none"/>
          <w:lang w:val="en-US" w:eastAsia="zh-CN"/>
        </w:rPr>
        <w:t>（</w:t>
      </w:r>
      <w:r>
        <w:rPr>
          <w:rFonts w:hint="eastAsia" w:ascii="Times New Roman" w:hAnsi="Times New Roman" w:cs="Times New Roman"/>
          <w:color w:val="auto"/>
          <w:sz w:val="32"/>
          <w:szCs w:val="32"/>
          <w:highlight w:val="none"/>
          <w:u w:val="none"/>
          <w:lang w:val="en-US" w:eastAsia="zh-CN"/>
        </w:rPr>
        <w:t>六</w:t>
      </w:r>
      <w:r>
        <w:rPr>
          <w:rFonts w:hint="default" w:ascii="Times New Roman" w:hAnsi="Times New Roman" w:cs="Times New Roman"/>
          <w:color w:val="auto"/>
          <w:sz w:val="32"/>
          <w:szCs w:val="32"/>
          <w:highlight w:val="none"/>
          <w:u w:val="none"/>
          <w:lang w:val="en-US" w:eastAsia="zh-CN"/>
        </w:rPr>
        <w:t>）依法治污</w:t>
      </w:r>
    </w:p>
    <w:p>
      <w:pPr>
        <w:pStyle w:val="8"/>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16.完善法规制度体系。</w:t>
      </w:r>
      <w:r>
        <w:rPr>
          <w:rFonts w:hint="eastAsia" w:ascii="仿宋_GB2312" w:hAnsi="仿宋_GB2312" w:eastAsia="仿宋_GB2312" w:cs="仿宋_GB2312"/>
          <w:b w:val="0"/>
          <w:color w:val="auto"/>
          <w:sz w:val="32"/>
          <w:szCs w:val="32"/>
          <w:highlight w:val="none"/>
          <w:u w:val="none"/>
          <w:lang w:val="en-US" w:eastAsia="zh-CN"/>
        </w:rPr>
        <w:t>贯彻落实《巴彦淖尔市化肥污染防治条例》、《巴彦淖尔市废旧农膜回收利用条例》。完善农药、化肥、地膜、饲料、添加剂等农牧业投入品管理制度。完善畜禽规模化养殖场排污申报制度、畜禽散养户和水产养殖场污染防治管理制度。</w:t>
      </w:r>
      <w:r>
        <w:rPr>
          <w:rFonts w:hint="eastAsia" w:ascii="楷体_GB2312" w:hAnsi="楷体_GB2312" w:eastAsia="楷体_GB2312" w:cs="楷体_GB2312"/>
          <w:b/>
          <w:bCs/>
          <w:color w:val="auto"/>
          <w:sz w:val="32"/>
          <w:szCs w:val="32"/>
          <w:highlight w:val="none"/>
          <w:u w:val="none"/>
          <w:lang w:val="en-US" w:eastAsia="zh-CN"/>
        </w:rPr>
        <w:t>（牵头单位：农牧和科技局，配合单位：司法局、生态环境局，各苏木镇、农场公司）</w:t>
      </w:r>
    </w:p>
    <w:p>
      <w:pPr>
        <w:pStyle w:val="8"/>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17.加强综合执法力度。</w:t>
      </w:r>
      <w:r>
        <w:rPr>
          <w:rFonts w:hint="eastAsia" w:ascii="仿宋_GB2312" w:hAnsi="仿宋_GB2312" w:eastAsia="仿宋_GB2312" w:cs="仿宋_GB2312"/>
          <w:color w:val="auto"/>
          <w:sz w:val="32"/>
          <w:szCs w:val="32"/>
          <w:highlight w:val="none"/>
          <w:u w:val="none"/>
          <w:lang w:val="en-US" w:eastAsia="zh-CN"/>
        </w:rPr>
        <w:t>严格执行</w:t>
      </w:r>
      <w:r>
        <w:rPr>
          <w:rFonts w:hint="eastAsia" w:cs="仿宋_GB2312"/>
          <w:color w:val="auto"/>
          <w:sz w:val="32"/>
          <w:szCs w:val="32"/>
          <w:highlight w:val="none"/>
          <w:u w:val="none"/>
          <w:lang w:val="en-US" w:eastAsia="zh-CN"/>
        </w:rPr>
        <w:t>《中华人民共和国土壤污染防治法》</w:t>
      </w:r>
      <w:r>
        <w:rPr>
          <w:rFonts w:hint="eastAsia" w:ascii="仿宋_GB2312" w:hAnsi="仿宋_GB2312" w:eastAsia="仿宋_GB2312" w:cs="仿宋_GB2312"/>
          <w:color w:val="auto"/>
          <w:sz w:val="32"/>
          <w:szCs w:val="32"/>
          <w:highlight w:val="none"/>
          <w:u w:val="none"/>
          <w:lang w:val="en-US" w:eastAsia="zh-CN"/>
        </w:rPr>
        <w:t>、《农药污染防治条例》等法律法规，强化二级农业综合执法队伍建设，严厉打击制售假劣化肥、农药、种子等违法犯罪行为，严厉查处夸大肥效、含量造假的肥料产品和无证套证经营、随意组合搭配药剂的农药产品，严厉查处生产销售使用不达标地膜产品行为，始终保持执法监管的高压态势。</w:t>
      </w:r>
      <w:r>
        <w:rPr>
          <w:rFonts w:hint="eastAsia" w:ascii="楷体_GB2312" w:hAnsi="楷体_GB2312" w:eastAsia="楷体_GB2312" w:cs="楷体_GB2312"/>
          <w:b/>
          <w:bCs/>
          <w:color w:val="auto"/>
          <w:sz w:val="32"/>
          <w:szCs w:val="32"/>
          <w:highlight w:val="none"/>
          <w:u w:val="none"/>
          <w:lang w:val="en-US" w:eastAsia="zh-CN"/>
        </w:rPr>
        <w:t>（牵头单位：农牧和科技局、市场监督管理局、生态环境局，配合单位：各苏木镇、农场公司）</w:t>
      </w:r>
    </w:p>
    <w:p>
      <w:pPr>
        <w:pStyle w:val="8"/>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18.进一步完善“田长制”体系。</w:t>
      </w:r>
      <w:r>
        <w:rPr>
          <w:rFonts w:hint="eastAsia" w:ascii="仿宋_GB2312" w:hAnsi="仿宋_GB2312" w:eastAsia="仿宋_GB2312" w:cs="仿宋_GB2312"/>
          <w:color w:val="auto"/>
          <w:sz w:val="32"/>
          <w:szCs w:val="32"/>
          <w:highlight w:val="none"/>
          <w:u w:val="none"/>
          <w:lang w:val="en-US" w:eastAsia="zh-CN"/>
        </w:rPr>
        <w:t>进一步完善县、乡镇、村三级农业面源污染治理“田长制”，扎实开展耕地保护和建设行动，推动农业面源污染治理技术措施落实，确保实现“地有人种、田有人管、责有人担”。</w:t>
      </w:r>
      <w:r>
        <w:rPr>
          <w:rFonts w:hint="eastAsia" w:ascii="楷体_GB2312" w:hAnsi="楷体_GB2312" w:eastAsia="楷体_GB2312" w:cs="楷体_GB2312"/>
          <w:b/>
          <w:bCs/>
          <w:color w:val="auto"/>
          <w:sz w:val="32"/>
          <w:szCs w:val="32"/>
          <w:highlight w:val="none"/>
          <w:u w:val="none"/>
          <w:lang w:val="en-US" w:eastAsia="zh-CN"/>
        </w:rPr>
        <w:t>（牵头单位：农牧和科技局，配合单位：各苏木镇、农场公司）</w:t>
      </w:r>
    </w:p>
    <w:p>
      <w:pPr>
        <w:pStyle w:val="8"/>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color w:val="FF0000"/>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19.加大宣传培训力度。</w:t>
      </w:r>
      <w:r>
        <w:rPr>
          <w:rFonts w:hint="eastAsia" w:ascii="仿宋_GB2312" w:hAnsi="仿宋_GB2312" w:eastAsia="仿宋_GB2312" w:cs="仿宋_GB2312"/>
          <w:color w:val="auto"/>
          <w:sz w:val="32"/>
          <w:szCs w:val="32"/>
          <w:highlight w:val="none"/>
          <w:u w:val="none"/>
          <w:lang w:val="en-US" w:eastAsia="zh-CN"/>
        </w:rPr>
        <w:t>充分利用农村大喇叭、广播电台、新媒体等途径，加强农业面源污染防治法规制度的科学普及和舆论宣传，适时曝光违法典型案例，让广大农民理解、支持、参与到农业面源污染的治理工作中。通过开展培训活动、田间地头实训、农技推广APP、农信通服务平台、科技“三下乡”、微信课堂等方式，做好种植大户、家庭农场、农民专业合作社、龙头企业等新型经营主体带头人的培训，力争实现一村一个技术带头应用人，不断扩大农业面源治理技术的覆盖范围。</w:t>
      </w:r>
      <w:r>
        <w:rPr>
          <w:rFonts w:hint="eastAsia" w:ascii="楷体_GB2312" w:hAnsi="楷体_GB2312" w:eastAsia="楷体_GB2312" w:cs="楷体_GB2312"/>
          <w:b/>
          <w:bCs/>
          <w:color w:val="000000"/>
          <w:sz w:val="32"/>
          <w:szCs w:val="32"/>
          <w:highlight w:val="none"/>
          <w:u w:val="none"/>
          <w:lang w:val="en-US" w:eastAsia="zh-CN"/>
        </w:rPr>
        <w:t>（牵头单位：农牧和科技局，配合单位：各苏木镇、农场公司）</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highlight w:val="none"/>
          <w:u w:val="none"/>
          <w:lang w:val="en-US" w:eastAsia="zh-CN"/>
        </w:rPr>
      </w:pPr>
      <w:r>
        <w:rPr>
          <w:rFonts w:hint="default" w:ascii="Times New Roman" w:hAnsi="Times New Roman" w:cs="Times New Roman"/>
          <w:color w:val="auto"/>
          <w:sz w:val="32"/>
          <w:szCs w:val="32"/>
          <w:highlight w:val="none"/>
          <w:u w:val="none"/>
          <w:lang w:val="en-US" w:eastAsia="zh-CN"/>
        </w:rPr>
        <w:t>三、保障措施</w:t>
      </w:r>
    </w:p>
    <w:p>
      <w:pPr>
        <w:pStyle w:val="8"/>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20.高位推动。</w:t>
      </w:r>
      <w:r>
        <w:rPr>
          <w:rFonts w:hint="eastAsia" w:ascii="仿宋_GB2312" w:hAnsi="仿宋_GB2312" w:eastAsia="仿宋_GB2312" w:cs="仿宋_GB2312"/>
          <w:b w:val="0"/>
          <w:bCs w:val="0"/>
          <w:color w:val="auto"/>
          <w:sz w:val="32"/>
          <w:szCs w:val="32"/>
          <w:highlight w:val="none"/>
          <w:u w:val="none"/>
          <w:lang w:val="en-US" w:eastAsia="zh-CN"/>
        </w:rPr>
        <w:t>县直</w:t>
      </w:r>
      <w:r>
        <w:rPr>
          <w:rFonts w:hint="eastAsia" w:ascii="仿宋_GB2312" w:hAnsi="仿宋_GB2312" w:eastAsia="仿宋_GB2312" w:cs="仿宋_GB2312"/>
          <w:color w:val="auto"/>
          <w:sz w:val="32"/>
          <w:szCs w:val="32"/>
          <w:highlight w:val="none"/>
          <w:u w:val="none"/>
          <w:lang w:val="en-US" w:eastAsia="zh-CN"/>
        </w:rPr>
        <w:t>各部门、苏木镇农场公司要进一步提高政治站位，把农业面源污染治理作为实施乡村振兴战略和推动农业高质量发展的重要举措，政府主要领导要亲自抓、负总责，在责任落实、资金投入、技术支持等方面拿出过硬举措。要完善“四个一”工作体系，即成立一个专班，制定一个方案，出台一套技术规程，组建一支技术团队。县直各有关部门要建立协同推进机制，按照职责分工梳理工作清单，出台政策措施，形成推动工作落实的强大合力。</w:t>
      </w:r>
      <w:r>
        <w:rPr>
          <w:rFonts w:hint="eastAsia" w:ascii="楷体_GB2312" w:hAnsi="楷体_GB2312" w:eastAsia="楷体_GB2312" w:cs="楷体_GB2312"/>
          <w:b/>
          <w:bCs/>
          <w:color w:val="auto"/>
          <w:sz w:val="32"/>
          <w:szCs w:val="32"/>
          <w:highlight w:val="none"/>
          <w:u w:val="none"/>
          <w:lang w:val="en-US" w:eastAsia="zh-CN"/>
        </w:rPr>
        <w:t>（县直有关部门、单位按职责分工负责）</w:t>
      </w:r>
    </w:p>
    <w:p>
      <w:pPr>
        <w:pStyle w:val="8"/>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21.科技驱动。</w:t>
      </w:r>
      <w:r>
        <w:rPr>
          <w:rFonts w:hint="eastAsia" w:ascii="仿宋_GB2312" w:hAnsi="仿宋_GB2312" w:eastAsia="仿宋_GB2312" w:cs="仿宋_GB2312"/>
          <w:color w:val="auto"/>
          <w:sz w:val="32"/>
          <w:szCs w:val="32"/>
          <w:highlight w:val="none"/>
          <w:u w:val="none"/>
          <w:lang w:val="en-US" w:eastAsia="zh-CN"/>
        </w:rPr>
        <w:t>借助“科技兴蒙”和国家农高区建设契机，充分发挥中科院、中国农科院、中国农业大学等科研院校科技优势，依托院士工作站、博士工作站等综合科技平台，组建“指导团队、服务团队、生产团队”三支队伍，针对面源污染治理存在短板，集成推广一批面源污染防控新技术。</w:t>
      </w:r>
      <w:r>
        <w:rPr>
          <w:rFonts w:hint="eastAsia" w:ascii="楷体_GB2312" w:hAnsi="楷体_GB2312" w:eastAsia="楷体_GB2312" w:cs="楷体_GB2312"/>
          <w:b/>
          <w:bCs/>
          <w:color w:val="auto"/>
          <w:sz w:val="32"/>
          <w:szCs w:val="32"/>
          <w:highlight w:val="none"/>
          <w:u w:val="none"/>
          <w:lang w:val="en-US" w:eastAsia="zh-CN"/>
        </w:rPr>
        <w:t>（牵头单位：农牧和科技局，配合单位：生态环境局、水利局，各苏木镇、农场公司）</w:t>
      </w:r>
    </w:p>
    <w:p>
      <w:pPr>
        <w:pStyle w:val="8"/>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color w:val="000000"/>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22.政策拉动。</w:t>
      </w:r>
      <w:r>
        <w:rPr>
          <w:rFonts w:hint="eastAsia" w:ascii="仿宋_GB2312" w:hAnsi="仿宋_GB2312" w:eastAsia="仿宋_GB2312" w:cs="仿宋_GB2312"/>
          <w:color w:val="auto"/>
          <w:sz w:val="32"/>
          <w:szCs w:val="32"/>
          <w:highlight w:val="none"/>
          <w:u w:val="none"/>
          <w:lang w:val="en-US" w:eastAsia="zh-CN"/>
        </w:rPr>
        <w:t>县财政安排一定的预算资金或整合项目资金，“以奖代补”用于农业面源污染治理补贴，带动社会资本投入，为治理提供支持。建立耕地地力保护补贴发放与农业面源污染治理相挂钩有效机制，推动广大农户全面落实面源污染治理各项措施。积极争取国家黄河流域农膜回收示范县、畜禽养殖废弃物资源化利用重点示范县、秸秆综合利用重点县、农业面源污染综合治理项目县等项目，全面提升我县农业面源污染治理能力和水平。</w:t>
      </w:r>
      <w:r>
        <w:rPr>
          <w:rFonts w:hint="eastAsia" w:ascii="楷体_GB2312" w:hAnsi="楷体_GB2312" w:eastAsia="楷体_GB2312" w:cs="楷体_GB2312"/>
          <w:b/>
          <w:bCs/>
          <w:color w:val="000000"/>
          <w:sz w:val="32"/>
          <w:szCs w:val="32"/>
          <w:highlight w:val="none"/>
          <w:u w:val="none"/>
          <w:lang w:val="en-US" w:eastAsia="zh-CN"/>
        </w:rPr>
        <w:t>（县直各有关部门、单位按职责分工负责）</w:t>
      </w:r>
    </w:p>
    <w:p>
      <w:r>
        <w:rPr>
          <w:rFonts w:hint="eastAsia" w:ascii="仿宋_GB2312" w:hAnsi="仿宋_GB2312" w:eastAsia="仿宋_GB2312" w:cs="仿宋_GB2312"/>
          <w:b/>
          <w:bCs/>
          <w:color w:val="auto"/>
          <w:sz w:val="32"/>
          <w:szCs w:val="32"/>
          <w:highlight w:val="none"/>
          <w:u w:val="none"/>
          <w:lang w:val="en-US" w:eastAsia="zh-CN"/>
        </w:rPr>
        <w:t>23.考核促动。</w:t>
      </w:r>
      <w:r>
        <w:rPr>
          <w:rFonts w:hint="eastAsia" w:ascii="仿宋_GB2312" w:hAnsi="仿宋_GB2312" w:eastAsia="仿宋_GB2312" w:cs="仿宋_GB2312"/>
          <w:color w:val="auto"/>
          <w:sz w:val="32"/>
          <w:szCs w:val="32"/>
          <w:highlight w:val="none"/>
          <w:u w:val="none"/>
          <w:lang w:val="en-US" w:eastAsia="zh-CN"/>
        </w:rPr>
        <w:t>加大农业面源污染治理在实绩考核目标体系中的权重。将农业面源污染综合治理工作纳入年度重点督查内容，政府督查室要全程跟踪督办，定期不定期向政府领导报告推进进度。要对推动农业面源污染综合治理成效突出的地区，在下一年度项目、资金分配等方面给予倾斜扶持，对落实不力的进行通报约谈，甚至严肃问责。</w:t>
      </w:r>
      <w:r>
        <w:rPr>
          <w:rFonts w:hint="eastAsia" w:ascii="楷体_GB2312" w:hAnsi="楷体_GB2312" w:eastAsia="楷体_GB2312" w:cs="楷体_GB2312"/>
          <w:b/>
          <w:bCs/>
          <w:color w:val="000000"/>
          <w:sz w:val="32"/>
          <w:szCs w:val="32"/>
          <w:highlight w:val="none"/>
          <w:u w:val="none"/>
          <w:lang w:val="en-US" w:eastAsia="zh-CN"/>
        </w:rPr>
        <w:t>（政府督查室、农牧和科技局、水利局、统计局、生态环境局等按职责分工负责）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ThiMDg4OWMxOTE4NGQzNjBlMDJlZGQyNmU4YjEifQ=="/>
  </w:docVars>
  <w:rsids>
    <w:rsidRoot w:val="410F3AF7"/>
    <w:rsid w:val="24957B7B"/>
    <w:rsid w:val="410F3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cs="Times New Roman"/>
      <w:szCs w:val="32"/>
    </w:rPr>
  </w:style>
  <w:style w:type="paragraph" w:styleId="3">
    <w:name w:val="Body Text"/>
    <w:basedOn w:val="1"/>
    <w:next w:val="4"/>
    <w:qFormat/>
    <w:uiPriority w:val="0"/>
    <w:pPr>
      <w:adjustRightInd w:val="0"/>
      <w:spacing w:after="120"/>
      <w:ind w:left="0" w:firstLine="0" w:firstLineChars="0"/>
    </w:pPr>
    <w:rPr>
      <w:rFonts w:ascii="Arial" w:hAnsi="Arial" w:eastAsia="宋体" w:cs="Times New Roman"/>
      <w:sz w:val="21"/>
      <w:szCs w:val="24"/>
    </w:rPr>
  </w:style>
  <w:style w:type="paragraph" w:customStyle="1" w:styleId="4">
    <w:name w:val="toc 11"/>
    <w:next w:val="1"/>
    <w:qFormat/>
    <w:uiPriority w:val="0"/>
    <w:pPr>
      <w:wordWrap w:val="0"/>
      <w:jc w:val="both"/>
    </w:pPr>
    <w:rPr>
      <w:rFonts w:ascii="Times New Roman" w:hAnsi="Times New Roman" w:eastAsia="宋体" w:cs="Times New Roman"/>
      <w:sz w:val="21"/>
      <w:szCs w:val="22"/>
      <w:lang w:val="en-US" w:eastAsia="zh-CN" w:bidi="ar-SA"/>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文章"/>
    <w:qFormat/>
    <w:uiPriority w:val="0"/>
    <w:pPr>
      <w:spacing w:line="560" w:lineRule="exact"/>
      <w:ind w:firstLine="420" w:firstLineChars="200"/>
      <w:jc w:val="both"/>
    </w:pPr>
    <w:rPr>
      <w:rFonts w:ascii="仿宋_GB2312" w:hAnsi="仿宋_GB2312" w:eastAsia="仿宋_GB2312" w:cs="Times New Roman"/>
      <w:sz w:val="32"/>
    </w:rPr>
  </w:style>
  <w:style w:type="paragraph" w:customStyle="1" w:styleId="9">
    <w:name w:val="一级"/>
    <w:basedOn w:val="8"/>
    <w:qFormat/>
    <w:uiPriority w:val="0"/>
    <w:rPr>
      <w:rFonts w:ascii="Calibri" w:hAnsi="Calibri" w:eastAsia="黑体"/>
    </w:rPr>
  </w:style>
  <w:style w:type="character" w:customStyle="1" w:styleId="10">
    <w:name w:val="二级 Char"/>
    <w:link w:val="11"/>
    <w:qFormat/>
    <w:uiPriority w:val="0"/>
    <w:rPr>
      <w:rFonts w:ascii="楷体_GB2312" w:hAnsi="楷体_GB2312" w:eastAsia="楷体_GB2312"/>
      <w:b/>
    </w:rPr>
  </w:style>
  <w:style w:type="paragraph" w:customStyle="1" w:styleId="11">
    <w:name w:val="二级"/>
    <w:basedOn w:val="8"/>
    <w:link w:val="10"/>
    <w:qFormat/>
    <w:uiPriority w:val="0"/>
    <w:rPr>
      <w:rFonts w:ascii="楷体_GB2312" w:hAnsi="楷体_GB2312" w:eastAsia="楷体_GB2312"/>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6095</Words>
  <Characters>6246</Characters>
  <Lines>0</Lines>
  <Paragraphs>0</Paragraphs>
  <TotalTime>1</TotalTime>
  <ScaleCrop>false</ScaleCrop>
  <LinksUpToDate>false</LinksUpToDate>
  <CharactersWithSpaces>6298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2022-12-22T09:25:00Z</dcterms:created>
  <dc:creator>白SIR</dc:creator>
  <cp:lastModifiedBy>Administrator</cp:lastModifiedBy>
  <dcterms:modified xsi:type="dcterms:W3CDTF">2023-07-10T08:06:30Z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619C567514DD42259D139DBABDEBBDCE</vt:lpwstr>
  </property>
</Properties>
</file>