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磴口县人民政府办公室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关于做好2024年城乡居民基本医疗保障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工作的通知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各苏木镇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、农场公司，县直有关单位，驻县有关单位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按照巴彦淖尔市医疗保障局、财政局、国税总局巴彦淖尔市税务局《关于做好2024年城乡居民基本医疗保障工作的通知》(巴医保发〔2023〕23号)要求，就切实做好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磴口县</w:t>
      </w:r>
      <w:r>
        <w:rPr>
          <w:rFonts w:hint="eastAsia" w:ascii="仿宋_GB2312" w:hAnsi="仿宋_GB2312" w:eastAsia="仿宋_GB2312" w:cs="仿宋_GB2312"/>
          <w:sz w:val="32"/>
          <w:szCs w:val="32"/>
        </w:rPr>
        <w:t>2024年城乡居民基本医疗保障工作通知如下：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黑体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参保缴费时间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城乡居民基本医疗保险实行年预缴费制度，2024年</w:t>
      </w:r>
      <w:r>
        <w:rPr>
          <w:rFonts w:hint="eastAsia" w:ascii="仿宋_GB2312" w:hAnsi="仿宋_GB2312" w:eastAsia="仿宋_GB2312" w:cs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城乡居民医保参保集中缴费时间为</w:t>
      </w:r>
      <w:r>
        <w:rPr>
          <w:rFonts w:hint="eastAsia" w:ascii="仿宋_GB2312" w:hAnsi="仿宋_GB2312" w:eastAsia="仿宋_GB2312" w:cs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2023年9月1日至12月25日。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、筹资和资助参保标准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城乡居民医保筹资标准。为适应经济社会发展和参保人员基本医疗保障需求，维护参保人员医保权益，2023年继续提高城乡居民基本医疗保险(以下简称“居民医保”)筹资标准达到1020元，其中人均财政补助标准新增30元，达到每人每年640元，各级财政补助资金中，80%由中央财政补助，其余20%自治区按照70%进行补助，剩余的30%由市和县财政按照2:8的比例进行分担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财政要按规定足额安排财政补助资金，及时拨付到位。按照个人缴费与同期财政补助同步增长的要求，2024年个人筹资标准提高至每人每年400元。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困难人员资助参保标准。特困人员、孤儿由医疗救助资金全额资助，低保人员、返贫致贫人员、纳入乡村振兴部门监测范围的易返贫致贫人员按个人缴费标准的50%给予资助。脱贫享受政策人员(过渡期内)中的低保对象由医疗救助资金资助50%,剩余部分的资助按原方式、原资金渠道进行。资助参保费用由资助部门直接代缴，资助后的个人缴费部分核定后直接缴纳，做好困难人群的缴费引导工作，避免多缴、错缴。财政补助部分列入预算，任何单位和个人不得挤占挪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、巩固医保待遇，助力乡村振兴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要做好巩固拓展医疗保障脱贫攻坚成果同乡村振兴有效衔接工作，实现农村低收入人口和脱贫人口参保率达到100%,强化三重制度综合保障效能，坚决守住不发生因病规模性返贫底线。健全完善防范化解因病致贫返贫长效机制，实时掌握高额医疗费用负担患者信息，加强部门间协同，常态化做好监测预警人员综合帮扶，积极引导慈善组织、商业补充保险、医疗互助等社会力量参与困难大病患者救助帮扶，形成多元救助格局，提升风险防范化解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、完善医保支付管理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进一步完善和规范谈判药品“双通道”管理，全面推开医保电子处方中心应用工作，今年9月底前，电子处方流转覆盖三级以上公立综合医院及所有“双通道”定点药店，年底前全部二级以上定点医疗机构定点零售药店接入应用，不断扩大定点医药机构覆盖范围，提升谈判药品供应保障水平。调整优化门诊共济保障，支持国家区域医疗中心建设，按时完成医改相关任务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、加强医保基金监督管理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面推进医保智能监管，加强部门信息数据共享和联合执法，有效运用举报投诉管理、行政监管执法、场景监控系统等监管措施，深入开展打击欺诈骗保专项整治。持续加大典型案例公开曝光力度，开展医保基金监管领域廉洁文化建设三年行动。按季开展医保基金运行分析，防范基金运行风险。全面实施医保基金预算绩效管理，做好绩效运行监督，科学开展绩效评价，切实强化结果运用，不断提高医保基金管理水平和基金使用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、提升参保管理服务水平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健全医保经办服务体系，不断提高医保服务站(点)经办服务能力，加大基层医保服务站(点)工作人员培训力度，提升基层医保服务水平，充分发挥基层服务站点优势，做好居民参保排查、登记，核定，畅通缴费渠道，创新参保缴费方式，积极推进线上“一网通办”、线下“一厅联办”“一站式”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sz w:val="32"/>
          <w:szCs w:val="32"/>
        </w:rPr>
        <w:t>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坚持政府主导，各部门配合，明确任务目标、工作措施和责任分工，按照《关于印发&lt;巴彦淖尔市建立基本医疗保险全民参保长效工作机制实施方案&gt;的通知》(巴医保发〔2023〕8号)中的部门职责，加强协同配合，建立定期数据共享交换机制，通过核查比对精准掌握各类人口底数，深度挖掘扩面潜力，做好参保动员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要充分利用基本医疗保险参保多部门联动机制，发挥苏木镇、农场集中代收代办单位作用，协助做好参保缴费工作，重点做好筹资和待遇政策宣传解读，普及医疗保险互助共济，责任共担、共建共享的理念，增强群众参保缴费意识，合理引导预期。做好舆情风险应对，遇有重大情况要及时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磴口县人民政府办公室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2023年9月5日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wYjI3MDU3YWM0MDgyNzQ1MGFmZDcyODUyZGUwMjEifQ=="/>
  </w:docVars>
  <w:rsids>
    <w:rsidRoot w:val="715E4F54"/>
    <w:rsid w:val="06312A04"/>
    <w:rsid w:val="1C807CEB"/>
    <w:rsid w:val="715E4F54"/>
    <w:rsid w:val="753B569E"/>
    <w:rsid w:val="7E3F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1616</Words>
  <Characters>1665</Characters>
  <Lines>0</Lines>
  <Paragraphs>0</Paragraphs>
  <TotalTime>11</TotalTime>
  <ScaleCrop>false</ScaleCrop>
  <LinksUpToDate>false</LinksUpToDate>
  <CharactersWithSpaces>1665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2023-08-30T09:22:00Z</dcterms:created>
  <dc:creator>                   .</dc:creator>
  <cp:lastModifiedBy>                   .</cp:lastModifiedBy>
  <dcterms:modified xsi:type="dcterms:W3CDTF">2023-09-08T08:31:00Z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78D1045AA83445B7AE9778F8FD1B8A33_13</vt:lpwstr>
  </property>
</Properties>
</file>