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line="15" w:lineRule="atLeast"/>
        <w:ind w:left="0" w:firstLine="0"/>
        <w:jc w:val="center"/>
        <w:rPr>
          <w:rFonts w:hint="eastAsia" w:ascii="宋体" w:hAnsi="宋体" w:eastAsia="宋体" w:cs="宋体"/>
          <w:i w:val="0"/>
          <w:iCs w:val="0"/>
          <w:caps w:val="0"/>
          <w:color w:val="000000"/>
          <w:spacing w:val="0"/>
          <w:kern w:val="0"/>
          <w:sz w:val="56"/>
          <w:szCs w:val="56"/>
          <w:lang w:val="en-US" w:eastAsia="zh-CN" w:bidi="ar"/>
        </w:rPr>
      </w:pPr>
      <w:r>
        <w:rPr>
          <w:rFonts w:hint="eastAsia" w:ascii="宋体" w:hAnsi="宋体" w:eastAsia="宋体" w:cs="宋体"/>
          <w:b/>
          <w:bCs/>
          <w:i w:val="0"/>
          <w:iCs w:val="0"/>
          <w:caps w:val="0"/>
          <w:color w:val="000000"/>
          <w:spacing w:val="0"/>
          <w:sz w:val="44"/>
          <w:szCs w:val="44"/>
        </w:rPr>
        <w:t>磴</w:t>
      </w:r>
      <w:r>
        <w:rPr>
          <w:rFonts w:hint="eastAsia" w:ascii="宋体" w:hAnsi="宋体" w:eastAsia="宋体" w:cs="宋体"/>
          <w:b/>
          <w:bCs/>
          <w:i w:val="0"/>
          <w:iCs w:val="0"/>
          <w:caps w:val="0"/>
          <w:color w:val="000000"/>
          <w:spacing w:val="0"/>
          <w:sz w:val="44"/>
          <w:szCs w:val="44"/>
        </w:rPr>
        <w:t>口县人民政府关于印发《磴口县推进气象事业高质量发展的实施意见》的通知</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kern w:val="0"/>
          <w:sz w:val="28"/>
          <w:szCs w:val="28"/>
          <w:lang w:val="en-US" w:eastAsia="zh-CN" w:bidi="ar"/>
        </w:rPr>
        <w:t>各苏木镇、农场公司、县直相关部门、驻县相关单位：</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kern w:val="0"/>
          <w:sz w:val="28"/>
          <w:szCs w:val="28"/>
          <w:lang w:val="en-US" w:eastAsia="zh-CN" w:bidi="ar"/>
        </w:rPr>
        <w:t>　　为进一步提高气象工作对全县经济社会发展的服务保障能力，推</w:t>
      </w:r>
      <w:bookmarkStart w:id="0" w:name="_GoBack"/>
      <w:bookmarkEnd w:id="0"/>
      <w:r>
        <w:rPr>
          <w:rFonts w:hint="eastAsia" w:ascii="宋体" w:hAnsi="宋体" w:eastAsia="宋体" w:cs="宋体"/>
          <w:i w:val="0"/>
          <w:iCs w:val="0"/>
          <w:caps w:val="0"/>
          <w:color w:val="000000"/>
          <w:spacing w:val="0"/>
          <w:kern w:val="0"/>
          <w:sz w:val="28"/>
          <w:szCs w:val="28"/>
          <w:lang w:val="en-US" w:eastAsia="zh-CN" w:bidi="ar"/>
        </w:rPr>
        <w:t>进磴口县气象事业高质量发展，现将《磴口县推进气象事业高质量发展的实施意见》印发给你们，请遵照执行。</w:t>
      </w:r>
    </w:p>
    <w:p>
      <w:pPr>
        <w:keepNext w:val="0"/>
        <w:keepLines w:val="0"/>
        <w:widowControl/>
        <w:suppressLineNumbers w:val="0"/>
        <w:spacing w:before="0" w:beforeAutospacing="0" w:after="0" w:afterAutospacing="0" w:line="15" w:lineRule="atLeast"/>
        <w:ind w:left="0" w:firstLine="0"/>
        <w:jc w:val="righ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kern w:val="0"/>
          <w:sz w:val="28"/>
          <w:szCs w:val="28"/>
          <w:lang w:val="en-US" w:eastAsia="zh-CN" w:bidi="ar"/>
        </w:rPr>
        <w:t>　　磴口县人民政府</w:t>
      </w:r>
    </w:p>
    <w:p>
      <w:pPr>
        <w:keepNext w:val="0"/>
        <w:keepLines w:val="0"/>
        <w:widowControl/>
        <w:suppressLineNumbers w:val="0"/>
        <w:spacing w:before="0" w:beforeAutospacing="0" w:after="0" w:afterAutospacing="0" w:line="15" w:lineRule="atLeast"/>
        <w:ind w:left="0" w:firstLine="0"/>
        <w:jc w:val="righ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kern w:val="0"/>
          <w:sz w:val="28"/>
          <w:szCs w:val="28"/>
          <w:lang w:val="en-US" w:eastAsia="zh-CN" w:bidi="ar"/>
        </w:rPr>
        <w:t>　　2023年9月11日</w:t>
      </w:r>
    </w:p>
    <w:p>
      <w:pPr>
        <w:keepNext w:val="0"/>
        <w:keepLines w:val="0"/>
        <w:widowControl/>
        <w:suppressLineNumbers w:val="0"/>
        <w:spacing w:before="0" w:beforeAutospacing="0" w:after="0" w:afterAutospacing="0" w:line="15" w:lineRule="atLeast"/>
        <w:ind w:left="0" w:firstLine="0"/>
        <w:jc w:val="center"/>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kern w:val="0"/>
          <w:sz w:val="28"/>
          <w:szCs w:val="28"/>
          <w:lang w:val="en-US" w:eastAsia="zh-CN" w:bidi="ar"/>
        </w:rPr>
        <w:t>　　</w:t>
      </w:r>
      <w:r>
        <w:rPr>
          <w:rFonts w:hint="eastAsia" w:ascii="宋体" w:hAnsi="宋体" w:eastAsia="宋体" w:cs="宋体"/>
          <w:b/>
          <w:bCs/>
          <w:i w:val="0"/>
          <w:iCs w:val="0"/>
          <w:caps w:val="0"/>
          <w:color w:val="000000"/>
          <w:spacing w:val="0"/>
          <w:kern w:val="0"/>
          <w:sz w:val="28"/>
          <w:szCs w:val="28"/>
          <w:lang w:val="en-US" w:eastAsia="zh-CN" w:bidi="ar"/>
        </w:rPr>
        <w:t>磴口县推进气象事业高质量发展的实施意见</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kern w:val="0"/>
          <w:sz w:val="28"/>
          <w:szCs w:val="28"/>
          <w:lang w:val="en-US" w:eastAsia="zh-CN" w:bidi="ar"/>
        </w:rPr>
        <w:t>　　为适应新要求，加强气象现代化建设，推进磴口县气象事业高质量发展，深入贯彻落实《国务院关于印发气象高质量发展纲要（2022-2035年）的通知》（国发〔2022〕11号，以下简称纲要）《内蒙古自治区人民政府关于推进气象事业高质量发展的意见》（内政发〔2021〕16号）《巴彦淖尔市推进气象事业高质量发展实施方案》（巴政发〔2022〕23号）等文件精神，立足我县经济社会发展情况和实际需求，全面提升气象服务保障能力，特制定如下实施意见：</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kern w:val="0"/>
          <w:sz w:val="28"/>
          <w:szCs w:val="28"/>
          <w:lang w:val="en-US" w:eastAsia="zh-CN" w:bidi="ar"/>
        </w:rPr>
        <w:t>　　一、总体要求</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kern w:val="0"/>
          <w:sz w:val="28"/>
          <w:szCs w:val="28"/>
          <w:lang w:val="en-US" w:eastAsia="zh-CN" w:bidi="ar"/>
        </w:rPr>
        <w:t>　　（一）指导思想</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kern w:val="0"/>
          <w:sz w:val="28"/>
          <w:szCs w:val="28"/>
          <w:lang w:val="en-US" w:eastAsia="zh-CN" w:bidi="ar"/>
        </w:rPr>
        <w:t>　　以习近平新时代中国特色社会主义思想为指导，深入学习贯彻落实习近平总书记对气象工作重要指示和对内蒙古重要讲话指示批示精神，立足筑牢我国北方重要生态安全屏障战略定位，完整、准确、全面贯彻新发展理念，积极服务和融入新发展格局，坚定不移走以生态优先、绿色发展为导向的高质量发展新路子，聚焦“监测精密、预报精准、服务精细”，充分发挥气象防灾减灾第一道防线作用，切实保障生命安全、生产发展、生活富裕、生态良好。为实施“千百万”工程，创建全国有机产品认证示范县，打造新能源创新发展高地、自治区西部旅游胜地，建设开放磴口、包容磴口、诚信磴口、共享磴口提供坚强的气象保障。</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kern w:val="0"/>
          <w:sz w:val="28"/>
          <w:szCs w:val="28"/>
          <w:lang w:val="en-US" w:eastAsia="zh-CN" w:bidi="ar"/>
        </w:rPr>
        <w:t>　　（二）发展目标</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kern w:val="0"/>
          <w:sz w:val="28"/>
          <w:szCs w:val="28"/>
          <w:lang w:val="en-US" w:eastAsia="zh-CN" w:bidi="ar"/>
        </w:rPr>
        <w:t>　　到2025年建成适应需求、结构完善、功能先进、保障有力的现代化气象科技创新、服务、业务和治理体系，气象科技支撑能力明显提高，生态气象服务、农牧业气象、气象防灾减灾等领域达到全市领先水平。</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kern w:val="0"/>
          <w:sz w:val="28"/>
          <w:szCs w:val="28"/>
          <w:lang w:val="en-US" w:eastAsia="zh-CN" w:bidi="ar"/>
        </w:rPr>
        <w:t>　　到2035年全面建成满足需求、特色鲜明、技术先进、充满活力的气象现代化体系，气象防灾减灾第一道防线作用发挥更加充分，气象赋能经济社会发展成效更加显著，服务保障生命安全、生产发展、生活富裕、生态良好的能力和水平全面提升。</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kern w:val="0"/>
          <w:sz w:val="28"/>
          <w:szCs w:val="28"/>
          <w:lang w:val="en-US" w:eastAsia="zh-CN" w:bidi="ar"/>
        </w:rPr>
        <w:t>　　二、主要任务</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kern w:val="0"/>
          <w:sz w:val="28"/>
          <w:szCs w:val="28"/>
          <w:lang w:val="en-US" w:eastAsia="zh-CN" w:bidi="ar"/>
        </w:rPr>
        <w:t>　　（一）加强气象灾害防御体系建设，充分发挥气象防灾减灾第一道防线作用</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kern w:val="0"/>
          <w:sz w:val="28"/>
          <w:szCs w:val="28"/>
          <w:lang w:val="en-US" w:eastAsia="zh-CN" w:bidi="ar"/>
        </w:rPr>
        <w:t>　　1.完善气象灾害防御组织体系。将气象灾害防御纳入综合防灾减灾体系，融入基层网格化社会治理体系。强化气象防灾减灾工作行政首长责任制，压实分级负责的气象灾害防御主体责任。健全快速响应、高效联动的多部门气象灾害防范应对机制和社会参与机制，落实重大气象灾害停工停产停课停运等制度。（县应急管理局、气象局、教育局、自然资源局、市生态环境局磴口县分局、住建局、交通局、水利局、农科局、防沙治沙局、各苏木镇、农场按照职责分工负责。列第一位者为牵头单位，下同）</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kern w:val="0"/>
          <w:sz w:val="28"/>
          <w:szCs w:val="28"/>
          <w:lang w:val="en-US" w:eastAsia="zh-CN" w:bidi="ar"/>
        </w:rPr>
        <w:t>　　2.强化气象灾害风险管理。完成全县主要气象灾害综合风险普查、评估与区划，强化气象灾害风险普查成果应用。加强气象灾害风险预警，完善各级气象灾害应急预案，加强综合防灾减灾示范区建设和气象灾害防御重点单位管理。拓宽农业保险气象服务领域，为灾害损失评估、天气指数保险产品开发和理赔提供技术支撑。（县气象局、发改委、财政局、自然资源局、水利局、农科局、应急管理局、防沙治沙局、科协、各苏木镇、农场按照职责分工负责）</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kern w:val="0"/>
          <w:sz w:val="28"/>
          <w:szCs w:val="28"/>
          <w:lang w:val="en-US" w:eastAsia="zh-CN" w:bidi="ar"/>
        </w:rPr>
        <w:t>　　3.提高气象灾害预警信息发布时效。加县气象防灾减灾指挥中心建设，推进巴彦淖尔市气象防灾减灾应急指挥系统在各涉灾部门共建共享共用。优化完善突发事件预警信息发布系统，制定预警信息发布和传播标准，提高预警信息发布及时性和精准度。健全三大运营商重大突发事件预警信息“绿色通道”和全网免费发布机制，推动新闻媒体、应急广播和通信运营企业与预警信息发布平台融合联动。落实重大气象灾害预警信息“叫应”机制，推动预警信息发布到嘎查村（社区）到户到人。（县气象局、应急管理局、文旅广局、工信局、中国联通磴口分公司、中国移动磴口分公司、中国电信磴口分公司、各苏木镇、农场按照职责分工负责）</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kern w:val="0"/>
          <w:sz w:val="28"/>
          <w:szCs w:val="28"/>
          <w:lang w:val="en-US" w:eastAsia="zh-CN" w:bidi="ar"/>
        </w:rPr>
        <w:t>　　（二）加强生态文明气象保障服务体系建设，发挥气象服务绿色发展的保障作用</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kern w:val="0"/>
          <w:sz w:val="28"/>
          <w:szCs w:val="28"/>
          <w:lang w:val="en-US" w:eastAsia="zh-CN" w:bidi="ar"/>
        </w:rPr>
        <w:t>　　4.加强乌兰布和沙漠生态保护修复气象服务。实施生态气象和遥感应用能力提升行动。依托高分卫星遥感及地面监测站网，加强生态质量和生态功能修复气象监测评价，持续开展生态气象监测评估服务，开展极端气候事件和气象灾害对生态安全影响的预警服务。推进乌兰布和沙漠太阳能资源普查、光伏气候效益评估等工作。开展森林草原防灭火气象服务，强化飞播造林气象保障、成效评估等业务。(县气象局、发改委、防沙治沙局、应急管理局、自然资源局、水利局、各苏木镇、农场按照职责分工负责)</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kern w:val="0"/>
          <w:sz w:val="28"/>
          <w:szCs w:val="28"/>
          <w:lang w:val="en-US" w:eastAsia="zh-CN" w:bidi="ar"/>
        </w:rPr>
        <w:t>　　5.强化应对气候变化科技支撑能力。加强对气候变化和极端气候事件的分析研判，拓展气候资源承载力评估业务，逐步面向水资源、生态安全、粮食安全、产业布局等重点行业领域开展影响评估。建立重大工程项目、生态保护与修复、国土空间规划、气候适应型城市和区域气候可行性论证评估业务体系，开展全区范围内重大规划、重点工程项目等气候可行性论证。（县气象局、发改委、财政局、自然资源局、防沙治沙局、各苏木镇、农场按照职责分工负责）</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kern w:val="0"/>
          <w:sz w:val="28"/>
          <w:szCs w:val="28"/>
          <w:lang w:val="en-US" w:eastAsia="zh-CN" w:bidi="ar"/>
        </w:rPr>
        <w:t>　　（三）加强现代农业气象服务体系建设，助推乡村振兴战略实施</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kern w:val="0"/>
          <w:sz w:val="28"/>
          <w:szCs w:val="28"/>
          <w:lang w:val="en-US" w:eastAsia="zh-CN" w:bidi="ar"/>
        </w:rPr>
        <w:t>　　6.提升乡村振兴气象保障服务能力。建立精细到苏木镇的气象灾害风险预警产品体系，推进基层防灾减灾标准化建设，提升农业气象防灾抗灾水平。推广基于气象条件的节水灌溉调控技术。联合农牧部门开展分灾种精细化农业气象灾害区划、农作物种植适应性区划，为农业产业布局提供支撑。建立预警信息农村牧区发布网络，提高农村预警信息的覆盖面和时效性。(县气象局、乡村振兴局、农科局、水利局、应急管理局、各苏木镇、农场按照职责分工负责)</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kern w:val="0"/>
          <w:sz w:val="28"/>
          <w:szCs w:val="28"/>
          <w:lang w:val="en-US" w:eastAsia="zh-CN" w:bidi="ar"/>
        </w:rPr>
        <w:t>　　（四）加强人工影响天气工作体系建设，发挥趋利避害优势</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kern w:val="0"/>
          <w:sz w:val="28"/>
          <w:szCs w:val="28"/>
          <w:lang w:val="en-US" w:eastAsia="zh-CN" w:bidi="ar"/>
        </w:rPr>
        <w:t>　　7.强化安全作业和安全监管。推广使用电控高炮作业指挥。健全干旱、冰雹等重大灾害及重大应急保障人工影响天气服务机制，提升快速应急保障能力。完善“政府主导、部门联动、军地协同、齐抓共管”的人工影响天气组织管理体制。落实好《内蒙古自治区人工影响天气管理条例》。加快作业装备智能化改造和安全信息化能力建设，有效提升安全作业能力。建立公安、应急等部门联合监管机制，强化人影物联网管理系统，定期开展人工影响天气联合检查和应急演练。（县气象局、应急管理局、公安局、各苏木镇、农场按照职责分工负责）</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kern w:val="0"/>
          <w:sz w:val="28"/>
          <w:szCs w:val="28"/>
          <w:lang w:val="en-US" w:eastAsia="zh-CN" w:bidi="ar"/>
        </w:rPr>
        <w:t>　　（五）加强公共气象服务体系建设，提高服务经济社会发展和民生水平</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kern w:val="0"/>
          <w:sz w:val="28"/>
          <w:szCs w:val="28"/>
          <w:lang w:val="en-US" w:eastAsia="zh-CN" w:bidi="ar"/>
        </w:rPr>
        <w:t>　　8.推进重点行业气象服务。开展太阳能、风能资源评估与区划，服务和保障光伏发电等新能源产业发展。完善交通气象监测站网，深化交通气象风险预警服务。开展旅游景区气象灾害及次生灾害风险排查，建立重点景区旅游气象服务信息联合发布机制。（县气象局、发改委、交通局、文旅广局、各苏木镇、农场按照职责分工负责）</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kern w:val="0"/>
          <w:sz w:val="28"/>
          <w:szCs w:val="28"/>
          <w:lang w:val="en-US" w:eastAsia="zh-CN" w:bidi="ar"/>
        </w:rPr>
        <w:t>　　9.提高城市气象保障服务能力。推动数字气象融入城镇建设。做好城市综合交通、旅游、供热、清融雪等专项气象服务。完善城市内涝监测体系，建立多部门内涝信息共享机制，开展城市内涝气象风险预警服务。（县气象局、住建局、应急管理局、各苏木镇、农场按照职责分工负责）</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kern w:val="0"/>
          <w:sz w:val="28"/>
          <w:szCs w:val="28"/>
          <w:lang w:val="en-US" w:eastAsia="zh-CN" w:bidi="ar"/>
        </w:rPr>
        <w:t>　　10.做好民生气象服务。将公共气象服务纳入城乡政府公共服务体系建设，统筹推进公共气象服务发展。发展满足人民群众生活、康养、休闲、旅游等多元化、个性化和精细化需求的公众气象服务。建设面向社会公众的气象科普基地，加强气象灾害防御科普知识宣教，提升公众防灾减灾意识和处置能力。（县气象局、教育局、卫健委、应急管理局、科协、各苏木镇、农场按照职责分工负责）</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kern w:val="0"/>
          <w:sz w:val="28"/>
          <w:szCs w:val="28"/>
          <w:lang w:val="en-US" w:eastAsia="zh-CN" w:bidi="ar"/>
        </w:rPr>
        <w:t>　　（六）加强气象科技创新体系建设，夯实气象事业发展基础</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kern w:val="0"/>
          <w:sz w:val="28"/>
          <w:szCs w:val="28"/>
          <w:lang w:val="en-US" w:eastAsia="zh-CN" w:bidi="ar"/>
        </w:rPr>
        <w:t>　　11.强化气象关键技术应用能力。推进预报预警关键技术本地化研究，提高高分辨率智能网格产品、气象卫星和雷达数据应用能力。强化新一代天气雷达产品的本地化应用。深化与院校、科研机构和其他社会力量合作，强化城市内涝、山洪、强对流天气等气象灾害预报技术科研攻关。将气象高层次人才纳入全县人才引进与培养计划，支持气象系统干部职工的教育培训工作，为气象发展提供人才保障。（县气象局、住建局、教育局）</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kern w:val="0"/>
          <w:sz w:val="28"/>
          <w:szCs w:val="28"/>
          <w:lang w:val="en-US" w:eastAsia="zh-CN" w:bidi="ar"/>
        </w:rPr>
        <w:t>　　（七）加强现代气象业务服务体系建设，提高气象监测预报预警服务水平</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kern w:val="0"/>
          <w:sz w:val="28"/>
          <w:szCs w:val="28"/>
          <w:lang w:val="en-US" w:eastAsia="zh-CN" w:bidi="ar"/>
        </w:rPr>
        <w:t>　　12.发展精密观测。实施区域自动气象观测站标准化升级改造。强化生态、农业、交通、能源、旅游、林业等重点领域专业气象观测能力建设。围绕黄河流域生态保护和高质量发展重大战略，在山洪地质灾害易发区、乌兰布和沙漠、自然保护区等重点区域新建自动气象站。加强气象设施和气象探测环境保护工作。（县气象局、财政局、自然资源局、各苏木镇、农场按照职责分工负责）</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kern w:val="0"/>
          <w:sz w:val="28"/>
          <w:szCs w:val="28"/>
          <w:lang w:val="en-US" w:eastAsia="zh-CN" w:bidi="ar"/>
        </w:rPr>
        <w:t>　　13.发展精准预报。大力发展数字智能、无缝隙全覆盖的精准预报业务。强化多尺度灾害性、极端性、高影响天气预报预警，发展基于影响的预报和基于风险的预警业务。加强短时临近预报预警业务，提高暴雨（雪）、雷暴、大风、短时强降水等灾害性天气预警准确率。（县气象局）</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kern w:val="0"/>
          <w:sz w:val="28"/>
          <w:szCs w:val="28"/>
          <w:lang w:val="en-US" w:eastAsia="zh-CN" w:bidi="ar"/>
        </w:rPr>
        <w:t>　　14.发展精细服务。发展基于影响的决策气象服务，健全分灾种分用户的决策服务供给体系。提升决策服务产品质量和效益，完善决策服务产品发布渠道。推进公众气象服务产品和服务提供方式的多元化，打造智能化、按需推送的公众气象服务新模式。建立规范高效的专业气象服务管理运行机制，推进专业气象服务规范化、流程化、业务化。（县气象局）</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kern w:val="0"/>
          <w:sz w:val="28"/>
          <w:szCs w:val="28"/>
          <w:lang w:val="en-US" w:eastAsia="zh-CN" w:bidi="ar"/>
        </w:rPr>
        <w:t>　　15.提升气象信息化水平。利用数字经济基础设施资源，全面提升气象通信网络传输速率。加大移动通信、互联网和卫星通信网的综合利用。提高信息安全防控能力，加强气象信息系统网络安全建设，完善网络安全保障体系。加强部门合作，健全数据汇交机制，强化气象探测资料汇交和管理，推进部门间数据共享交换。（县气象局、发改委、工信局、公安局、财政局、中国联通磴口分公司、中国移动磴口分公司、中国电信磴口分公司、各苏木镇、农场按照职责分工负责）</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kern w:val="0"/>
          <w:sz w:val="28"/>
          <w:szCs w:val="28"/>
          <w:lang w:val="en-US" w:eastAsia="zh-CN" w:bidi="ar"/>
        </w:rPr>
        <w:t>　　三、组织实施</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kern w:val="0"/>
          <w:sz w:val="28"/>
          <w:szCs w:val="28"/>
          <w:lang w:val="en-US" w:eastAsia="zh-CN" w:bidi="ar"/>
        </w:rPr>
        <w:t>　　（一）加强组织领导。强化组织领导和统筹协调，进一步健全部门协同、上下联动的高质量发展工作机制，加强政策资金支持，建立气象部门牵头、相关部门协同配合的实施保障机制，明确责任分工，形成加快气象事业发展的合力，为加快推进磴口县气象高质量发展提供坚实的组织保障。</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kern w:val="0"/>
          <w:sz w:val="28"/>
          <w:szCs w:val="28"/>
          <w:lang w:val="en-US" w:eastAsia="zh-CN" w:bidi="ar"/>
        </w:rPr>
        <w:t>　　（二）加强政策支持。建立健全地方财政投入机制，落实气象从业人员公用、医疗、养老等属地化管理政策，将气象事业运行和建设项目所需经费纳入本级财政预算。</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kern w:val="0"/>
          <w:sz w:val="28"/>
          <w:szCs w:val="28"/>
          <w:lang w:val="en-US" w:eastAsia="zh-CN" w:bidi="ar"/>
        </w:rPr>
        <w:t>　　（三）加强法治保障。建立健全地方气象法规体系，推进气象防灾减灾、人工影响天气、气象设施和气象探测环境保护、雷电灾害防御等方面规章或规范性文件制定及贯彻执行工作。加强气象标准化建设和落实应用工作。</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kern w:val="0"/>
          <w:sz w:val="28"/>
          <w:szCs w:val="28"/>
          <w:lang w:val="en-US" w:eastAsia="zh-CN" w:bidi="ar"/>
        </w:rPr>
        <w:t>　　（四）加强人才保障。加大气象人才引进力度，强化专家队伍建设，将气象防灾减灾专业人才引进和培养纳入人才工程（计划）、创新团队、专家库选拔的范畴。深化气象与行业部门合作，培养满足多领域服务需求的复合型气象人才。</w:t>
      </w:r>
    </w:p>
    <w:p>
      <w:pPr>
        <w:pStyle w:val="2"/>
        <w:keepNext w:val="0"/>
        <w:keepLines w:val="0"/>
        <w:widowControl/>
        <w:suppressLineNumbers w:val="0"/>
        <w:spacing w:before="0" w:beforeAutospacing="0" w:after="0" w:afterAutospacing="0" w:line="15" w:lineRule="atLeast"/>
        <w:ind w:left="0" w:firstLine="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　　（五）加强工作评价。各相关单位要定期对推进气象事业高质量发展相关工作任务落实情况进行跟踪问效，强化工作评价，适时开展评估，确保各项任务科学有效实施。 </w:t>
      </w:r>
    </w:p>
    <w:p>
      <w:pPr>
        <w:rPr>
          <w:rFonts w:hint="eastAsia" w:ascii="宋体" w:hAnsi="宋体" w:eastAsia="宋体" w:cs="宋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ZkMDQ3OTUwYTY5Y2Y3ZGUyNWVjMDhlMjVmMDkzYjkifQ=="/>
  </w:docVars>
  <w:rsids>
    <w:rsidRoot w:val="44017D2D"/>
    <w:rsid w:val="0D821563"/>
    <w:rsid w:val="1D4A6AEE"/>
    <w:rsid w:val="44017D2D"/>
    <w:rsid w:val="4BE45C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2023-10-25T09:52:00Z</dcterms:created>
  <dc:creator>覆水难收</dc:creator>
  <cp:lastModifiedBy>覆水难收</cp:lastModifiedBy>
  <dcterms:modified xsi:type="dcterms:W3CDTF">2023-10-25T10:01:07Z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DA5FFBD13A2E43A0AA68F1B26ED47B34_11</vt:lpwstr>
  </property>
</Properties>
</file>