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磴口县</w:t>
      </w:r>
      <w:r>
        <w:rPr>
          <w:rFonts w:hint="eastAsia" w:ascii="方正小标宋简体" w:hAnsi="方正小标宋简体" w:eastAsia="方正小标宋简体" w:cs="方正小标宋简体"/>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磴口县</w:t>
      </w:r>
      <w:r>
        <w:rPr>
          <w:rFonts w:hint="eastAsia" w:ascii="方正小标宋简体" w:hAnsi="方正小标宋简体" w:eastAsia="方正小标宋简体" w:cs="方正小标宋简体"/>
          <w:sz w:val="44"/>
          <w:szCs w:val="44"/>
        </w:rPr>
        <w:t>政务信息工作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考评办法的通知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各苏木镇、农场公司，县</w:t>
      </w:r>
      <w:r>
        <w:rPr>
          <w:rFonts w:hint="eastAsia" w:ascii="仿宋_GB2312" w:hAnsi="仿宋_GB2312" w:eastAsia="仿宋_GB2312" w:cs="仿宋_GB2312"/>
          <w:color w:val="auto"/>
          <w:sz w:val="32"/>
          <w:szCs w:val="32"/>
        </w:rPr>
        <w:t>直各部门、驻</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各单位、各直属企事业单位：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根据《内蒙古自治区人民政府办公厅关于修订印发内蒙古自治区政务信息工作考评办法的通知》（政厅发〔2023〕5 号）</w:t>
      </w:r>
      <w:r>
        <w:rPr>
          <w:rFonts w:hint="eastAsia" w:ascii="仿宋_GB2312" w:hAnsi="仿宋_GB2312" w:eastAsia="仿宋_GB2312" w:cs="仿宋_GB2312"/>
          <w:color w:val="auto"/>
          <w:sz w:val="32"/>
          <w:szCs w:val="32"/>
          <w:lang w:eastAsia="zh-CN"/>
        </w:rPr>
        <w:t>《巴彦淖尔市人民政府办公室关于修订印发</w:t>
      </w:r>
      <w:r>
        <w:rPr>
          <w:rFonts w:ascii="仿宋" w:hAnsi="仿宋" w:eastAsia="仿宋" w:cs="仿宋"/>
          <w:color w:val="auto"/>
          <w:spacing w:val="5"/>
          <w:sz w:val="31"/>
          <w:szCs w:val="31"/>
        </w:rPr>
        <w:t>巴彦淖尔市政务信息工作考评办法</w:t>
      </w:r>
      <w:r>
        <w:rPr>
          <w:rFonts w:hint="eastAsia" w:ascii="仿宋_GB2312" w:hAnsi="仿宋_GB2312" w:eastAsia="仿宋_GB2312" w:cs="仿宋_GB2312"/>
          <w:color w:val="auto"/>
          <w:sz w:val="32"/>
          <w:szCs w:val="32"/>
          <w:lang w:eastAsia="zh-CN"/>
        </w:rPr>
        <w:t>》（巴政办</w:t>
      </w:r>
      <w:r>
        <w:rPr>
          <w:rFonts w:hint="eastAsia" w:ascii="仿宋_GB2312" w:hAnsi="仿宋_GB2312" w:eastAsia="仿宋_GB2312" w:cs="仿宋_GB2312"/>
          <w:color w:val="auto"/>
          <w:sz w:val="32"/>
          <w:szCs w:val="32"/>
        </w:rPr>
        <w:t>发〔2023〕</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5号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，现将《</w:t>
      </w:r>
      <w:r>
        <w:rPr>
          <w:rFonts w:hint="eastAsia" w:ascii="仿宋_GB2312" w:hAnsi="仿宋_GB2312" w:eastAsia="仿宋_GB2312" w:cs="仿宋_GB2312"/>
          <w:color w:val="auto"/>
          <w:sz w:val="32"/>
          <w:szCs w:val="32"/>
          <w:lang w:eastAsia="zh-CN"/>
        </w:rPr>
        <w:t>磴口县</w:t>
      </w:r>
      <w:r>
        <w:rPr>
          <w:rFonts w:hint="eastAsia" w:ascii="仿宋_GB2312" w:hAnsi="仿宋_GB2312" w:eastAsia="仿宋_GB2312" w:cs="仿宋_GB2312"/>
          <w:color w:val="auto"/>
          <w:sz w:val="32"/>
          <w:szCs w:val="32"/>
        </w:rPr>
        <w:t>政务信息工作考评办法》印发你们，请结合实际，认真贯彻执行。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磴口县</w:t>
      </w:r>
      <w:r>
        <w:rPr>
          <w:rFonts w:hint="eastAsia" w:ascii="仿宋_GB2312" w:hAnsi="仿宋_GB2312" w:eastAsia="仿宋_GB2312" w:cs="仿宋_GB2312"/>
          <w:sz w:val="32"/>
          <w:szCs w:val="32"/>
        </w:rPr>
        <w:t>人民政府办公室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_GB231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（此件依申请公开）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磴口县政务信息工作考评办法</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为切实加强全</w:t>
      </w:r>
      <w:r>
        <w:rPr>
          <w:rFonts w:hint="eastAsia" w:ascii="仿宋_GB2312" w:hAnsi="仿宋_GB2312" w:eastAsia="仿宋_GB2312" w:cs="仿宋_GB2312"/>
          <w:lang w:eastAsia="zh-CN"/>
        </w:rPr>
        <w:t>县</w:t>
      </w:r>
      <w:r>
        <w:rPr>
          <w:rFonts w:hint="eastAsia" w:ascii="仿宋_GB2312" w:hAnsi="仿宋_GB2312" w:eastAsia="仿宋_GB2312" w:cs="仿宋_GB2312"/>
        </w:rPr>
        <w:t>政务信息工作，进一步明确政务信息工作导向，规范政务信息工作考评标准，全面促进政务信息提质提效， 本着客观、公开、公平、公正的原则，依据自治区政府办公厅、巴彦淖尔市政府办公室政务信息工作有关规定，结合我县实际，制定本办法。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rPr>
      </w:pPr>
      <w:r>
        <w:rPr>
          <w:rFonts w:hint="eastAsia" w:ascii="黑体" w:hAnsi="黑体" w:eastAsia="黑体" w:cs="黑体"/>
        </w:rPr>
        <w:t>一、考评对象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（一）各苏木镇、农场公司。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（二）县政府各组成部门、直属事业单位和驻县</w:t>
      </w:r>
      <w:r>
        <w:rPr>
          <w:rFonts w:hint="eastAsia" w:ascii="仿宋_GB2312" w:hAnsi="仿宋_GB2312" w:eastAsia="仿宋_GB2312" w:cs="仿宋_GB2312"/>
          <w:lang w:eastAsia="zh-CN"/>
        </w:rPr>
        <w:t>各</w:t>
      </w:r>
      <w:r>
        <w:rPr>
          <w:rFonts w:hint="eastAsia" w:ascii="仿宋_GB2312" w:hAnsi="仿宋_GB2312" w:eastAsia="仿宋_GB2312" w:cs="仿宋_GB2312"/>
        </w:rPr>
        <w:t>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（三）企事业单位、</w:t>
      </w:r>
      <w:r>
        <w:rPr>
          <w:rFonts w:hint="eastAsia" w:ascii="仿宋_GB2312" w:hAnsi="仿宋_GB2312" w:eastAsia="仿宋_GB2312" w:cs="仿宋_GB2312"/>
          <w:lang w:eastAsia="zh-CN"/>
        </w:rPr>
        <w:t>各级</w:t>
      </w:r>
      <w:r>
        <w:rPr>
          <w:rFonts w:hint="eastAsia" w:ascii="仿宋_GB2312" w:hAnsi="仿宋_GB2312" w:eastAsia="仿宋_GB2312" w:cs="仿宋_GB2312"/>
        </w:rPr>
        <w:t>金融机构。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rPr>
      </w:pPr>
      <w:r>
        <w:rPr>
          <w:rFonts w:hint="eastAsia" w:ascii="黑体" w:hAnsi="黑体" w:eastAsia="黑体" w:cs="黑体"/>
        </w:rPr>
        <w:t>二、考评内容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一）</w:t>
      </w:r>
      <w:r>
        <w:rPr>
          <w:rFonts w:hint="eastAsia" w:ascii="仿宋_GB2312" w:hAnsi="仿宋_GB2312" w:eastAsia="仿宋_GB2312" w:cs="仿宋_GB2312"/>
        </w:rPr>
        <w:t>政务信息报送情况。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（二）被国务院办公厅政务信息采用及国务院领导（含国务院办公厅领导）同志批示情况。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（三）被自治区政府办公厅政务信息采用及自治区领导（含自治区政府办公厅领导）同志批示情况。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（四）被市政府办公室政务信息采用及市领导（含市政府办公室领导）同志批示情况</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（五）政务信息约稿完成情况。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（六）其他与政务信息相关工作。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rPr>
      </w:pPr>
      <w:r>
        <w:rPr>
          <w:rFonts w:hint="eastAsia" w:ascii="黑体" w:hAnsi="黑体" w:eastAsia="黑体" w:cs="黑体"/>
        </w:rPr>
        <w:t>三、考评标准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政务信息考评工作采取量化计分方式。凡纳入采用评分的信息，依据被编发的不同信息刊物评分标准分别计分。具体考评标准如下：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楷体_GB2312" w:hAnsi="楷体_GB2312" w:eastAsia="楷体_GB2312" w:cs="楷体_GB2312"/>
          <w:b/>
          <w:bCs/>
        </w:rPr>
      </w:pPr>
      <w:r>
        <w:rPr>
          <w:rFonts w:hint="eastAsia" w:ascii="楷体_GB2312" w:hAnsi="楷体_GB2312" w:eastAsia="楷体_GB2312" w:cs="楷体_GB2312"/>
          <w:b/>
          <w:bCs/>
        </w:rPr>
        <w:t>（一）评分标准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1.《政务要情》主要采编自治区党委政府、市委</w:t>
      </w:r>
      <w:r>
        <w:rPr>
          <w:rFonts w:hint="eastAsia" w:ascii="仿宋_GB2312" w:hAnsi="仿宋_GB2312" w:eastAsia="仿宋_GB2312" w:cs="仿宋_GB2312"/>
          <w:lang w:eastAsia="zh-CN"/>
        </w:rPr>
        <w:t>市</w:t>
      </w:r>
      <w:bookmarkStart w:id="0" w:name="_GoBack"/>
      <w:bookmarkEnd w:id="0"/>
      <w:r>
        <w:rPr>
          <w:rFonts w:hint="eastAsia" w:ascii="仿宋_GB2312" w:hAnsi="仿宋_GB2312" w:eastAsia="仿宋_GB2312" w:cs="仿宋_GB2312"/>
        </w:rPr>
        <w:t>政府和县委</w:t>
      </w:r>
      <w:r>
        <w:rPr>
          <w:rFonts w:hint="eastAsia" w:ascii="仿宋_GB2312" w:hAnsi="仿宋_GB2312" w:eastAsia="仿宋_GB2312" w:cs="仿宋_GB2312"/>
          <w:lang w:eastAsia="zh-CN"/>
        </w:rPr>
        <w:t>县</w:t>
      </w:r>
      <w:r>
        <w:rPr>
          <w:rFonts w:hint="eastAsia" w:ascii="仿宋_GB2312" w:hAnsi="仿宋_GB2312" w:eastAsia="仿宋_GB2312" w:cs="仿宋_GB2312"/>
        </w:rPr>
        <w:t>政府重要会议、重要活动和我县经济社会发展重要工作推进落实情况，各级各部门各单位重点、亮点工作开展情况及存在的主要问题、对策建议。</w:t>
      </w:r>
      <w:r>
        <w:rPr>
          <w:rFonts w:hint="eastAsia" w:ascii="仿宋_GB2312" w:hAnsi="仿宋_GB2312" w:eastAsia="仿宋_GB2312" w:cs="仿宋_GB2312"/>
          <w:u w:val="none"/>
        </w:rPr>
        <w:t>其中</w:t>
      </w:r>
      <w:r>
        <w:rPr>
          <w:rFonts w:hint="eastAsia" w:ascii="仿宋_GB2312" w:hAnsi="仿宋_GB2312" w:eastAsia="仿宋_GB2312" w:cs="仿宋_GB2312"/>
          <w:u w:val="none"/>
          <w:lang w:eastAsia="zh-CN"/>
        </w:rPr>
        <w:t>：</w:t>
      </w:r>
      <w:r>
        <w:rPr>
          <w:rFonts w:hint="eastAsia" w:ascii="仿宋_GB2312" w:hAnsi="仿宋_GB2312" w:eastAsia="仿宋_GB2312" w:cs="仿宋_GB2312"/>
          <w:u w:val="none"/>
        </w:rPr>
        <w:t>“ 重要信息”“部门工作”“旗县区动态” 等栏目每采用</w:t>
      </w:r>
      <w:r>
        <w:rPr>
          <w:rFonts w:hint="eastAsia" w:ascii="仿宋_GB2312" w:hAnsi="仿宋_GB2312" w:eastAsia="仿宋_GB2312" w:cs="仿宋_GB2312"/>
          <w:u w:val="none"/>
          <w:lang w:val="en-US" w:eastAsia="zh-CN"/>
        </w:rPr>
        <w:t>1</w:t>
      </w:r>
      <w:r>
        <w:rPr>
          <w:rFonts w:hint="eastAsia" w:ascii="仿宋_GB2312" w:hAnsi="仿宋_GB2312" w:eastAsia="仿宋_GB2312" w:cs="仿宋_GB2312"/>
          <w:u w:val="none"/>
        </w:rPr>
        <w:t>条信息计</w:t>
      </w:r>
      <w:r>
        <w:rPr>
          <w:rFonts w:hint="eastAsia" w:ascii="仿宋_GB2312" w:hAnsi="仿宋_GB2312" w:eastAsia="仿宋_GB2312" w:cs="仿宋_GB2312"/>
          <w:u w:val="none"/>
          <w:lang w:val="en-US" w:eastAsia="zh-CN"/>
        </w:rPr>
        <w:t>6</w:t>
      </w:r>
      <w:r>
        <w:rPr>
          <w:rFonts w:hint="eastAsia" w:ascii="仿宋_GB2312" w:hAnsi="仿宋_GB2312" w:eastAsia="仿宋_GB2312" w:cs="仿宋_GB2312"/>
          <w:u w:val="none"/>
        </w:rPr>
        <w:t>分，“ 简讯”栏目每采用</w:t>
      </w:r>
      <w:r>
        <w:rPr>
          <w:rFonts w:hint="eastAsia" w:ascii="仿宋_GB2312" w:hAnsi="仿宋_GB2312" w:eastAsia="仿宋_GB2312" w:cs="仿宋_GB2312"/>
          <w:u w:val="none"/>
          <w:lang w:val="en-US" w:eastAsia="zh-CN"/>
        </w:rPr>
        <w:t>1</w:t>
      </w:r>
      <w:r>
        <w:rPr>
          <w:rFonts w:hint="eastAsia" w:ascii="仿宋_GB2312" w:hAnsi="仿宋_GB2312" w:eastAsia="仿宋_GB2312" w:cs="仿宋_GB2312"/>
          <w:u w:val="none"/>
        </w:rPr>
        <w:t>条信息计</w:t>
      </w:r>
      <w:r>
        <w:rPr>
          <w:rFonts w:hint="eastAsia" w:ascii="仿宋_GB2312" w:hAnsi="仿宋_GB2312" w:eastAsia="仿宋_GB2312" w:cs="仿宋_GB2312"/>
          <w:u w:val="none"/>
          <w:lang w:val="en-US" w:eastAsia="zh-CN"/>
        </w:rPr>
        <w:t>3</w:t>
      </w:r>
      <w:r>
        <w:rPr>
          <w:rFonts w:hint="eastAsia" w:ascii="仿宋_GB2312" w:hAnsi="仿宋_GB2312" w:eastAsia="仿宋_GB2312" w:cs="仿宋_GB2312"/>
          <w:u w:val="none"/>
        </w:rPr>
        <w:t>分，市政府办公室信息调研科合稿信息每采用</w:t>
      </w:r>
      <w:r>
        <w:rPr>
          <w:rFonts w:hint="eastAsia" w:ascii="仿宋_GB2312" w:hAnsi="仿宋_GB2312" w:eastAsia="仿宋_GB2312" w:cs="仿宋_GB2312"/>
          <w:u w:val="none"/>
          <w:lang w:val="en-US" w:eastAsia="zh-CN"/>
        </w:rPr>
        <w:t>1</w:t>
      </w:r>
      <w:r>
        <w:rPr>
          <w:rFonts w:hint="eastAsia" w:ascii="仿宋_GB2312" w:hAnsi="仿宋_GB2312" w:eastAsia="仿宋_GB2312" w:cs="仿宋_GB2312"/>
          <w:u w:val="none"/>
        </w:rPr>
        <w:t>条信息计</w:t>
      </w:r>
      <w:r>
        <w:rPr>
          <w:rFonts w:hint="eastAsia" w:ascii="仿宋_GB2312" w:hAnsi="仿宋_GB2312" w:eastAsia="仿宋_GB2312" w:cs="仿宋_GB2312"/>
          <w:u w:val="none"/>
          <w:lang w:val="en-US" w:eastAsia="zh-CN"/>
        </w:rPr>
        <w:t>3</w:t>
      </w:r>
      <w:r>
        <w:rPr>
          <w:rFonts w:hint="eastAsia" w:ascii="仿宋_GB2312" w:hAnsi="仿宋_GB2312" w:eastAsia="仿宋_GB2312" w:cs="仿宋_GB2312"/>
          <w:u w:val="none"/>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2.《决策参考》主要采编对我县有较大参考价值的国家部委最新政策和其他省（区、市）创新举措，自治区最新政策和其他盟市</w:t>
      </w:r>
      <w:r>
        <w:rPr>
          <w:rFonts w:hint="eastAsia" w:ascii="仿宋_GB2312" w:hAnsi="仿宋_GB2312" w:eastAsia="仿宋_GB2312" w:cs="仿宋_GB2312"/>
          <w:lang w:eastAsia="zh-CN"/>
        </w:rPr>
        <w:t>、旗县</w:t>
      </w:r>
      <w:r>
        <w:rPr>
          <w:rFonts w:hint="eastAsia" w:ascii="仿宋_GB2312" w:hAnsi="仿宋_GB2312" w:eastAsia="仿宋_GB2312" w:cs="仿宋_GB2312"/>
        </w:rPr>
        <w:t>创新举措等政策解读类、综合调研类和经验成效类信息，侧重反映全</w:t>
      </w:r>
      <w:r>
        <w:rPr>
          <w:rFonts w:hint="eastAsia" w:ascii="仿宋_GB2312" w:hAnsi="仿宋_GB2312" w:eastAsia="仿宋_GB2312" w:cs="仿宋_GB2312"/>
          <w:lang w:eastAsia="zh-CN"/>
        </w:rPr>
        <w:t>县</w:t>
      </w:r>
      <w:r>
        <w:rPr>
          <w:rFonts w:hint="eastAsia" w:ascii="仿宋_GB2312" w:hAnsi="仿宋_GB2312" w:eastAsia="仿宋_GB2312" w:cs="仿宋_GB2312"/>
        </w:rPr>
        <w:t>经济社会发展情况、各级各部门亮点工作和创新做法。每采用</w:t>
      </w:r>
      <w:r>
        <w:rPr>
          <w:rFonts w:hint="eastAsia" w:ascii="仿宋_GB2312" w:hAnsi="仿宋_GB2312" w:eastAsia="仿宋_GB2312" w:cs="仿宋_GB2312"/>
          <w:lang w:val="en-US" w:eastAsia="zh-CN"/>
        </w:rPr>
        <w:t>1</w:t>
      </w:r>
      <w:r>
        <w:rPr>
          <w:rFonts w:hint="eastAsia" w:ascii="仿宋_GB2312" w:hAnsi="仿宋_GB2312" w:eastAsia="仿宋_GB2312" w:cs="仿宋_GB2312"/>
        </w:rPr>
        <w:t>篇信息计</w:t>
      </w:r>
      <w:r>
        <w:rPr>
          <w:rFonts w:hint="eastAsia" w:ascii="仿宋_GB2312" w:hAnsi="仿宋_GB2312" w:eastAsia="仿宋_GB2312" w:cs="仿宋_GB2312"/>
          <w:lang w:val="en-US" w:eastAsia="zh-CN"/>
        </w:rPr>
        <w:t>18</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3.《专报信息》主要采编我县经济社会发展各领域的新情况</w:t>
      </w:r>
      <w:r>
        <w:rPr>
          <w:rFonts w:hint="eastAsia" w:ascii="仿宋_GB2312" w:hAnsi="仿宋_GB2312" w:eastAsia="仿宋_GB2312" w:cs="仿宋_GB2312"/>
          <w:lang w:eastAsia="zh-CN"/>
        </w:rPr>
        <w:t>、</w:t>
      </w:r>
      <w:r>
        <w:rPr>
          <w:rFonts w:hint="eastAsia" w:ascii="仿宋_GB2312" w:hAnsi="仿宋_GB2312" w:eastAsia="仿宋_GB2312" w:cs="仿宋_GB2312"/>
        </w:rPr>
        <w:t>新问题、新建议等。每采用</w:t>
      </w:r>
      <w:r>
        <w:rPr>
          <w:rFonts w:hint="eastAsia" w:ascii="仿宋_GB2312" w:hAnsi="仿宋_GB2312" w:eastAsia="仿宋_GB2312" w:cs="仿宋_GB2312"/>
          <w:lang w:val="en-US" w:eastAsia="zh-CN"/>
        </w:rPr>
        <w:t>1</w:t>
      </w:r>
      <w:r>
        <w:rPr>
          <w:rFonts w:hint="eastAsia" w:ascii="仿宋_GB2312" w:hAnsi="仿宋_GB2312" w:eastAsia="仿宋_GB2312" w:cs="仿宋_GB2312"/>
        </w:rPr>
        <w:t>篇前瞻性、预警性信息计</w:t>
      </w:r>
      <w:r>
        <w:rPr>
          <w:rFonts w:hint="eastAsia" w:ascii="仿宋_GB2312" w:hAnsi="仿宋_GB2312" w:eastAsia="仿宋_GB2312" w:cs="仿宋_GB2312"/>
          <w:lang w:val="en-US" w:eastAsia="zh-CN"/>
        </w:rPr>
        <w:t>20</w:t>
      </w:r>
      <w:r>
        <w:rPr>
          <w:rFonts w:hint="eastAsia" w:ascii="仿宋_GB2312" w:hAnsi="仿宋_GB2312" w:eastAsia="仿宋_GB2312" w:cs="仿宋_GB2312"/>
        </w:rPr>
        <w:t>分，每采用</w:t>
      </w:r>
      <w:r>
        <w:rPr>
          <w:rFonts w:hint="eastAsia" w:ascii="仿宋_GB2312" w:hAnsi="仿宋_GB2312" w:eastAsia="仿宋_GB2312" w:cs="仿宋_GB2312"/>
          <w:lang w:val="en-US" w:eastAsia="zh-CN"/>
        </w:rPr>
        <w:t>1</w:t>
      </w:r>
      <w:r>
        <w:rPr>
          <w:rFonts w:hint="eastAsia" w:ascii="仿宋_GB2312" w:hAnsi="仿宋_GB2312" w:eastAsia="仿宋_GB2312" w:cs="仿宋_GB2312"/>
        </w:rPr>
        <w:t>篇问题类信息计</w:t>
      </w:r>
      <w:r>
        <w:rPr>
          <w:rFonts w:hint="eastAsia" w:ascii="仿宋_GB2312" w:hAnsi="仿宋_GB2312" w:eastAsia="仿宋_GB2312" w:cs="仿宋_GB2312"/>
          <w:lang w:val="en-US" w:eastAsia="zh-CN"/>
        </w:rPr>
        <w:t>16</w:t>
      </w:r>
      <w:r>
        <w:rPr>
          <w:rFonts w:hint="eastAsia" w:ascii="仿宋_GB2312" w:hAnsi="仿宋_GB2312" w:eastAsia="仿宋_GB2312" w:cs="仿宋_GB2312"/>
        </w:rPr>
        <w:t>分，每采用</w:t>
      </w:r>
      <w:r>
        <w:rPr>
          <w:rFonts w:hint="eastAsia" w:ascii="仿宋_GB2312" w:hAnsi="仿宋_GB2312" w:eastAsia="仿宋_GB2312" w:cs="仿宋_GB2312"/>
          <w:lang w:val="en-US" w:eastAsia="zh-CN"/>
        </w:rPr>
        <w:t>1</w:t>
      </w:r>
      <w:r>
        <w:rPr>
          <w:rFonts w:hint="eastAsia" w:ascii="仿宋_GB2312" w:hAnsi="仿宋_GB2312" w:eastAsia="仿宋_GB2312" w:cs="仿宋_GB2312"/>
        </w:rPr>
        <w:t>篇非问题类信息计</w:t>
      </w:r>
      <w:r>
        <w:rPr>
          <w:rFonts w:hint="eastAsia" w:ascii="仿宋_GB2312" w:hAnsi="仿宋_GB2312" w:eastAsia="仿宋_GB2312" w:cs="仿宋_GB2312"/>
          <w:lang w:val="en-US" w:eastAsia="zh-CN"/>
        </w:rPr>
        <w:t>12</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4.被“ 巴彦淖尔市人民政府办公室”微信公众号“ 政务要情”栏目采用，每采用1条信息计10分，每采用1条“ 简讯</w:t>
      </w:r>
      <w:r>
        <w:rPr>
          <w:rFonts w:hint="eastAsia" w:ascii="仿宋_GB2312" w:hAnsi="仿宋_GB2312" w:eastAsia="仿宋_GB2312" w:cs="仿宋_GB2312"/>
          <w:lang w:eastAsia="zh-CN"/>
        </w:rPr>
        <w:t>”</w:t>
      </w:r>
      <w:r>
        <w:rPr>
          <w:rFonts w:hint="eastAsia" w:ascii="仿宋_GB2312" w:hAnsi="仿宋_GB2312" w:eastAsia="仿宋_GB2312" w:cs="仿宋_GB2312"/>
        </w:rPr>
        <w:t>类信息计</w:t>
      </w:r>
      <w:r>
        <w:rPr>
          <w:rFonts w:hint="eastAsia" w:ascii="仿宋_GB2312" w:hAnsi="仿宋_GB2312" w:eastAsia="仿宋_GB2312" w:cs="仿宋_GB2312"/>
          <w:lang w:val="en-US" w:eastAsia="zh-CN"/>
        </w:rPr>
        <w:t>5</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5.上报“ 网络舆情”“ 社情民意” 类政务信息及社会关注度高、网络热点事件的评论分析，被市政府办公室信息调研科采用，每采用1篇信息计15分；被自治区政府办公厅信息调研处采用并上报国务院办公厅，每采用1篇信息计</w:t>
      </w:r>
      <w:r>
        <w:rPr>
          <w:rFonts w:hint="eastAsia" w:ascii="仿宋_GB2312" w:hAnsi="仿宋_GB2312" w:eastAsia="仿宋_GB2312" w:cs="仿宋_GB2312"/>
          <w:lang w:val="en-US" w:eastAsia="zh-CN"/>
        </w:rPr>
        <w:t>30</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6.被《政务要情》《决策参考》及《专报信息》采用，获市领导同志批示加</w:t>
      </w:r>
      <w:r>
        <w:rPr>
          <w:rFonts w:hint="eastAsia" w:ascii="仿宋_GB2312" w:hAnsi="仿宋_GB2312" w:eastAsia="仿宋_GB2312" w:cs="仿宋_GB2312"/>
          <w:lang w:val="en-US" w:eastAsia="zh-CN"/>
        </w:rPr>
        <w:t>30</w:t>
      </w:r>
      <w:r>
        <w:rPr>
          <w:rFonts w:hint="eastAsia" w:ascii="仿宋_GB2312" w:hAnsi="仿宋_GB2312" w:eastAsia="仿宋_GB2312" w:cs="仿宋_GB2312"/>
        </w:rPr>
        <w:t xml:space="preserve">分，市政府办公室领导同志批示加 </w:t>
      </w:r>
      <w:r>
        <w:rPr>
          <w:rFonts w:hint="eastAsia" w:ascii="仿宋_GB2312" w:hAnsi="仿宋_GB2312" w:eastAsia="仿宋_GB2312" w:cs="仿宋_GB2312"/>
          <w:lang w:val="en-US" w:eastAsia="zh-CN"/>
        </w:rPr>
        <w:t>20</w:t>
      </w:r>
      <w:r>
        <w:rPr>
          <w:rFonts w:hint="eastAsia" w:ascii="仿宋_GB2312" w:hAnsi="仿宋_GB2312" w:eastAsia="仿宋_GB2312" w:cs="仿宋_GB2312"/>
        </w:rPr>
        <w:t>分，被多位领导同志批示的信息，累计加分。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7.</w:t>
      </w:r>
      <w:r>
        <w:rPr>
          <w:rFonts w:hint="eastAsia" w:ascii="仿宋_GB2312" w:hAnsi="仿宋_GB2312" w:eastAsia="仿宋_GB2312" w:cs="仿宋_GB2312"/>
          <w:lang w:eastAsia="zh-CN"/>
        </w:rPr>
        <w:t>县</w:t>
      </w:r>
      <w:r>
        <w:rPr>
          <w:rFonts w:hint="eastAsia" w:ascii="仿宋_GB2312" w:hAnsi="仿宋_GB2312" w:eastAsia="仿宋_GB2312" w:cs="仿宋_GB2312"/>
        </w:rPr>
        <w:t>政府</w:t>
      </w:r>
      <w:r>
        <w:rPr>
          <w:rFonts w:hint="eastAsia" w:ascii="仿宋_GB2312" w:hAnsi="仿宋_GB2312" w:eastAsia="仿宋_GB2312" w:cs="仿宋_GB2312"/>
          <w:lang w:eastAsia="zh-CN"/>
        </w:rPr>
        <w:t>办公室</w:t>
      </w:r>
      <w:r>
        <w:rPr>
          <w:rFonts w:hint="eastAsia" w:ascii="仿宋_GB2312" w:hAnsi="仿宋_GB2312" w:eastAsia="仿宋_GB2312" w:cs="仿宋_GB2312"/>
        </w:rPr>
        <w:t>每日上报</w:t>
      </w:r>
      <w:r>
        <w:rPr>
          <w:rFonts w:hint="eastAsia" w:ascii="仿宋_GB2312" w:hAnsi="仿宋_GB2312" w:eastAsia="仿宋_GB2312" w:cs="仿宋_GB2312"/>
          <w:lang w:eastAsia="zh-CN"/>
        </w:rPr>
        <w:t>市</w:t>
      </w:r>
      <w:r>
        <w:rPr>
          <w:rFonts w:hint="eastAsia" w:ascii="仿宋_GB2312" w:hAnsi="仿宋_GB2312" w:eastAsia="仿宋_GB2312" w:cs="仿宋_GB2312"/>
        </w:rPr>
        <w:t>政府办公</w:t>
      </w:r>
      <w:r>
        <w:rPr>
          <w:rFonts w:hint="eastAsia" w:ascii="仿宋_GB2312" w:hAnsi="仿宋_GB2312" w:eastAsia="仿宋_GB2312" w:cs="仿宋_GB2312"/>
          <w:lang w:eastAsia="zh-CN"/>
        </w:rPr>
        <w:t>室</w:t>
      </w:r>
      <w:r>
        <w:rPr>
          <w:rFonts w:hint="eastAsia" w:ascii="仿宋_GB2312" w:hAnsi="仿宋_GB2312" w:eastAsia="仿宋_GB2312" w:cs="仿宋_GB2312"/>
        </w:rPr>
        <w:t>政务信息，主要报送我</w:t>
      </w:r>
      <w:r>
        <w:rPr>
          <w:rFonts w:hint="eastAsia" w:ascii="仿宋_GB2312" w:hAnsi="仿宋_GB2312" w:eastAsia="仿宋_GB2312" w:cs="仿宋_GB2312"/>
          <w:lang w:eastAsia="zh-CN"/>
        </w:rPr>
        <w:t>县</w:t>
      </w:r>
      <w:r>
        <w:rPr>
          <w:rFonts w:hint="eastAsia" w:ascii="仿宋_GB2312" w:hAnsi="仿宋_GB2312" w:eastAsia="仿宋_GB2312" w:cs="仿宋_GB2312"/>
        </w:rPr>
        <w:t>贯彻落实党中央、国务院及自治区党委、政府</w:t>
      </w:r>
      <w:r>
        <w:rPr>
          <w:rFonts w:hint="eastAsia" w:ascii="仿宋_GB2312" w:hAnsi="仿宋_GB2312" w:eastAsia="仿宋_GB2312" w:cs="仿宋_GB2312"/>
          <w:lang w:eastAsia="zh-CN"/>
        </w:rPr>
        <w:t>，巴彦淖尔</w:t>
      </w:r>
      <w:r>
        <w:rPr>
          <w:rFonts w:hint="eastAsia" w:ascii="仿宋_GB2312" w:hAnsi="仿宋_GB2312" w:eastAsia="仿宋_GB2312" w:cs="仿宋_GB2312"/>
          <w:lang w:val="en-US" w:eastAsia="zh-CN"/>
        </w:rPr>
        <w:t>市委、市政府</w:t>
      </w:r>
      <w:r>
        <w:rPr>
          <w:rFonts w:hint="eastAsia" w:ascii="仿宋_GB2312" w:hAnsi="仿宋_GB2312" w:eastAsia="仿宋_GB2312" w:cs="仿宋_GB2312"/>
        </w:rPr>
        <w:t>重大决策部署情况、遇到的困难及建议</w:t>
      </w:r>
      <w:r>
        <w:rPr>
          <w:rFonts w:hint="eastAsia" w:ascii="仿宋_GB2312" w:hAnsi="仿宋_GB2312" w:eastAsia="仿宋_GB2312" w:cs="仿宋_GB2312"/>
          <w:lang w:eastAsia="zh-CN"/>
        </w:rPr>
        <w:t>和</w:t>
      </w:r>
      <w:r>
        <w:rPr>
          <w:rFonts w:hint="eastAsia" w:ascii="仿宋_GB2312" w:hAnsi="仿宋_GB2312" w:eastAsia="仿宋_GB2312" w:cs="仿宋_GB2312"/>
        </w:rPr>
        <w:t>我</w:t>
      </w:r>
      <w:r>
        <w:rPr>
          <w:rFonts w:hint="eastAsia" w:ascii="仿宋_GB2312" w:hAnsi="仿宋_GB2312" w:eastAsia="仿宋_GB2312" w:cs="仿宋_GB2312"/>
          <w:lang w:eastAsia="zh-CN"/>
        </w:rPr>
        <w:t>县</w:t>
      </w:r>
      <w:r>
        <w:rPr>
          <w:rFonts w:hint="eastAsia" w:ascii="仿宋_GB2312" w:hAnsi="仿宋_GB2312" w:eastAsia="仿宋_GB2312" w:cs="仿宋_GB2312"/>
        </w:rPr>
        <w:t>重点工作、亮点特色工作推进情况及创新做法。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各</w:t>
      </w:r>
      <w:r>
        <w:rPr>
          <w:rFonts w:hint="eastAsia" w:ascii="仿宋_GB2312" w:hAnsi="仿宋_GB2312" w:eastAsia="仿宋_GB2312" w:cs="仿宋_GB2312"/>
          <w:lang w:eastAsia="zh-CN"/>
        </w:rPr>
        <w:t>级</w:t>
      </w:r>
      <w:r>
        <w:rPr>
          <w:rFonts w:hint="eastAsia" w:ascii="仿宋_GB2312" w:hAnsi="仿宋_GB2312" w:eastAsia="仿宋_GB2312" w:cs="仿宋_GB2312"/>
        </w:rPr>
        <w:t>各部门各单位报送的政务信息，被自治区政务信息刊物《每日要情》，“ 盟市前沿”每采用1条（包含自治区政府办公厅组稿信息）计30分，“ 问题聚焦”每采用1条计40分，“ 简讯”每采用1条计20分；被自治区政务信息刊物《每日要情》（特刊）采用，每采用1篇计 50 分；被自治区政务信息刊物《专报信息》采用，每采用1篇计50分，其中问题类专报计60分。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8.被自治区政府办公厅《专报信息》《每日要情》及特刊采用，获自治区领导同志签批加</w:t>
      </w:r>
      <w:r>
        <w:rPr>
          <w:rFonts w:hint="eastAsia" w:ascii="仿宋_GB2312" w:hAnsi="仿宋_GB2312" w:eastAsia="仿宋_GB2312" w:cs="仿宋_GB2312"/>
          <w:lang w:val="en-US" w:eastAsia="zh-CN"/>
        </w:rPr>
        <w:t>40</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自治区政府办公厅领导同志签批加30分，被多位领导同志签批的信息，累计加分。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9.各部门各单位报送的约稿信息，被市政府办公室选用并上报自治区政府办公厅，每选用1篇计15分；被自治区政府办公厅优选采用并上报国务院办公厅，每采用</w:t>
      </w:r>
      <w:r>
        <w:rPr>
          <w:rFonts w:hint="eastAsia" w:ascii="仿宋_GB2312" w:hAnsi="仿宋_GB2312" w:eastAsia="仿宋_GB2312" w:cs="仿宋_GB2312"/>
          <w:lang w:val="en-US" w:eastAsia="zh-CN"/>
        </w:rPr>
        <w:t>1</w:t>
      </w:r>
      <w:r>
        <w:rPr>
          <w:rFonts w:hint="eastAsia" w:ascii="仿宋_GB2312" w:hAnsi="仿宋_GB2312" w:eastAsia="仿宋_GB2312" w:cs="仿宋_GB2312"/>
        </w:rPr>
        <w:t>篇计30分；按弃稿处理的不加分。各地区各部门各单位上报的信息，在1个计分年度内被国务院办公厅采用的，每篇计200分，获国务院领导同志签批另加300分。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10.各部门各单位主动提供信息线索，被市政府办公室综合后采用的，加15分。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11.同一条（篇）信息被自治区政府办公厅和市政府办公室同时采用的，累计加分。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2</w:t>
      </w:r>
      <w:r>
        <w:rPr>
          <w:rFonts w:hint="eastAsia" w:ascii="仿宋_GB2312" w:hAnsi="仿宋_GB2312" w:eastAsia="仿宋_GB2312" w:cs="仿宋_GB2312"/>
        </w:rPr>
        <w:t>.各部门各单位积极配合承办自治区政府办公厅信息专项调研的，每承办</w:t>
      </w:r>
      <w:r>
        <w:rPr>
          <w:rFonts w:hint="eastAsia" w:ascii="仿宋_GB2312" w:hAnsi="仿宋_GB2312" w:eastAsia="仿宋_GB2312" w:cs="仿宋_GB2312"/>
          <w:lang w:val="en-US" w:eastAsia="zh-CN"/>
        </w:rPr>
        <w:t>1</w:t>
      </w:r>
      <w:r>
        <w:rPr>
          <w:rFonts w:hint="eastAsia" w:ascii="仿宋_GB2312" w:hAnsi="仿宋_GB2312" w:eastAsia="仿宋_GB2312" w:cs="仿宋_GB2312"/>
        </w:rPr>
        <w:t>次计</w:t>
      </w:r>
      <w:r>
        <w:rPr>
          <w:rFonts w:hint="eastAsia" w:ascii="仿宋_GB2312" w:hAnsi="仿宋_GB2312" w:eastAsia="仿宋_GB2312" w:cs="仿宋_GB2312"/>
          <w:lang w:val="en-US" w:eastAsia="zh-CN"/>
        </w:rPr>
        <w:t>80</w:t>
      </w:r>
      <w:r>
        <w:rPr>
          <w:rFonts w:hint="eastAsia" w:ascii="仿宋_GB2312" w:hAnsi="仿宋_GB2312" w:eastAsia="仿宋_GB2312" w:cs="仿宋_GB2312"/>
        </w:rPr>
        <w:t>分；配合承办市政府办公室开展调研的，每承办</w:t>
      </w:r>
      <w:r>
        <w:rPr>
          <w:rFonts w:hint="eastAsia" w:ascii="仿宋_GB2312" w:hAnsi="仿宋_GB2312" w:eastAsia="仿宋_GB2312" w:cs="仿宋_GB2312"/>
          <w:lang w:val="en-US" w:eastAsia="zh-CN"/>
        </w:rPr>
        <w:t>1</w:t>
      </w:r>
      <w:r>
        <w:rPr>
          <w:rFonts w:hint="eastAsia" w:ascii="仿宋_GB2312" w:hAnsi="仿宋_GB2312" w:eastAsia="仿宋_GB2312" w:cs="仿宋_GB2312"/>
        </w:rPr>
        <w:t>次计</w:t>
      </w:r>
      <w:r>
        <w:rPr>
          <w:rFonts w:hint="eastAsia" w:ascii="仿宋_GB2312" w:hAnsi="仿宋_GB2312" w:eastAsia="仿宋_GB2312" w:cs="仿宋_GB2312"/>
          <w:lang w:val="en-US" w:eastAsia="zh-CN"/>
        </w:rPr>
        <w:t>50</w:t>
      </w:r>
      <w:r>
        <w:rPr>
          <w:rFonts w:hint="eastAsia" w:ascii="仿宋_GB2312" w:hAnsi="仿宋_GB2312" w:eastAsia="仿宋_GB2312" w:cs="仿宋_GB2312"/>
        </w:rPr>
        <w:t>分； 自治区、市领导赴各地区、各部门开展调研后，本地区、本部门及时针对调研有关情况报送信息，被市政府办公室采用的每篇每次加</w:t>
      </w:r>
      <w:r>
        <w:rPr>
          <w:rFonts w:hint="eastAsia" w:ascii="仿宋_GB2312" w:hAnsi="仿宋_GB2312" w:eastAsia="仿宋_GB2312" w:cs="仿宋_GB2312"/>
          <w:lang w:val="en-US" w:eastAsia="zh-CN"/>
        </w:rPr>
        <w:t>25</w:t>
      </w:r>
      <w:r>
        <w:rPr>
          <w:rFonts w:hint="eastAsia" w:ascii="仿宋_GB2312" w:hAnsi="仿宋_GB2312" w:eastAsia="仿宋_GB2312" w:cs="仿宋_GB2312"/>
        </w:rPr>
        <w:t>分，被自治区政府办公厅采用的每篇每次加</w:t>
      </w:r>
      <w:r>
        <w:rPr>
          <w:rFonts w:hint="eastAsia" w:ascii="仿宋_GB2312" w:hAnsi="仿宋_GB2312" w:eastAsia="仿宋_GB2312" w:cs="仿宋_GB2312"/>
          <w:lang w:val="en-US" w:eastAsia="zh-CN"/>
        </w:rPr>
        <w:t>50</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b/>
          <w:bCs/>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3</w:t>
      </w:r>
      <w:r>
        <w:rPr>
          <w:rFonts w:hint="eastAsia" w:ascii="仿宋_GB2312" w:hAnsi="仿宋_GB2312" w:eastAsia="仿宋_GB2312" w:cs="仿宋_GB2312"/>
        </w:rPr>
        <w:t>.各部门各单位认真落实自治区、市领导同志（包含自治区政府办公厅、市政府办公室领导同志）在自治区、市级政务信息刊物上的批示要求，并通过政务信息及时反馈批示落实情况的，每篇每次加</w:t>
      </w:r>
      <w:r>
        <w:rPr>
          <w:rFonts w:hint="eastAsia" w:ascii="仿宋_GB2312" w:hAnsi="仿宋_GB2312" w:eastAsia="仿宋_GB2312" w:cs="仿宋_GB2312"/>
          <w:lang w:val="en-US" w:eastAsia="zh-CN"/>
        </w:rPr>
        <w:t>20</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楷体_GB2312" w:hAnsi="楷体_GB2312" w:eastAsia="楷体_GB2312" w:cs="楷体_GB2312"/>
          <w:b/>
          <w:bCs/>
        </w:rPr>
      </w:pPr>
      <w:r>
        <w:rPr>
          <w:rFonts w:hint="eastAsia" w:ascii="楷体_GB2312" w:hAnsi="楷体_GB2312" w:eastAsia="楷体_GB2312" w:cs="楷体_GB2312"/>
          <w:b/>
          <w:bCs/>
        </w:rPr>
        <w:t>（二）扣分事项。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 xml:space="preserve">1.对未完成信息报送任务、未按时完成约稿任务的，扣 </w:t>
      </w:r>
      <w:r>
        <w:rPr>
          <w:rFonts w:hint="eastAsia" w:ascii="仿宋_GB2312" w:hAnsi="仿宋_GB2312" w:eastAsia="仿宋_GB2312" w:cs="仿宋_GB2312"/>
          <w:lang w:val="en-US" w:eastAsia="zh-CN"/>
        </w:rPr>
        <w:t>30</w:t>
      </w:r>
      <w:r>
        <w:rPr>
          <w:rFonts w:hint="eastAsia" w:ascii="仿宋_GB2312" w:hAnsi="仿宋_GB2312" w:eastAsia="仿宋_GB2312" w:cs="仿宋_GB2312"/>
        </w:rPr>
        <w:t>分并下发提醒函；经提醒后仍无较大改变的，扣</w:t>
      </w:r>
      <w:r>
        <w:rPr>
          <w:rFonts w:hint="eastAsia" w:ascii="仿宋_GB2312" w:hAnsi="仿宋_GB2312" w:eastAsia="仿宋_GB2312" w:cs="仿宋_GB2312"/>
          <w:lang w:val="en-US" w:eastAsia="zh-CN"/>
        </w:rPr>
        <w:t>50</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2.信息中出现较大失误，被市领导同志批示的扣</w:t>
      </w:r>
      <w:r>
        <w:rPr>
          <w:rFonts w:hint="eastAsia" w:ascii="仿宋_GB2312" w:hAnsi="仿宋_GB2312" w:eastAsia="仿宋_GB2312" w:cs="仿宋_GB2312"/>
          <w:lang w:val="en-US" w:eastAsia="zh-CN"/>
        </w:rPr>
        <w:t>100</w:t>
      </w:r>
      <w:r>
        <w:rPr>
          <w:rFonts w:hint="eastAsia" w:ascii="仿宋_GB2312" w:hAnsi="仿宋_GB2312" w:eastAsia="仿宋_GB2312" w:cs="仿宋_GB2312"/>
        </w:rPr>
        <w:t>分，被自治区领导同志批示的扣</w:t>
      </w:r>
      <w:r>
        <w:rPr>
          <w:rFonts w:hint="eastAsia" w:ascii="仿宋_GB2312" w:hAnsi="仿宋_GB2312" w:eastAsia="仿宋_GB2312" w:cs="仿宋_GB2312"/>
          <w:lang w:val="en-US" w:eastAsia="zh-CN"/>
        </w:rPr>
        <w:t>200</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3.扣分后总分值在</w:t>
      </w:r>
      <w:r>
        <w:rPr>
          <w:rFonts w:hint="eastAsia" w:ascii="仿宋_GB2312" w:hAnsi="仿宋_GB2312" w:eastAsia="仿宋_GB2312" w:cs="仿宋_GB2312"/>
          <w:lang w:val="en-US" w:eastAsia="zh-CN"/>
        </w:rPr>
        <w:t>0</w:t>
      </w:r>
      <w:r>
        <w:rPr>
          <w:rFonts w:hint="eastAsia" w:ascii="仿宋_GB2312" w:hAnsi="仿宋_GB2312" w:eastAsia="仿宋_GB2312" w:cs="仿宋_GB2312"/>
        </w:rPr>
        <w:t>分以下的，按</w:t>
      </w:r>
      <w:r>
        <w:rPr>
          <w:rFonts w:hint="eastAsia" w:ascii="仿宋_GB2312" w:hAnsi="仿宋_GB2312" w:eastAsia="仿宋_GB2312" w:cs="仿宋_GB2312"/>
          <w:lang w:val="en-US" w:eastAsia="zh-CN"/>
        </w:rPr>
        <w:t>0</w:t>
      </w:r>
      <w:r>
        <w:rPr>
          <w:rFonts w:hint="eastAsia" w:ascii="仿宋_GB2312" w:hAnsi="仿宋_GB2312" w:eastAsia="仿宋_GB2312" w:cs="仿宋_GB2312"/>
        </w:rPr>
        <w:t>分计算。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rPr>
      </w:pPr>
      <w:r>
        <w:rPr>
          <w:rFonts w:hint="eastAsia" w:ascii="黑体" w:hAnsi="黑体" w:eastAsia="黑体" w:cs="黑体"/>
        </w:rPr>
        <w:t>四、考评分组</w:t>
      </w:r>
    </w:p>
    <w:p>
      <w:pPr>
        <w:keepNext w:val="0"/>
        <w:keepLines w:val="0"/>
        <w:pageBreakBefore w:val="0"/>
        <w:widowControl w:val="0"/>
        <w:kinsoku/>
        <w:wordWrap/>
        <w:overflowPunct/>
        <w:topLinePunct w:val="0"/>
        <w:autoSpaceDE/>
        <w:autoSpaceDN/>
        <w:bidi w:val="0"/>
        <w:adjustRightInd/>
        <w:snapToGrid/>
        <w:spacing w:before="1" w:line="600" w:lineRule="exact"/>
        <w:ind w:left="2"/>
        <w:textAlignment w:val="auto"/>
        <w:rPr>
          <w:rFonts w:ascii="仿宋" w:hAnsi="仿宋" w:eastAsia="仿宋" w:cs="仿宋"/>
          <w:sz w:val="31"/>
          <w:szCs w:val="31"/>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将各部门各单位划分为</w:t>
      </w:r>
      <w:r>
        <w:rPr>
          <w:rFonts w:hint="eastAsia" w:ascii="仿宋_GB2312" w:hAnsi="仿宋_GB2312" w:eastAsia="仿宋_GB2312" w:cs="仿宋_GB2312"/>
          <w:lang w:eastAsia="zh-CN"/>
        </w:rPr>
        <w:t>三</w:t>
      </w:r>
      <w:r>
        <w:rPr>
          <w:rFonts w:hint="eastAsia" w:ascii="仿宋_GB2312" w:hAnsi="仿宋_GB2312" w:eastAsia="仿宋_GB2312" w:cs="仿宋_GB2312"/>
          <w:lang w:val="en-US" w:eastAsia="zh-CN"/>
        </w:rPr>
        <w:t>类</w:t>
      </w:r>
      <w:r>
        <w:rPr>
          <w:rFonts w:hint="eastAsia" w:ascii="仿宋_GB2312" w:hAnsi="仿宋_GB2312" w:eastAsia="仿宋_GB2312" w:cs="仿宋_GB2312"/>
        </w:rPr>
        <w:t>，</w:t>
      </w:r>
      <w:r>
        <w:rPr>
          <w:rFonts w:hint="eastAsia" w:ascii="仿宋_GB2312" w:hAnsi="仿宋_GB2312" w:eastAsia="仿宋_GB2312" w:cs="仿宋_GB2312"/>
          <w:lang w:eastAsia="zh-CN"/>
        </w:rPr>
        <w:t>并</w:t>
      </w:r>
      <w:r>
        <w:rPr>
          <w:rFonts w:hint="eastAsia" w:ascii="仿宋_GB2312" w:hAnsi="仿宋_GB2312" w:eastAsia="仿宋_GB2312" w:cs="仿宋_GB2312"/>
        </w:rPr>
        <w:t>分别进行计分排名</w:t>
      </w:r>
      <w:r>
        <w:rPr>
          <w:rFonts w:hint="eastAsia" w:ascii="仿宋_GB2312" w:hAnsi="仿宋_GB2312" w:eastAsia="仿宋_GB2312" w:cs="仿宋_GB2312"/>
          <w:lang w:eastAsia="zh-CN"/>
        </w:rPr>
        <w:t>。</w:t>
      </w:r>
      <w:r>
        <w:rPr>
          <w:rFonts w:hint="eastAsia" w:ascii="仿宋_GB2312" w:hAnsi="仿宋_GB2312" w:eastAsia="仿宋_GB2312" w:cs="仿宋_GB2312"/>
        </w:rPr>
        <w:t xml:space="preserve">其中 </w:t>
      </w:r>
      <w:r>
        <w:rPr>
          <w:rFonts w:hint="eastAsia" w:ascii="仿宋_GB2312" w:hAnsi="仿宋_GB2312" w:eastAsia="仿宋_GB2312" w:cs="仿宋_GB2312"/>
          <w:lang w:val="en-US" w:eastAsia="zh-CN"/>
        </w:rPr>
        <w:t>A</w:t>
      </w:r>
      <w:r>
        <w:rPr>
          <w:rFonts w:hint="eastAsia" w:ascii="仿宋_GB2312" w:hAnsi="仿宋_GB2312" w:eastAsia="仿宋_GB2312" w:cs="仿宋_GB2312"/>
        </w:rPr>
        <w:t>类单月报送信息不少于</w:t>
      </w:r>
      <w:r>
        <w:rPr>
          <w:rFonts w:hint="eastAsia" w:ascii="仿宋_GB2312" w:hAnsi="仿宋_GB2312" w:eastAsia="仿宋_GB2312" w:cs="仿宋_GB2312"/>
          <w:lang w:val="en-US" w:eastAsia="zh-CN"/>
        </w:rPr>
        <w:t>15</w:t>
      </w:r>
      <w:r>
        <w:rPr>
          <w:rFonts w:hint="eastAsia" w:ascii="仿宋_GB2312" w:hAnsi="仿宋_GB2312" w:eastAsia="仿宋_GB2312" w:cs="仿宋_GB2312"/>
        </w:rPr>
        <w:t xml:space="preserve">条，B类单月报送信息不少于 </w:t>
      </w:r>
      <w:r>
        <w:rPr>
          <w:rFonts w:hint="eastAsia" w:ascii="仿宋_GB2312" w:hAnsi="仿宋_GB2312" w:eastAsia="仿宋_GB2312" w:cs="仿宋_GB2312"/>
          <w:lang w:val="en-US" w:eastAsia="zh-CN"/>
        </w:rPr>
        <w:t>8</w:t>
      </w:r>
      <w:r>
        <w:rPr>
          <w:rFonts w:hint="eastAsia" w:ascii="仿宋_GB2312" w:hAnsi="仿宋_GB2312" w:eastAsia="仿宋_GB2312" w:cs="仿宋_GB2312"/>
        </w:rPr>
        <w:t xml:space="preserve">条，C类单月报送信息不少于 </w:t>
      </w:r>
      <w:r>
        <w:rPr>
          <w:rFonts w:hint="eastAsia" w:ascii="仿宋_GB2312" w:hAnsi="仿宋_GB2312" w:eastAsia="仿宋_GB2312" w:cs="仿宋_GB2312"/>
          <w:lang w:val="en-US" w:eastAsia="zh-CN"/>
        </w:rPr>
        <w:t>4</w:t>
      </w:r>
      <w:r>
        <w:rPr>
          <w:rFonts w:hint="eastAsia" w:ascii="仿宋_GB2312" w:hAnsi="仿宋_GB2312" w:eastAsia="仿宋_GB2312" w:cs="仿宋_GB2312"/>
        </w:rPr>
        <w:t>条</w:t>
      </w:r>
      <w:r>
        <w:rPr>
          <w:rFonts w:hint="eastAsia" w:ascii="仿宋_GB2312" w:hAnsi="仿宋_GB2312" w:eastAsia="仿宋_GB2312" w:cs="仿宋_GB2312"/>
          <w:lang w:eastAsia="zh-CN"/>
        </w:rPr>
        <w:t>。（</w:t>
      </w:r>
      <w:r>
        <w:rPr>
          <w:rFonts w:hint="eastAsia" w:ascii="仿宋_GB2312" w:hAnsi="仿宋_GB2312" w:eastAsia="仿宋_GB2312" w:cs="仿宋_GB2312"/>
        </w:rPr>
        <w:t>分类情况详见附件）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rPr>
      </w:pPr>
      <w:r>
        <w:rPr>
          <w:rFonts w:hint="eastAsia" w:ascii="黑体" w:hAnsi="黑体" w:eastAsia="黑体" w:cs="黑体"/>
        </w:rPr>
        <w:t>五、考评反馈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县</w:t>
      </w:r>
      <w:r>
        <w:rPr>
          <w:rFonts w:hint="eastAsia" w:ascii="仿宋_GB2312" w:hAnsi="仿宋_GB2312" w:eastAsia="仿宋_GB2312" w:cs="仿宋_GB2312"/>
        </w:rPr>
        <w:t>政府办公室对各信息报送单位信息采用条目和累计得分情况实行季度通报，每季度上旬通报上一季度各部门单位得分和各组排名情况；每年年初通报上一年度各部门单位全年得分和各组排名情况，并纳入年终考核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rPr>
      </w:pPr>
      <w:r>
        <w:rPr>
          <w:rFonts w:hint="eastAsia" w:ascii="黑体" w:hAnsi="黑体" w:eastAsia="黑体" w:cs="黑体"/>
          <w:b w:val="0"/>
          <w:bCs w:val="0"/>
        </w:rPr>
        <w:t>六、通报表扬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u w:val="none"/>
        </w:rPr>
      </w:pPr>
      <w:r>
        <w:rPr>
          <w:rFonts w:hint="eastAsia" w:ascii="仿宋_GB2312" w:hAnsi="仿宋_GB2312" w:eastAsia="仿宋_GB2312" w:cs="仿宋_GB2312"/>
        </w:rPr>
        <w:t>根据各部门各单位全年得分和排名情况，分别评出信息工作先进单位、进步较大单位。每个先进单位和进步较大单位可推荐</w:t>
      </w:r>
      <w:r>
        <w:rPr>
          <w:rFonts w:hint="eastAsia" w:ascii="仿宋_GB2312" w:hAnsi="仿宋_GB2312" w:eastAsia="仿宋_GB2312" w:cs="仿宋_GB2312"/>
          <w:lang w:val="en-US" w:eastAsia="zh-CN"/>
        </w:rPr>
        <w:t>1</w:t>
      </w:r>
      <w:r>
        <w:rPr>
          <w:rFonts w:hint="eastAsia" w:ascii="仿宋_GB2312" w:hAnsi="仿宋_GB2312" w:eastAsia="仿宋_GB2312" w:cs="仿宋_GB2312"/>
        </w:rPr>
        <w:t>名先进个人。</w:t>
      </w:r>
      <w:r>
        <w:rPr>
          <w:rFonts w:hint="eastAsia" w:ascii="仿宋_GB2312" w:hAnsi="仿宋_GB2312" w:eastAsia="仿宋_GB2312" w:cs="仿宋_GB2312"/>
          <w:lang w:eastAsia="zh-CN"/>
        </w:rPr>
        <w:t>县</w:t>
      </w:r>
      <w:r>
        <w:rPr>
          <w:rFonts w:hint="eastAsia" w:ascii="仿宋_GB2312" w:hAnsi="仿宋_GB2312" w:eastAsia="仿宋_GB2312" w:cs="仿宋_GB2312"/>
        </w:rPr>
        <w:t>政府办公室对信息工作先进单位、 进步较大单位、先进个人、优秀信息分别予以通报表扬。本年度因未按要求完成信息报送任务被通报</w:t>
      </w:r>
      <w:r>
        <w:rPr>
          <w:rFonts w:hint="eastAsia" w:ascii="仿宋_GB2312" w:hAnsi="仿宋_GB2312" w:eastAsia="仿宋_GB2312" w:cs="仿宋_GB2312"/>
          <w:lang w:val="en-US" w:eastAsia="zh-CN"/>
        </w:rPr>
        <w:t>1</w:t>
      </w:r>
      <w:r>
        <w:rPr>
          <w:rFonts w:hint="eastAsia" w:ascii="仿宋_GB2312" w:hAnsi="仿宋_GB2312" w:eastAsia="仿宋_GB2312" w:cs="仿宋_GB2312"/>
        </w:rPr>
        <w:t>次以上、报送信息迟缓经提醒后仍无较大改变的</w:t>
      </w:r>
      <w:r>
        <w:rPr>
          <w:rFonts w:hint="eastAsia" w:ascii="仿宋_GB2312" w:hAnsi="仿宋_GB2312" w:eastAsia="仿宋_GB2312" w:cs="仿宋_GB2312"/>
          <w:lang w:eastAsia="zh-CN"/>
        </w:rPr>
        <w:t>、</w:t>
      </w:r>
      <w:r>
        <w:rPr>
          <w:rFonts w:hint="eastAsia" w:ascii="仿宋_GB2312" w:hAnsi="仿宋_GB2312" w:eastAsia="仿宋_GB2312" w:cs="仿宋_GB2312"/>
        </w:rPr>
        <w:t>未按时限要求报送</w:t>
      </w:r>
      <w:r>
        <w:rPr>
          <w:rFonts w:hint="eastAsia" w:ascii="仿宋_GB2312" w:hAnsi="仿宋_GB2312" w:eastAsia="仿宋_GB2312" w:cs="仿宋_GB2312"/>
          <w:lang w:eastAsia="zh-CN"/>
        </w:rPr>
        <w:t>市政府及县</w:t>
      </w:r>
      <w:r>
        <w:rPr>
          <w:rFonts w:hint="eastAsia" w:ascii="仿宋_GB2312" w:hAnsi="仿宋_GB2312" w:eastAsia="仿宋_GB2312" w:cs="仿宋_GB2312"/>
        </w:rPr>
        <w:t>政府办公室约稿信息或信息报送出现严重失真的部门单位，</w:t>
      </w:r>
      <w:r>
        <w:rPr>
          <w:rFonts w:hint="eastAsia" w:ascii="仿宋_GB2312" w:hAnsi="仿宋_GB2312" w:eastAsia="仿宋_GB2312" w:cs="仿宋_GB2312"/>
          <w:lang w:eastAsia="zh-CN"/>
        </w:rPr>
        <w:t>将</w:t>
      </w:r>
      <w:r>
        <w:rPr>
          <w:rFonts w:hint="eastAsia" w:ascii="仿宋_GB2312" w:hAnsi="仿宋_GB2312" w:eastAsia="仿宋_GB2312" w:cs="仿宋_GB2312"/>
        </w:rPr>
        <w:t>取消获评资格</w:t>
      </w:r>
      <w:r>
        <w:rPr>
          <w:rFonts w:hint="eastAsia" w:ascii="仿宋_GB2312" w:hAnsi="仿宋_GB2312" w:eastAsia="仿宋_GB2312" w:cs="仿宋_GB2312"/>
          <w:lang w:eastAsia="zh-CN"/>
        </w:rPr>
        <w:t>。在年度中排名靠后单位，</w:t>
      </w:r>
      <w:r>
        <w:rPr>
          <w:rFonts w:hint="eastAsia" w:ascii="仿宋_GB2312" w:hAnsi="仿宋_GB2312" w:eastAsia="仿宋_GB2312" w:cs="仿宋_GB2312"/>
          <w:u w:val="none"/>
          <w:lang w:eastAsia="zh-CN"/>
        </w:rPr>
        <w:t>由单位主要负责人书面检查并说明情况</w:t>
      </w:r>
      <w:r>
        <w:rPr>
          <w:rFonts w:hint="eastAsia" w:ascii="仿宋_GB2312" w:hAnsi="仿宋_GB2312" w:eastAsia="仿宋_GB2312" w:cs="仿宋_GB2312"/>
          <w:u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报送路经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报送邮箱：</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"mailto:dkxzfb2017@126.com"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dkxzfb2017@126.com</w:t>
      </w:r>
      <w:r>
        <w:rPr>
          <w:rFonts w:hint="eastAsia" w:ascii="仿宋_GB2312" w:hAnsi="仿宋_GB2312" w:eastAsia="仿宋_GB2312" w:cs="仿宋_GB2312"/>
          <w:lang w:val="en-US" w:eastAsia="zh-CN"/>
        </w:rPr>
        <w:fldChar w:fldCharType="end"/>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县政府信息室负责人： 李廷华    13789683581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县政府信息室联系人： 张海军    15904783339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李晓宇    18247863582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办公电话：（0478）4216577</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政府信息室：党政大楼二楼西220办公室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rPr>
        <w:t xml:space="preserve">本办法自 2024 年 </w:t>
      </w:r>
      <w:r>
        <w:rPr>
          <w:rFonts w:hint="eastAsia" w:ascii="仿宋_GB2312" w:hAnsi="仿宋_GB2312" w:eastAsia="仿宋_GB2312" w:cs="仿宋_GB2312"/>
          <w:lang w:val="en-US" w:eastAsia="zh-CN"/>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23</w:t>
      </w:r>
      <w:r>
        <w:rPr>
          <w:rFonts w:hint="eastAsia" w:ascii="仿宋_GB2312" w:hAnsi="仿宋_GB2312" w:eastAsia="仿宋_GB2312" w:cs="仿宋_GB2312"/>
        </w:rPr>
        <w:t>日起施行，如遇</w:t>
      </w:r>
      <w:r>
        <w:rPr>
          <w:rFonts w:hint="eastAsia" w:ascii="仿宋_GB2312" w:hAnsi="仿宋_GB2312" w:eastAsia="仿宋_GB2312" w:cs="仿宋_GB2312"/>
          <w:lang w:eastAsia="zh-CN"/>
        </w:rPr>
        <w:t>考评内容调整变动等</w:t>
      </w:r>
      <w:r>
        <w:rPr>
          <w:rFonts w:hint="eastAsia" w:ascii="仿宋_GB2312" w:hAnsi="仿宋_GB2312" w:eastAsia="仿宋_GB2312" w:cs="仿宋_GB2312"/>
        </w:rPr>
        <w:t>情况，相关计分标准在当月所属季度政务信息工作通报中予以说明，不再另行发文。</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rPr>
      </w:pP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600" w:lineRule="atLeast"/>
        <w:jc w:val="left"/>
        <w:textAlignment w:val="auto"/>
        <w:rPr>
          <w:rFonts w:hint="eastAsia"/>
          <w:sz w:val="16"/>
          <w:szCs w:val="8"/>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磴口县</w:t>
      </w:r>
      <w:r>
        <w:rPr>
          <w:rFonts w:hint="eastAsia" w:ascii="方正小标宋简体" w:hAnsi="方正小标宋简体" w:eastAsia="方正小标宋简体" w:cs="方正小标宋简体"/>
          <w:sz w:val="44"/>
          <w:szCs w:val="44"/>
        </w:rPr>
        <w:t>政务信息部门分类考核单位名单</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sz w:val="32"/>
          <w:szCs w:val="20"/>
        </w:rPr>
        <w:t>A类部门：</w:t>
      </w:r>
      <w:r>
        <w:rPr>
          <w:rFonts w:hint="eastAsia" w:ascii="仿宋_GB2312" w:hAnsi="仿宋_GB2312" w:eastAsia="仿宋_GB2312" w:cs="仿宋_GB2312"/>
          <w:b w:val="0"/>
          <w:kern w:val="0"/>
          <w:sz w:val="32"/>
          <w:szCs w:val="32"/>
          <w:lang w:val="en-US" w:eastAsia="zh-CN" w:bidi="ar-SA"/>
        </w:rPr>
        <w:t>巴彦高勒镇、渡口镇、补隆淖镇、隆盛合镇、沙金苏木、乌兰布和农场公司、巴彦套海农场公司、哈腾套海农场公司、包尔盖农场公司、纳林套海农场公司；</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rPr>
        <w:t>发展和改革委员会、教育局、工业和信息化局、财政局</w:t>
      </w:r>
      <w:r>
        <w:rPr>
          <w:rFonts w:hint="eastAsia" w:ascii="仿宋_GB2312" w:hAnsi="仿宋_GB2312" w:eastAsia="仿宋_GB2312" w:cs="仿宋_GB2312"/>
          <w:lang w:eastAsia="zh-CN"/>
        </w:rPr>
        <w:t>（含国资中心、金融办）</w:t>
      </w:r>
      <w:r>
        <w:rPr>
          <w:rFonts w:hint="eastAsia" w:ascii="仿宋_GB2312" w:hAnsi="仿宋_GB2312" w:eastAsia="仿宋_GB2312" w:cs="仿宋_GB2312"/>
        </w:rPr>
        <w:t>、人力资源和社会保障局</w:t>
      </w:r>
      <w:r>
        <w:rPr>
          <w:rFonts w:hint="eastAsia" w:ascii="仿宋_GB2312" w:hAnsi="仿宋_GB2312" w:eastAsia="仿宋_GB2312" w:cs="仿宋_GB2312"/>
          <w:lang w:eastAsia="zh-CN"/>
        </w:rPr>
        <w:t>（含社保中心、就业服务中心）、</w:t>
      </w:r>
      <w:r>
        <w:rPr>
          <w:rFonts w:hint="eastAsia" w:ascii="仿宋_GB2312" w:hAnsi="仿宋_GB2312" w:eastAsia="仿宋_GB2312" w:cs="仿宋_GB2312"/>
        </w:rPr>
        <w:t>自然资源局、住房和城乡建设局、生态环境局、水利局、农牧</w:t>
      </w:r>
      <w:r>
        <w:rPr>
          <w:rFonts w:hint="eastAsia" w:ascii="仿宋_GB2312" w:hAnsi="仿宋_GB2312" w:eastAsia="仿宋_GB2312" w:cs="仿宋_GB2312"/>
          <w:lang w:eastAsia="zh-CN"/>
        </w:rPr>
        <w:t>和科技</w:t>
      </w:r>
      <w:r>
        <w:rPr>
          <w:rFonts w:hint="eastAsia" w:ascii="仿宋_GB2312" w:hAnsi="仿宋_GB2312" w:eastAsia="仿宋_GB2312" w:cs="仿宋_GB2312"/>
        </w:rPr>
        <w:t>局、</w:t>
      </w:r>
      <w:r>
        <w:rPr>
          <w:rFonts w:hint="eastAsia" w:ascii="仿宋_GB2312" w:hAnsi="仿宋_GB2312" w:eastAsia="仿宋_GB2312" w:cs="仿宋_GB2312"/>
          <w:lang w:eastAsia="zh-CN"/>
        </w:rPr>
        <w:t>文体旅游广电局</w:t>
      </w:r>
      <w:r>
        <w:rPr>
          <w:rFonts w:hint="eastAsia" w:ascii="仿宋_GB2312" w:hAnsi="仿宋_GB2312" w:eastAsia="仿宋_GB2312" w:cs="仿宋_GB2312"/>
        </w:rPr>
        <w:t>、应急管理局、市场监督局、</w:t>
      </w:r>
      <w:r>
        <w:rPr>
          <w:rFonts w:hint="eastAsia" w:ascii="仿宋_GB2312" w:hAnsi="仿宋_GB2312" w:eastAsia="仿宋_GB2312" w:cs="仿宋_GB2312"/>
          <w:lang w:eastAsia="zh-CN"/>
        </w:rPr>
        <w:t>防沙治沙</w:t>
      </w:r>
      <w:r>
        <w:rPr>
          <w:rFonts w:hint="eastAsia" w:ascii="仿宋_GB2312" w:hAnsi="仿宋_GB2312" w:eastAsia="仿宋_GB2312" w:cs="仿宋_GB2312"/>
        </w:rPr>
        <w:t>局、统计局、乡村振兴局</w:t>
      </w:r>
      <w:r>
        <w:rPr>
          <w:rFonts w:hint="eastAsia" w:ascii="仿宋_GB2312" w:hAnsi="仿宋_GB2312" w:eastAsia="仿宋_GB2312" w:cs="仿宋_GB2312"/>
          <w:lang w:eastAsia="zh-CN"/>
        </w:rPr>
        <w:t>、政务</w:t>
      </w:r>
      <w:r>
        <w:rPr>
          <w:rFonts w:hint="eastAsia" w:ascii="仿宋_GB2312" w:hAnsi="仿宋_GB2312" w:eastAsia="仿宋_GB2312" w:cs="仿宋_GB2312"/>
        </w:rPr>
        <w:t>服务局、</w:t>
      </w:r>
      <w:r>
        <w:rPr>
          <w:rFonts w:hint="eastAsia" w:ascii="仿宋_GB2312" w:hAnsi="仿宋_GB2312" w:eastAsia="仿宋_GB2312" w:cs="仿宋_GB2312"/>
          <w:lang w:eastAsia="zh-CN"/>
        </w:rPr>
        <w:t>交通运输局、卫生健康委员会、商务贸易服务中心、</w:t>
      </w:r>
      <w:r>
        <w:rPr>
          <w:rFonts w:hint="eastAsia" w:ascii="仿宋_GB2312" w:hAnsi="仿宋_GB2312" w:eastAsia="仿宋_GB2312" w:cs="仿宋_GB2312"/>
        </w:rPr>
        <w:t>投资促进中心</w:t>
      </w:r>
      <w:r>
        <w:rPr>
          <w:rFonts w:hint="eastAsia" w:ascii="仿宋_GB2312" w:hAnsi="仿宋_GB2312" w:eastAsia="仿宋_GB2312" w:cs="仿宋_GB2312"/>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u w:val="none"/>
          <w:lang w:eastAsia="zh-CN"/>
        </w:rPr>
      </w:pPr>
      <w:r>
        <w:rPr>
          <w:rFonts w:hint="eastAsia" w:ascii="仿宋_GB2312" w:hAnsi="仿宋_GB2312" w:eastAsia="仿宋_GB2312" w:cs="仿宋_GB2312"/>
          <w:b/>
          <w:bCs/>
        </w:rPr>
        <w:t>B类部门：</w:t>
      </w:r>
      <w:r>
        <w:rPr>
          <w:rFonts w:hint="eastAsia" w:ascii="仿宋_GB2312" w:hAnsi="仿宋_GB2312" w:eastAsia="仿宋_GB2312" w:cs="仿宋_GB2312"/>
          <w:lang w:eastAsia="zh-CN"/>
        </w:rPr>
        <w:t>民族事务委员会、公安局、民政局、司法局、退役军人事务局、审计局、医疗保障局、党校、公共资源交易中心、供销合作社</w:t>
      </w:r>
      <w:r>
        <w:rPr>
          <w:rFonts w:hint="eastAsia" w:ascii="仿宋_GB2312" w:hAnsi="仿宋_GB2312" w:eastAsia="仿宋_GB2312" w:cs="仿宋_GB2312"/>
          <w:u w:val="none"/>
          <w:lang w:eastAsia="zh-CN"/>
        </w:rPr>
        <w:t>、哈腾套海国家级自然保护区管理局、信访矛盾纠纷调解服务中心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lang w:eastAsia="zh-CN"/>
        </w:rPr>
      </w:pPr>
      <w:r>
        <w:rPr>
          <w:rFonts w:hint="eastAsia" w:ascii="仿宋_GB2312" w:hAnsi="仿宋_GB2312" w:eastAsia="仿宋_GB2312" w:cs="仿宋_GB2312"/>
          <w:b/>
          <w:bCs/>
        </w:rPr>
        <w:t>C类部门：</w:t>
      </w:r>
      <w:r>
        <w:rPr>
          <w:rFonts w:hint="eastAsia" w:ascii="仿宋_GB2312" w:hAnsi="仿宋_GB2312" w:eastAsia="仿宋_GB2312" w:cs="仿宋_GB2312"/>
          <w:u w:val="none"/>
          <w:lang w:eastAsia="zh-CN"/>
        </w:rPr>
        <w:t>机关事务服务中心、磴口工业园管理办公室、</w:t>
      </w:r>
      <w:r>
        <w:rPr>
          <w:rFonts w:hint="eastAsia" w:ascii="仿宋_GB2312" w:hAnsi="仿宋_GB2312" w:eastAsia="仿宋_GB2312" w:cs="仿宋_GB2312"/>
          <w:b w:val="0"/>
          <w:kern w:val="0"/>
          <w:sz w:val="32"/>
          <w:szCs w:val="32"/>
          <w:u w:val="none"/>
          <w:lang w:val="en-US" w:eastAsia="zh-CN" w:bidi="ar-SA"/>
        </w:rPr>
        <w:t>中国林业科学研究院沙漠林业实验中心、</w:t>
      </w:r>
      <w:r>
        <w:rPr>
          <w:rFonts w:hint="eastAsia" w:ascii="仿宋_GB2312" w:hAnsi="仿宋_GB2312" w:eastAsia="仿宋_GB2312" w:cs="仿宋_GB2312"/>
          <w:u w:val="none"/>
          <w:lang w:eastAsia="zh-CN"/>
        </w:rPr>
        <w:t>内蒙古自治区黄河三盛公水利枢纽管理中心、</w:t>
      </w:r>
      <w:r>
        <w:rPr>
          <w:rFonts w:hint="eastAsia" w:ascii="仿宋_GB2312" w:hAnsi="仿宋_GB2312" w:eastAsia="仿宋_GB2312" w:cs="仿宋_GB2312"/>
          <w:u w:val="none"/>
        </w:rPr>
        <w:t>国家税务总局</w:t>
      </w:r>
      <w:r>
        <w:rPr>
          <w:rFonts w:hint="eastAsia" w:ascii="仿宋_GB2312" w:hAnsi="仿宋_GB2312" w:eastAsia="仿宋_GB2312" w:cs="仿宋_GB2312"/>
          <w:u w:val="none"/>
          <w:lang w:eastAsia="zh-CN"/>
        </w:rPr>
        <w:t>磴口县</w:t>
      </w:r>
      <w:r>
        <w:rPr>
          <w:rFonts w:hint="eastAsia" w:ascii="仿宋_GB2312" w:hAnsi="仿宋_GB2312" w:eastAsia="仿宋_GB2312" w:cs="仿宋_GB2312"/>
          <w:u w:val="none"/>
        </w:rPr>
        <w:t>税务局</w:t>
      </w:r>
      <w:r>
        <w:rPr>
          <w:rFonts w:hint="eastAsia" w:ascii="仿宋_GB2312" w:hAnsi="仿宋_GB2312" w:eastAsia="仿宋_GB2312" w:cs="仿宋_GB2312"/>
          <w:u w:val="none"/>
          <w:lang w:eastAsia="zh-CN"/>
        </w:rPr>
        <w:t>、气象局、磴口供电公司、</w:t>
      </w:r>
      <w:r>
        <w:rPr>
          <w:rFonts w:hint="eastAsia" w:ascii="仿宋_GB2312" w:hAnsi="仿宋_GB2312" w:eastAsia="仿宋_GB2312" w:cs="仿宋_GB2312"/>
          <w:b w:val="0"/>
          <w:bCs w:val="0"/>
          <w:color w:val="auto"/>
          <w:kern w:val="2"/>
          <w:sz w:val="32"/>
          <w:szCs w:val="32"/>
          <w:u w:val="none"/>
          <w:lang w:val="en-US" w:eastAsia="zh-CN" w:bidi="ar-SA"/>
        </w:rPr>
        <w:t>城镇发展投资有限公司、文化旅游投资开发有限责任公司、蒙晟生态能源科技发展有限责任公司、乐享百湖电子商务有限责任公司</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D5860"/>
    <w:multiLevelType w:val="singleLevel"/>
    <w:tmpl w:val="8FAD586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F8DF31CE"/>
    <w:rsid w:val="191960AD"/>
    <w:rsid w:val="1EB4E66F"/>
    <w:rsid w:val="2FFC43C7"/>
    <w:rsid w:val="3D9FBBD9"/>
    <w:rsid w:val="4AFF51CA"/>
    <w:rsid w:val="4FDEF90A"/>
    <w:rsid w:val="56FEB179"/>
    <w:rsid w:val="5AA24C64"/>
    <w:rsid w:val="5D465377"/>
    <w:rsid w:val="5E6A2CBD"/>
    <w:rsid w:val="5E7DE75B"/>
    <w:rsid w:val="5F7FC348"/>
    <w:rsid w:val="5FBF3803"/>
    <w:rsid w:val="657C4674"/>
    <w:rsid w:val="6F6B6C64"/>
    <w:rsid w:val="6FB30ED1"/>
    <w:rsid w:val="757F138D"/>
    <w:rsid w:val="7AFFA433"/>
    <w:rsid w:val="7BDF2C8F"/>
    <w:rsid w:val="7EEF5AD8"/>
    <w:rsid w:val="7F77909B"/>
    <w:rsid w:val="BE3CD81D"/>
    <w:rsid w:val="BF69BD27"/>
    <w:rsid w:val="CC9D84CF"/>
    <w:rsid w:val="DAB5184F"/>
    <w:rsid w:val="DFEE5DA4"/>
    <w:rsid w:val="E7F732D3"/>
    <w:rsid w:val="E7FE5211"/>
    <w:rsid w:val="E7FEB4A1"/>
    <w:rsid w:val="F7E72A38"/>
    <w:rsid w:val="F8DF31CE"/>
    <w:rsid w:val="FFC41136"/>
    <w:rsid w:val="FFF6B01D"/>
    <w:rsid w:val="FFF9AFA8"/>
    <w:rsid w:val="FFFE93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0"/>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楷体_GB2312" w:hAnsi="Calibri" w:eastAsia="楷体_GB2312"/>
      <w:b/>
      <w:sz w:val="36"/>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paragraph" w:customStyle="1" w:styleId="11">
    <w:name w:val="Table Text"/>
    <w:basedOn w:val="1"/>
    <w:autoRedefine/>
    <w:semiHidden/>
    <w:qFormat/>
    <w:uiPriority w:val="0"/>
    <w:rPr>
      <w:rFonts w:ascii="仿宋" w:hAnsi="仿宋" w:eastAsia="仿宋" w:cs="仿宋"/>
      <w:sz w:val="28"/>
      <w:szCs w:val="28"/>
      <w:lang w:val="en-US" w:eastAsia="en-US" w:bidi="ar-SA"/>
    </w:rPr>
  </w:style>
  <w:style w:type="table" w:customStyle="1" w:styleId="12">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2024-01-06T08:11:00Z</dcterms:created>
  <dc:creator>user</dc:creator>
  <cp:lastModifiedBy>覆水难收</cp:lastModifiedBy>
  <cp:lastPrinted>2024-02-23T09:42:00Z</cp:lastPrinted>
  <dcterms:modified xsi:type="dcterms:W3CDTF">2024-03-01T09:44:26Z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550C3EC5169E4C4A9B6858FC469FB184_13</vt:lpwstr>
  </property>
</Properties>
</file>