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3022F">
      <w:pPr>
        <w:spacing w:before="153" w:line="219" w:lineRule="auto"/>
        <w:ind w:left="3226"/>
        <w:rPr>
          <w:rFonts w:ascii="宋体" w:hAnsi="宋体" w:eastAsia="宋体" w:cs="宋体"/>
          <w:sz w:val="47"/>
          <w:szCs w:val="47"/>
        </w:rPr>
      </w:pPr>
      <w:r>
        <w:rPr>
          <w:rFonts w:ascii="宋体" w:hAnsi="宋体" w:eastAsia="宋体" w:cs="宋体"/>
          <w:b/>
          <w:bCs/>
          <w:spacing w:val="-33"/>
          <w:sz w:val="47"/>
          <w:szCs w:val="47"/>
        </w:rPr>
        <w:t>磴口县人民政府</w:t>
      </w:r>
    </w:p>
    <w:p w14:paraId="30898B25">
      <w:pPr>
        <w:spacing w:before="23" w:line="211" w:lineRule="auto"/>
        <w:ind w:left="1046"/>
        <w:rPr>
          <w:rFonts w:ascii="宋体" w:hAnsi="宋体" w:eastAsia="宋体" w:cs="宋体"/>
          <w:b/>
          <w:bCs/>
          <w:spacing w:val="-35"/>
          <w:sz w:val="47"/>
          <w:szCs w:val="47"/>
        </w:rPr>
      </w:pPr>
      <w:r>
        <w:rPr>
          <w:rFonts w:ascii="宋体" w:hAnsi="宋体" w:eastAsia="宋体" w:cs="宋体"/>
          <w:b/>
          <w:bCs/>
          <w:spacing w:val="-35"/>
          <w:sz w:val="47"/>
          <w:szCs w:val="47"/>
        </w:rPr>
        <w:t>关于印发磴口县供热温暖工程实施方案</w:t>
      </w:r>
    </w:p>
    <w:p w14:paraId="0E98227D">
      <w:pPr>
        <w:spacing w:before="23" w:line="211" w:lineRule="auto"/>
        <w:ind w:left="1046" w:firstLine="2531" w:firstLineChars="600"/>
        <w:rPr>
          <w:rFonts w:ascii="宋体" w:hAnsi="宋体" w:eastAsia="宋体" w:cs="宋体"/>
          <w:sz w:val="47"/>
          <w:szCs w:val="47"/>
        </w:rPr>
      </w:pPr>
      <w:r>
        <w:rPr>
          <w:rFonts w:ascii="宋体" w:hAnsi="宋体" w:eastAsia="宋体" w:cs="宋体"/>
          <w:b/>
          <w:bCs/>
          <w:spacing w:val="-25"/>
          <w:sz w:val="47"/>
          <w:szCs w:val="47"/>
        </w:rPr>
        <w:t>的通知</w:t>
      </w:r>
    </w:p>
    <w:p w14:paraId="457078E0">
      <w:pPr>
        <w:rPr>
          <w:rFonts w:hint="eastAsia"/>
        </w:rPr>
      </w:pPr>
    </w:p>
    <w:p w14:paraId="36AA99A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巴彦高勒镇人民政府，县直有关部门：</w:t>
      </w:r>
    </w:p>
    <w:p w14:paraId="6C0FAA9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经县人民政府同意，现将《磴口县供热温暖工程实施方案》印发给你们，请结合实际，认真遵照落实。</w:t>
      </w:r>
    </w:p>
    <w:p w14:paraId="727F21E4">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磴口县人民政府</w:t>
      </w:r>
    </w:p>
    <w:p w14:paraId="55714930">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2024年3月8日</w:t>
      </w:r>
    </w:p>
    <w:p w14:paraId="0F57CFF4">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磴口县供热温暖工程实施方案</w:t>
      </w:r>
    </w:p>
    <w:p w14:paraId="08BA819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障百姓温暖过冬是事关千家万户安居乐业的民生大事。为全面贯彻落实自治区党委十一届七次全委会议暨全区经济工作会议和市委五届六次全会暨全市经济工作会议安排部署，集中用力抓好温暖工程，彻底解决全县供热领域的堵点、难点、焦点问题，把“民生温度”升起来、让群众幸福感强起来。按照《巴彦淖尔市供热温暖工程实施方案》,结合我县实际，制定本方案。</w:t>
      </w:r>
    </w:p>
    <w:p w14:paraId="0C23FD0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一、指导思想</w:t>
      </w:r>
    </w:p>
    <w:p w14:paraId="19F908D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习近平新时代中国特色社会主义思想为指导，以铸牢中华民族共同体意识为主线，坚持以人民为中心的发展思想，深入贯彻落实自治区党委、政府和市委的决策部署，本着“因地制宜、冬病夏治、标本兼治、群众满意”的原则，做深做实供热温暖工程，真正把温暖送到人民群众心坎上，全面提升人民群众满意度。</w:t>
      </w:r>
    </w:p>
    <w:p w14:paraId="0B0360B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二、工作目标</w:t>
      </w:r>
    </w:p>
    <w:p w14:paraId="52E0AF2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紧抓温暖工程政策机遇，积极争取自治区、市级专项资金，统筹企业、居民自筹资金。从热网更新、热力站提升等方面全面排查改造，加强对供热系统建设运行管理，解决制约城镇供热工作高质量发展的突出问题，提升供热保障能力，积极探索构建精准供热、按需供热的新型智慧供热模式，切实改善全县人民的供热取暖条件，让老百姓更好地温暖过冬。</w:t>
      </w:r>
    </w:p>
    <w:p w14:paraId="4ED3407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三、主要任务</w:t>
      </w:r>
    </w:p>
    <w:p w14:paraId="4953A8D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计划投资3980万元，实施供热管道、换热站更新改造及智慧供热改造，新增购置热源车1辆。</w:t>
      </w:r>
    </w:p>
    <w:p w14:paraId="2217ECA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(一)加快热网更新，提升供热质量</w:t>
      </w:r>
    </w:p>
    <w:p w14:paraId="1F36437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1.投资2180万元，更新改造运行年限超过20年和经评估安全风险大、热负荷不匹配的一次管网管段4.36公里。(责任单位：县住建局；完成时限：2024年9月中旬)</w:t>
      </w:r>
    </w:p>
    <w:p w14:paraId="0FE5F58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2.投资600万元，更新改造运行年限超过20年和经检测腐蚀严重失水率居高不下的二次管网管段9.7公里。(责任单 位：县住建局、供热企业；完成时限：2024年9月中旬)</w:t>
      </w:r>
    </w:p>
    <w:p w14:paraId="694E491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(二)推动换热站升级，增强供热效能</w:t>
      </w:r>
    </w:p>
    <w:p w14:paraId="14F058A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投资500万元，对供热半径内热负荷超过设计规范、“小马拉大车”以及对设备老化、能耗高、完好率不达标、自控水平低的5座换热站进行更新改造。(责任单位：县住建局、供热企业；完成时限：2024年9月中旬)</w:t>
      </w:r>
    </w:p>
    <w:p w14:paraId="027232F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(三)推动智能化建设，创新供热模式</w:t>
      </w:r>
    </w:p>
    <w:p w14:paraId="3338EC7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投资600万元(以供热公司投资为主，争取上级资金予以适当补助),对热网和换热站开展智能化改造，在热通公司不直接经营的20座换热站加装流量计，从根本上解决历史遗留的65:35统一结算供热费问题，提高供热管理智能化水平。</w:t>
      </w:r>
    </w:p>
    <w:p w14:paraId="385FA8C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2.在供热系统中合理分布热用户室内温度监测点，加装智能化测温装置，实时监测用户室内温度。</w:t>
      </w:r>
    </w:p>
    <w:p w14:paraId="1C2A215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3.学习借鉴试点城市先进经验做法，探索推进计量供热。</w:t>
      </w:r>
    </w:p>
    <w:p w14:paraId="26601FC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(责任单位：县住建局、供热企业；完成时限：2024年9月中旬)</w:t>
      </w:r>
    </w:p>
    <w:p w14:paraId="42BDABE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(四)延伸用户端改造，优化供热系统</w:t>
      </w:r>
    </w:p>
    <w:p w14:paraId="03AF36D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细化热用户报停政策措施，申请停止用热不得损害其他热用户的用热权益，避免因用户停热导致其他热用户室温不达标。</w:t>
      </w:r>
    </w:p>
    <w:p w14:paraId="590C807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(五)健全处置机制，完善应急体系</w:t>
      </w:r>
    </w:p>
    <w:p w14:paraId="2C93101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1.热源企业在供暖期必须保证燃煤储备不低于15天用量。</w:t>
      </w:r>
    </w:p>
    <w:p w14:paraId="55A2234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2.根据供热面积配备大功率移动应急热源机组，投资100 万元(争取上级资金),新增购置移动应急热源车1辆，应急保障面积4万平方米。</w:t>
      </w:r>
    </w:p>
    <w:p w14:paraId="2EFD486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3.按规定组建应急抢险队伍、配置应急设备设施及物资，供热期内实行24小时应急备勤。(责任单位：县住建局、县应急管理局、热源企业、供热企业)</w:t>
      </w:r>
    </w:p>
    <w:p w14:paraId="70DCE1F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四、落实责任</w:t>
      </w:r>
    </w:p>
    <w:p w14:paraId="0DCFAF1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(一)切实履行党委政府领导责任</w:t>
      </w:r>
    </w:p>
    <w:p w14:paraId="48E851B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1.磴口县人民政府作为实施温暖工程的责任主体，主要负责同志为第一责任人，将把温暖工程作为“一把手”工程，亲自研究、亲自部署、亲自推动。</w:t>
      </w:r>
    </w:p>
    <w:p w14:paraId="0095A29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2.细化任务分工，压实各有关部门、热源企业、供热企业、物业企业等单位的责任，指导督促相关部门、单位完成问题排查。</w:t>
      </w:r>
    </w:p>
    <w:p w14:paraId="1728384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3.认真谋划项目，制定“一小区一清单”,按时限要求完成温暖工程各项工作任务。</w:t>
      </w:r>
    </w:p>
    <w:p w14:paraId="1BF0A63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4.其他应当履行的责任。</w:t>
      </w:r>
    </w:p>
    <w:p w14:paraId="7D6A84C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(二)切实履行部门监管责任和属地责任 县住房和城乡建设局：</w:t>
      </w:r>
    </w:p>
    <w:p w14:paraId="70C5972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1.作为城镇供热温暖工程的牵头单位，按照《内蒙古自治区城镇供热条例》要求，加强城镇供热行业管理。</w:t>
      </w:r>
    </w:p>
    <w:p w14:paraId="47E0B84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2.完善管理制度，对城镇供热企业经营开展准入、退出全过程监管。</w:t>
      </w:r>
    </w:p>
    <w:p w14:paraId="20EE92F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3.推动建立供热管网维修、养护、更新保障资金制度和应急保障补偿制度。</w:t>
      </w:r>
    </w:p>
    <w:p w14:paraId="3FF2745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4.牵头建立考评机制，对供热企业开展信用考核评价，强化结果运用。</w:t>
      </w:r>
    </w:p>
    <w:p w14:paraId="5EFEC92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5.落实工程审批制度，严肃规范对房地产开发企业和供热企业供热工程的设计、招投标、施工、监理、质量、安全以及验收的监管。</w:t>
      </w:r>
    </w:p>
    <w:p w14:paraId="63EEB62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6.加大执法监督检查力度，按照相关法律法规，对供热企业、热用户违法违规供热用热行为以及设计、施工、监理等单位违法违规行为依法查处。</w:t>
      </w:r>
    </w:p>
    <w:p w14:paraId="0DC7447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7.其他应当履行的责任。</w:t>
      </w:r>
    </w:p>
    <w:p w14:paraId="7696D19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w:t>
      </w:r>
      <w:bookmarkStart w:id="0" w:name="_GoBack"/>
      <w:bookmarkEnd w:id="0"/>
      <w:r>
        <w:rPr>
          <w:rFonts w:hint="eastAsia" w:ascii="方正仿宋_GB2312" w:hAnsi="方正仿宋_GB2312" w:eastAsia="方正仿宋_GB2312" w:cs="方正仿宋_GB2312"/>
          <w:sz w:val="32"/>
          <w:szCs w:val="32"/>
          <w:lang w:eastAsia="zh-CN"/>
        </w:rPr>
        <w:t>发展和改革委员会</w:t>
      </w:r>
      <w:r>
        <w:rPr>
          <w:rFonts w:hint="eastAsia" w:ascii="方正仿宋_GB2312" w:hAnsi="方正仿宋_GB2312" w:eastAsia="方正仿宋_GB2312" w:cs="方正仿宋_GB2312"/>
          <w:sz w:val="32"/>
          <w:szCs w:val="32"/>
        </w:rPr>
        <w:t>：</w:t>
      </w:r>
    </w:p>
    <w:p w14:paraId="2E4321C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1.围绕温暖工程认真梳理谋划项目，建立县级项目库，提前开展相关前期工作，做好项目申报、立项审批等工作。</w:t>
      </w:r>
    </w:p>
    <w:p w14:paraId="4F8BE6C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2.负责积极向上级发改部门争取温暖工程项目及资金，筹划将我县温暖工程相关项目列入自治区相关项目库。</w:t>
      </w:r>
    </w:p>
    <w:p w14:paraId="35EC4B6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3.负责牵头落实能源保障制度，建立煤炭、燃气、电力等供热能源保障机制，持续帮助企业、农牧民落实供热取暖用煤。</w:t>
      </w:r>
    </w:p>
    <w:p w14:paraId="598311D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4.加强对供热成本监审的监管，组织开展供热企业成本监审工作，对成本监审走过场的要进行严格管理，同时根据实际情况合理确定供热收费标准。 </w:t>
      </w:r>
    </w:p>
    <w:p w14:paraId="7497D4E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5.其他应当履行的责任。</w:t>
      </w:r>
    </w:p>
    <w:p w14:paraId="4D794F2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县财政局：</w:t>
      </w:r>
    </w:p>
    <w:p w14:paraId="273876B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1.负责牵头出台温暖工程的资金保障政策措施，积极向上级财政部门争取温暖工程专项资金，做好全县资金总体分配管理工作。</w:t>
      </w:r>
    </w:p>
    <w:p w14:paraId="3F80FDD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2.负责多渠道筹措县级配套资金，对资金的使用情况做好监督管理。</w:t>
      </w:r>
    </w:p>
    <w:p w14:paraId="694AC03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3.配合住建、发改部门建立完善保障金制度、应急保障补偿制度、燃煤储备制度以及对供热企业考评的结果运用。</w:t>
      </w:r>
    </w:p>
    <w:p w14:paraId="3D78503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4.其他应当履行的责任。</w:t>
      </w:r>
    </w:p>
    <w:p w14:paraId="38F5A84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县生态环境局：</w:t>
      </w:r>
    </w:p>
    <w:p w14:paraId="53B241C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1.负责热源企业、供热企业污染防治设施正常运行维护的监督管理，保障污染物达标排放。</w:t>
      </w:r>
    </w:p>
    <w:p w14:paraId="75FC38D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2.其他应当履行的责任。</w:t>
      </w:r>
    </w:p>
    <w:p w14:paraId="282AB26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县自然资源局：</w:t>
      </w:r>
    </w:p>
    <w:p w14:paraId="7ECDED0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1.负责开辟项目审批绿色通道，做好城镇供热温暖工程相关项目规划、审批等工作。</w:t>
      </w:r>
    </w:p>
    <w:p w14:paraId="6E8F48D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2.其他应当履行的责任。</w:t>
      </w:r>
    </w:p>
    <w:p w14:paraId="7A6E9CD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县应急管理局：</w:t>
      </w:r>
    </w:p>
    <w:p w14:paraId="25C28E2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1.负责督促有关部门加强对热源企业、供热企业安全生产 的监督管理，保障设施设备安全运行。</w:t>
      </w:r>
    </w:p>
    <w:p w14:paraId="14676DE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2.协调相关部门提升防灾应急处置能力。</w:t>
      </w:r>
    </w:p>
    <w:p w14:paraId="75BB2EC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3.其他应当履行的责任。</w:t>
      </w:r>
    </w:p>
    <w:p w14:paraId="78BA71D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县市场监管局：</w:t>
      </w:r>
    </w:p>
    <w:p w14:paraId="704664E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1.负责加强对供热行业收费、退费的监督管理。</w:t>
      </w:r>
    </w:p>
    <w:p w14:paraId="07D16A9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2.加强对热源企业、供热企业相关特种设备的安全风险评估和隐患排查治理的监督检查，确保设备运行安全。</w:t>
      </w:r>
    </w:p>
    <w:p w14:paraId="27D6498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3.其他应当履行的责任。</w:t>
      </w:r>
    </w:p>
    <w:p w14:paraId="1013F1F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巴彦高勒镇：</w:t>
      </w:r>
    </w:p>
    <w:p w14:paraId="176309D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1.组织各社区和包联单位逐楼逐栋入户实施排查，精准掌握各小区供热存在的问题，分析原因，形成小区问题清单。</w:t>
      </w:r>
    </w:p>
    <w:p w14:paraId="374D522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2.其他应当履行的责任。</w:t>
      </w:r>
    </w:p>
    <w:p w14:paraId="0033183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(三)严格落实企业主体责任 热源企业：</w:t>
      </w:r>
    </w:p>
    <w:p w14:paraId="1EA7657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1.认真落实企业主体责任，确保安全、稳定、连续、保质 保量供热，积极处理热量供给中发现的各类问题，不得擅自停供。</w:t>
      </w:r>
    </w:p>
    <w:p w14:paraId="03989F6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2.积极主动储备煤炭等能源，限时签订保价、保质、保量 能源合同，确保能源供给充足、燃料储备达标。</w:t>
      </w:r>
    </w:p>
    <w:p w14:paraId="3253EC2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3.建立供需纠纷解决机制，确保稳定供热。 </w:t>
      </w:r>
    </w:p>
    <w:p w14:paraId="5CD9965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4.其他应当履行的责任。</w:t>
      </w:r>
    </w:p>
    <w:p w14:paraId="52D9D9E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供热企业：</w:t>
      </w:r>
    </w:p>
    <w:p w14:paraId="4007596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1.认真落实企业主体责任，确保安全、稳定、连续、保质保量供热，积极处理供热运行中发现的各类问题，不得擅自停供。</w:t>
      </w:r>
    </w:p>
    <w:p w14:paraId="594585C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2.依法承担既有热用户和接收新建热用户入户端口以外 供热设施、设备的维修、养护责任。</w:t>
      </w:r>
    </w:p>
    <w:p w14:paraId="5DDB406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3.建立专业专职的维修服务队伍，及时处理各类突发情况。</w:t>
      </w:r>
    </w:p>
    <w:p w14:paraId="2B86A80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4.建立热用户室温检测制度并按国家相关技术规范进行随机检测，建立室内温度监测系统并保证系统正常运行。</w:t>
      </w:r>
    </w:p>
    <w:p w14:paraId="59707C8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5.主动接受供热行政主管部门的监管和热用户的监督，及 时处置发现问题和热用户合理诉求，按照规定收费、退费。</w:t>
      </w:r>
    </w:p>
    <w:p w14:paraId="7BA503A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6.其他应当履行的责任。</w:t>
      </w:r>
    </w:p>
    <w:p w14:paraId="2464C89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三、实施步骤</w:t>
      </w:r>
    </w:p>
    <w:p w14:paraId="38E2E63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(一)摸底排查(即日起至2024年4月底)</w:t>
      </w:r>
    </w:p>
    <w:p w14:paraId="38AA176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巴镇各社区、物业、供热企业等单位，以住宅小区为单元  逐栋逐户进行全覆盖摸底，对热源、热网、换热站、住户等进行全链条排查，查找供热质量不高的症结，找出不热的原因。对群众反映强烈、供热投诉频发、多发的住宅小区要进行综合 “会诊”,找准“病根”,以住宅小区为单元制定务实管用的 “治疗方案”,从根本上解决问题。切实把各类项目落细落准，形成“一小区一清单”,有效解决供热问题。</w:t>
      </w:r>
    </w:p>
    <w:p w14:paraId="28832EA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(二)组织实施(2024年5月至9月中旬)</w:t>
      </w:r>
    </w:p>
    <w:p w14:paraId="7669A36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在全面排查基础上，建立实施温暖工程“问题、任务、措 施、责任、时限”清单，要逐项明确工作任务、目标要求、工作措施、完成时限等具体工作内容，明确每项任务的责任领导、 责任单位、责任人。针对项目倒排工期、挂图作战，力争9月20日前，解决群众反映的问题，完成改造任务，实现高质量供热。</w:t>
      </w:r>
    </w:p>
    <w:p w14:paraId="30CD0E8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(三)供热保障(2024年10月至2025年4月底)</w:t>
      </w:r>
    </w:p>
    <w:p w14:paraId="5A4BE84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1.保证供热质量。加强对供热情况的监测，特别是前期实施温暖工程的领域，保证采暖期热用户感到温暖舒适，室温至少达到18℃以上。</w:t>
      </w:r>
    </w:p>
    <w:p w14:paraId="66A5D98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2.强化供热服务。建立完善一次性告知、服务承诺、投诉处理等制度，畅通电话、网络等投诉渠道，严格落实“接诉即办”工作机制，快速回应群众诉求。要持续开展“访民问暖” 专项行动，主动上门了解实际供热情况，认真倾听群众呼声，提高群众对供热工作的满意度。</w:t>
      </w:r>
    </w:p>
    <w:p w14:paraId="2D3C6D1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(四)总结提升(2024年12月起)</w:t>
      </w:r>
    </w:p>
    <w:p w14:paraId="3B2C250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总结分析影响供热高质量发展的深层次原因，加快完善准入、补贴、退出、信用评价体系等相关体制机制，建立严进、严管、重罚的供热市场监管机制，加强供热领域智慧化建设，推动实施2025年项目，持续提升供热水平，逐步实现按需供 热、精准供热。</w:t>
      </w:r>
    </w:p>
    <w:p w14:paraId="2648819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六、保障措施</w:t>
      </w:r>
    </w:p>
    <w:p w14:paraId="1FF50D1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(一)强化组织领导。坚持高位推动，成立县政府主要领导任组长的县供热温暖工程专项领导小组，统筹协调推进全县供热温暖工程的组织实施。</w:t>
      </w:r>
    </w:p>
    <w:p w14:paraId="3C407B7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健全保障机制。加快完善能源保障、资金保障、补偿奖励、考评退出等各项机制，推进城镇供热规范化。建立由供热经营单位、政府、用户合理共担的资金保障机制，将供热设施设备更新改造项目纳入县财政资金支持范围，统筹地下生命线工程、城市燃气管道等更新改造、老旧小区改造等项目，加大上级资金争取力度，多渠道解决供热温暖工程资金。</w:t>
      </w:r>
    </w:p>
    <w:p w14:paraId="6488D84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加强督促指导。建立调度通报、督办交办、警示建议、重点约谈等工作机制，层层压实责任，一抓到底，推进落实。对工作进展缓慢的要予以通报；对问题严重的，要约谈相关负责人；对工作中失职失责的干部，要依纪依规严肃问责。 整改完成后仍出现供热不达标、群众反映强烈、造成重大社会 影响的责任企业和责任人，要依纪依规严肃追责问责，并公开通报。</w:t>
      </w:r>
    </w:p>
    <w:p w14:paraId="5FD29C9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(四)加大宣传引导。充分利用广播电视、网络媒体等宣 传介质以及户外电子屏、广告屏、公交流动广告等宣教资源，加大对《内蒙古自治区城镇供热条例》和供用热知识以及供热服务等方面的宣传，引导用户安全、合理、经济用热。县住建 局公示投诉举报电话和供热企业24小时服务电话，开通投诉 服务受理公众号、微信小程序，进一步畅通监督举报渠道，及 时妥善解决群众合理诉求。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BC7CB807-7C7F-45D1-B719-AF88A7472F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4AA7A75"/>
    <w:rsid w:val="04AA7A75"/>
    <w:rsid w:val="057B2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4206</Words>
  <Characters>4329</Characters>
  <Lines>0</Lines>
  <Paragraphs>0</Paragraphs>
  <TotalTime>1</TotalTime>
  <ScaleCrop>false</ScaleCrop>
  <LinksUpToDate>false</LinksUpToDate>
  <CharactersWithSpaces>4354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2024-10-22T02:17:00Z</dcterms:created>
  <dc:creator>覆水难收</dc:creator>
  <cp:lastModifiedBy>覆水难收</cp:lastModifiedBy>
  <dcterms:modified xsi:type="dcterms:W3CDTF">2024-10-22T03:13:50Z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F042A86971CA4B439E93AEACFF6A431B_11</vt:lpwstr>
  </property>
</Properties>
</file>