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A9C10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磴口县人民政府</w:t>
      </w:r>
    </w:p>
    <w:p w14:paraId="290E9E3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2026年森林草原防灭火戒严令</w:t>
      </w:r>
    </w:p>
    <w:bookmarkEnd w:id="0"/>
    <w:p w14:paraId="02C257F9">
      <w:pPr>
        <w:pStyle w:val="4"/>
        <w:rPr>
          <w:rFonts w:hint="eastAsia"/>
        </w:rPr>
      </w:pPr>
    </w:p>
    <w:p w14:paraId="678B80E8">
      <w:pPr>
        <w:ind w:firstLine="2570" w:firstLineChars="800"/>
        <w:jc w:val="both"/>
        <w:rPr>
          <w:rFonts w:hint="eastAsia" w:ascii="楷体_GB2312" w:hAnsi="楷体_GB2312" w:eastAsia="楷体_GB2312" w:cs="楷体_GB2312"/>
          <w:b/>
          <w:bCs/>
          <w:sz w:val="32"/>
          <w:szCs w:val="32"/>
          <w:lang w:val="en" w:eastAsia="zh-CN"/>
        </w:rPr>
      </w:pPr>
      <w:r>
        <w:rPr>
          <w:rFonts w:hint="eastAsia" w:ascii="楷体_GB2312" w:hAnsi="楷体_GB2312" w:eastAsia="楷体_GB2312" w:cs="楷体_GB2312"/>
          <w:b/>
          <w:bCs/>
          <w:sz w:val="32"/>
          <w:szCs w:val="32"/>
          <w:lang w:val="en" w:eastAsia="zh-CN"/>
        </w:rPr>
        <w:t>磴政发〔2026〕1号</w:t>
      </w:r>
    </w:p>
    <w:p w14:paraId="43D219CD">
      <w:pPr>
        <w:keepNext w:val="0"/>
        <w:keepLines w:val="0"/>
        <w:pageBreakBefore w:val="0"/>
        <w:widowControl w:val="0"/>
        <w:kinsoku/>
        <w:wordWrap/>
        <w:overflowPunct/>
        <w:topLinePunct w:val="0"/>
        <w:autoSpaceDE/>
        <w:autoSpaceDN/>
        <w:bidi w:val="0"/>
        <w:spacing w:line="500" w:lineRule="exact"/>
        <w:rPr>
          <w:rFonts w:hint="eastAsia" w:ascii="仿宋_GB2312" w:hAnsi="仿宋_GB2312" w:eastAsia="仿宋_GB2312" w:cs="仿宋_GB2312"/>
        </w:rPr>
      </w:pPr>
    </w:p>
    <w:p w14:paraId="61BD731A">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各苏木镇、农场公司，县直各部门，驻县各单位，各直属企事业单位：</w:t>
      </w:r>
    </w:p>
    <w:p w14:paraId="1A59DD2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US" w:eastAsia="zh-CN"/>
        </w:rPr>
        <w:t>为进一步加强森林草原防灭火工作，切实保障人民群众生命财产安全和森林草原资源安全，</w:t>
      </w:r>
      <w:r>
        <w:rPr>
          <w:rFonts w:hint="eastAsia" w:ascii="仿宋_GB2312" w:hAnsi="仿宋_GB2312" w:eastAsia="仿宋_GB2312" w:cs="仿宋_GB2312"/>
          <w:sz w:val="32"/>
          <w:szCs w:val="32"/>
        </w:rPr>
        <w:t>根据《中华人民共和国森林法》《中华人民共和国草原法》《森林草原防</w:t>
      </w:r>
      <w:r>
        <w:rPr>
          <w:rFonts w:hint="eastAsia" w:ascii="仿宋_GB2312" w:hAnsi="仿宋_GB2312" w:eastAsia="仿宋_GB2312" w:cs="仿宋_GB2312"/>
          <w:sz w:val="32"/>
          <w:szCs w:val="32"/>
          <w:lang w:val="en-US" w:eastAsia="zh-CN"/>
        </w:rPr>
        <w:t>灭</w:t>
      </w:r>
      <w:r>
        <w:rPr>
          <w:rFonts w:hint="eastAsia" w:ascii="仿宋_GB2312" w:hAnsi="仿宋_GB2312" w:eastAsia="仿宋_GB2312" w:cs="仿宋_GB2312"/>
          <w:sz w:val="32"/>
          <w:szCs w:val="32"/>
        </w:rPr>
        <w:t>火条例》《内蒙古自治区森林草原防火条例》等有关法律规定</w:t>
      </w:r>
      <w:r>
        <w:rPr>
          <w:rFonts w:hint="eastAsia" w:ascii="仿宋_GB2312" w:hAnsi="仿宋_GB2312" w:eastAsia="仿宋_GB2312" w:cs="仿宋_GB2312"/>
          <w:sz w:val="32"/>
          <w:szCs w:val="32"/>
          <w:lang w:eastAsia="zh-CN"/>
        </w:rPr>
        <w:t>，结合我县实际，现发布</w:t>
      </w:r>
      <w:r>
        <w:rPr>
          <w:rFonts w:hint="eastAsia" w:ascii="仿宋_GB2312" w:hAnsi="仿宋_GB2312" w:eastAsia="仿宋_GB2312" w:cs="仿宋_GB2312"/>
          <w:sz w:val="32"/>
          <w:szCs w:val="32"/>
          <w:lang w:val="en-US" w:eastAsia="zh-CN"/>
        </w:rPr>
        <w:t>戒严令</w:t>
      </w:r>
      <w:r>
        <w:rPr>
          <w:rFonts w:hint="eastAsia" w:ascii="仿宋_GB2312" w:hAnsi="仿宋_GB2312" w:eastAsia="仿宋_GB2312" w:cs="仿宋_GB2312"/>
          <w:sz w:val="32"/>
          <w:szCs w:val="32"/>
        </w:rPr>
        <w:t>：</w:t>
      </w:r>
    </w:p>
    <w:p w14:paraId="4321A53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一、防火期和戒严管制期时间</w:t>
      </w:r>
    </w:p>
    <w:p w14:paraId="7DE69E4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防火期为</w:t>
      </w:r>
      <w:r>
        <w:rPr>
          <w:rFonts w:hint="eastAsia" w:ascii="仿宋_GB2312" w:hAnsi="仿宋_GB2312" w:eastAsia="仿宋_GB2312" w:cs="仿宋_GB2312"/>
          <w:sz w:val="32"/>
          <w:szCs w:val="32"/>
          <w:lang w:val="en-US" w:eastAsia="zh-CN"/>
        </w:rPr>
        <w:t>当年9</w:t>
      </w:r>
      <w:r>
        <w:rPr>
          <w:rFonts w:hint="default" w:ascii="仿宋_GB2312" w:hAnsi="仿宋_GB2312" w:eastAsia="仿宋_GB2312" w:cs="仿宋_GB2312"/>
          <w:sz w:val="32"/>
          <w:szCs w:val="32"/>
          <w:lang w:val="en-US" w:eastAsia="zh-CN"/>
        </w:rPr>
        <w:t>月15日</w:t>
      </w:r>
      <w:r>
        <w:rPr>
          <w:rFonts w:hint="eastAsia" w:ascii="仿宋_GB2312" w:hAnsi="仿宋_GB2312" w:eastAsia="仿宋_GB2312" w:cs="仿宋_GB2312"/>
          <w:sz w:val="32"/>
          <w:szCs w:val="32"/>
          <w:lang w:val="en-US" w:eastAsia="zh-CN"/>
        </w:rPr>
        <w:t>至翌年5</w:t>
      </w:r>
      <w:r>
        <w:rPr>
          <w:rFonts w:hint="default" w:ascii="仿宋_GB2312" w:hAnsi="仿宋_GB2312" w:eastAsia="仿宋_GB2312" w:cs="仿宋_GB2312"/>
          <w:sz w:val="32"/>
          <w:szCs w:val="32"/>
          <w:lang w:val="en-US" w:eastAsia="zh-CN"/>
        </w:rPr>
        <w:t>月15日</w:t>
      </w:r>
      <w:r>
        <w:rPr>
          <w:rFonts w:hint="eastAsia" w:ascii="仿宋_GB2312" w:hAnsi="仿宋_GB2312" w:eastAsia="仿宋_GB2312" w:cs="仿宋_GB2312"/>
          <w:sz w:val="32"/>
          <w:szCs w:val="32"/>
          <w:lang w:val="en-US" w:eastAsia="zh-CN"/>
        </w:rPr>
        <w:t>，戒严管制期为春季3月10日至5月10日、秋季10月15日至11月15日。</w:t>
      </w:r>
    </w:p>
    <w:p w14:paraId="76D3903A">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防火区域</w:t>
      </w:r>
    </w:p>
    <w:p w14:paraId="027ED45D">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全县范围内的林地、草原、湿地、林带及林缘500米范围内的区域，G6、G7、110国道、315省道（沿黄公路）、穿沙公路两侧林带、铁路沿线两侧200米范围内、城郊绿化区、自然保护区、旅游风景区、</w:t>
      </w:r>
      <w:r>
        <w:rPr>
          <w:rFonts w:hint="eastAsia" w:ascii="仿宋_GB2312" w:hAnsi="仿宋_GB2312" w:eastAsia="仿宋_GB2312" w:cs="仿宋_GB2312"/>
          <w:sz w:val="32"/>
          <w:szCs w:val="32"/>
        </w:rPr>
        <w:t>全</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范围内变电站、输变电线路走廊及周边所属电力设施保护、管制区域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防沙林林业管护中心、林业生态工程项目区及自然保护地区域、乌兰布和沙漠生态治理区、“三北”项目工程实施区等</w:t>
      </w:r>
      <w:r>
        <w:rPr>
          <w:rFonts w:hint="eastAsia" w:ascii="仿宋_GB2312" w:hAnsi="仿宋_GB2312" w:eastAsia="仿宋_GB2312" w:cs="仿宋_GB2312"/>
          <w:sz w:val="32"/>
          <w:szCs w:val="32"/>
        </w:rPr>
        <w:t>村庄及周边防护林和干渠沟等两侧林草地以及湖泊湿地草地划为森林草原高火险区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其他重点防火区域</w:t>
      </w:r>
      <w:r>
        <w:rPr>
          <w:rFonts w:hint="eastAsia" w:ascii="仿宋_GB2312" w:hAnsi="仿宋_GB2312" w:eastAsia="仿宋_GB2312" w:cs="仿宋_GB2312"/>
          <w:sz w:val="32"/>
          <w:szCs w:val="32"/>
        </w:rPr>
        <w:t>为全</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森林草原防火戒严区域。</w:t>
      </w:r>
    </w:p>
    <w:p w14:paraId="6BB7BEC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三、压实防灭火责任</w:t>
      </w:r>
    </w:p>
    <w:p w14:paraId="0B93C9C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各</w:t>
      </w:r>
      <w:r>
        <w:rPr>
          <w:rFonts w:hint="eastAsia" w:ascii="仿宋_GB2312" w:hAnsi="仿宋_GB2312" w:eastAsia="仿宋_GB2312" w:cs="仿宋_GB2312"/>
          <w:sz w:val="32"/>
          <w:szCs w:val="32"/>
          <w:lang w:val="en-US" w:eastAsia="zh-CN"/>
        </w:rPr>
        <w:t>有关单位</w:t>
      </w:r>
      <w:r>
        <w:rPr>
          <w:rFonts w:hint="default" w:ascii="仿宋_GB2312" w:hAnsi="仿宋_GB2312" w:eastAsia="仿宋_GB2312" w:cs="仿宋_GB2312"/>
          <w:sz w:val="32"/>
          <w:szCs w:val="32"/>
          <w:lang w:val="en-US" w:eastAsia="zh-CN"/>
        </w:rPr>
        <w:t>要严格执行森林草原防灭火行政首长负责制，结合落实林长制，层层压实属地、部门、单位、个人“四方”责任，划定责任区，构建严密的网格化责任体系。各级森林草原防灭火指挥部成员单位要各司其职、各负其责、密切协作，合力做好森林草原防灭火工作。</w:t>
      </w:r>
    </w:p>
    <w:p w14:paraId="1A1D962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四、深化宣传教育</w:t>
      </w:r>
    </w:p>
    <w:p w14:paraId="00E64A2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各</w:t>
      </w:r>
      <w:r>
        <w:rPr>
          <w:rFonts w:hint="eastAsia" w:ascii="仿宋_GB2312" w:hAnsi="仿宋_GB2312" w:eastAsia="仿宋_GB2312" w:cs="仿宋_GB2312"/>
          <w:sz w:val="32"/>
          <w:szCs w:val="32"/>
          <w:lang w:val="en-US" w:eastAsia="zh-CN"/>
        </w:rPr>
        <w:t>级</w:t>
      </w:r>
      <w:r>
        <w:rPr>
          <w:rFonts w:hint="default" w:ascii="仿宋_GB2312" w:hAnsi="仿宋_GB2312" w:eastAsia="仿宋_GB2312" w:cs="仿宋_GB2312"/>
          <w:sz w:val="32"/>
          <w:szCs w:val="32"/>
          <w:lang w:val="en-US" w:eastAsia="zh-CN"/>
        </w:rPr>
        <w:t>各部门要采取多种形式，广泛开展森林草原防灭火宣传教育，充分发</w:t>
      </w:r>
      <w:r>
        <w:rPr>
          <w:rFonts w:hint="eastAsia" w:ascii="仿宋_GB2312" w:hAnsi="仿宋_GB2312" w:eastAsia="仿宋_GB2312" w:cs="仿宋_GB2312"/>
          <w:sz w:val="32"/>
          <w:szCs w:val="32"/>
          <w:lang w:val="en-US" w:eastAsia="zh-CN"/>
        </w:rPr>
        <w:t>动镇村</w:t>
      </w:r>
      <w:r>
        <w:rPr>
          <w:rFonts w:hint="default" w:ascii="仿宋_GB2312" w:hAnsi="仿宋_GB2312" w:eastAsia="仿宋_GB2312" w:cs="仿宋_GB2312"/>
          <w:sz w:val="32"/>
          <w:szCs w:val="32"/>
          <w:lang w:val="en-US" w:eastAsia="zh-CN"/>
        </w:rPr>
        <w:t>两级干部、护林员走村入户面向广大群众宣传，增强公众的责任意识、安全意识和法治意识，</w:t>
      </w:r>
      <w:r>
        <w:rPr>
          <w:rFonts w:hint="eastAsia" w:ascii="仿宋_GB2312" w:hAnsi="仿宋_GB2312" w:eastAsia="仿宋_GB2312" w:cs="仿宋_GB2312"/>
          <w:sz w:val="32"/>
          <w:szCs w:val="32"/>
          <w:lang w:val="en-US" w:eastAsia="zh-CN"/>
        </w:rPr>
        <w:t>推广森林草原防火报警电话12119，</w:t>
      </w:r>
      <w:r>
        <w:rPr>
          <w:rFonts w:hint="default" w:ascii="仿宋_GB2312" w:hAnsi="仿宋_GB2312" w:eastAsia="仿宋_GB2312" w:cs="仿宋_GB2312"/>
          <w:sz w:val="32"/>
          <w:szCs w:val="32"/>
          <w:lang w:val="en-US" w:eastAsia="zh-CN"/>
        </w:rPr>
        <w:t>提高公众预防、避险、自救、互救和减灾的能力。</w:t>
      </w:r>
    </w:p>
    <w:p w14:paraId="2D88F5E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五、强化火灾防范</w:t>
      </w:r>
    </w:p>
    <w:p w14:paraId="5DA8E90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各</w:t>
      </w:r>
      <w:r>
        <w:rPr>
          <w:rFonts w:hint="eastAsia" w:ascii="仿宋_GB2312" w:hAnsi="仿宋_GB2312" w:eastAsia="仿宋_GB2312" w:cs="仿宋_GB2312"/>
          <w:sz w:val="32"/>
          <w:szCs w:val="32"/>
          <w:lang w:val="en-US" w:eastAsia="zh-CN"/>
        </w:rPr>
        <w:t>级</w:t>
      </w:r>
      <w:r>
        <w:rPr>
          <w:rFonts w:hint="default" w:ascii="仿宋_GB2312" w:hAnsi="仿宋_GB2312" w:eastAsia="仿宋_GB2312" w:cs="仿宋_GB2312"/>
          <w:sz w:val="32"/>
          <w:szCs w:val="32"/>
          <w:lang w:val="en-US" w:eastAsia="zh-CN"/>
        </w:rPr>
        <w:t>各有关部门要强化事前发力，推动关口前移、重心下沉，加强隔离带建设、野外用火审批、林下可燃物清理、联防联控等措施，常态化开展火灾隐患动态清零行动，严管农事林事、施工作业、生产运输、游玩祭祀等各类野外用火行为，“疏堵结合”抓好源头管控</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戒严管制期内，在戒严管制区域严格执行以下规定：</w:t>
      </w:r>
    </w:p>
    <w:p w14:paraId="5B8AF9D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val="en-US" w:eastAsia="zh-CN"/>
        </w:rPr>
        <w:t>各苏木镇、农场公司要根据实际情况，划定森林草原防火禁烧区，在禁烧区内</w:t>
      </w:r>
      <w:r>
        <w:rPr>
          <w:rFonts w:hint="default" w:ascii="仿宋_GB2312" w:hAnsi="仿宋_GB2312" w:eastAsia="仿宋_GB2312" w:cs="仿宋_GB2312"/>
          <w:sz w:val="32"/>
          <w:szCs w:val="32"/>
          <w:lang w:val="en-US" w:eastAsia="zh-CN"/>
        </w:rPr>
        <w:t>严禁野外吸烟、野炊、烧纸、烧香、燃放鞭炮、生火取暖、焚烧垃圾等非生产用火和烧荒、烧秸秆等农事用火。</w:t>
      </w:r>
    </w:p>
    <w:p w14:paraId="0111F3A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（二）野外生产用火须经</w:t>
      </w:r>
      <w:r>
        <w:rPr>
          <w:rFonts w:hint="eastAsia" w:ascii="仿宋_GB2312" w:hAnsi="仿宋_GB2312" w:eastAsia="仿宋_GB2312" w:cs="仿宋_GB2312"/>
          <w:sz w:val="32"/>
          <w:szCs w:val="32"/>
          <w:lang w:val="en-US" w:eastAsia="zh-CN"/>
        </w:rPr>
        <w:t>县</w:t>
      </w:r>
      <w:r>
        <w:rPr>
          <w:rFonts w:hint="default" w:ascii="仿宋_GB2312" w:hAnsi="仿宋_GB2312" w:eastAsia="仿宋_GB2312" w:cs="仿宋_GB2312"/>
          <w:sz w:val="32"/>
          <w:szCs w:val="32"/>
          <w:lang w:val="en-US" w:eastAsia="zh-CN"/>
        </w:rPr>
        <w:t>人民政府</w:t>
      </w:r>
      <w:r>
        <w:rPr>
          <w:rFonts w:hint="eastAsia" w:ascii="仿宋_GB2312" w:hAnsi="仿宋_GB2312" w:eastAsia="仿宋_GB2312" w:cs="仿宋_GB2312"/>
          <w:sz w:val="32"/>
          <w:szCs w:val="32"/>
          <w:lang w:val="en-US" w:eastAsia="zh-CN"/>
        </w:rPr>
        <w:t>和县</w:t>
      </w:r>
      <w:r>
        <w:rPr>
          <w:rFonts w:hint="default" w:ascii="仿宋_GB2312" w:hAnsi="仿宋_GB2312" w:eastAsia="仿宋_GB2312" w:cs="仿宋_GB2312"/>
          <w:sz w:val="32"/>
          <w:szCs w:val="32"/>
          <w:lang w:val="en-US" w:eastAsia="zh-CN"/>
        </w:rPr>
        <w:t>林业和草原主管部门审查批准，在指定时间、指定地点、明确责任人、做好防救准备的前提下组织实施。</w:t>
      </w:r>
    </w:p>
    <w:p w14:paraId="0DE2204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（三）严禁进入</w:t>
      </w:r>
      <w:r>
        <w:rPr>
          <w:rFonts w:hint="eastAsia" w:ascii="仿宋_GB2312" w:hAnsi="仿宋_GB2312" w:eastAsia="仿宋_GB2312" w:cs="仿宋_GB2312"/>
          <w:sz w:val="32"/>
          <w:szCs w:val="32"/>
          <w:lang w:val="en-US" w:eastAsia="zh-CN"/>
        </w:rPr>
        <w:t>管制</w:t>
      </w:r>
      <w:r>
        <w:rPr>
          <w:rFonts w:hint="default" w:ascii="仿宋_GB2312" w:hAnsi="仿宋_GB2312" w:eastAsia="仿宋_GB2312" w:cs="仿宋_GB2312"/>
          <w:sz w:val="32"/>
          <w:szCs w:val="32"/>
          <w:lang w:val="en-US" w:eastAsia="zh-CN"/>
        </w:rPr>
        <w:t>区域的人员车辆携带火种或易燃易爆物品，必要时要采取加装“防火帽”防范机车跑火、封闭货车车厢防止可燃物洒落等安全防范措施。严禁火车、汽车等司乘人员和乘客向车外抛掷火源。</w:t>
      </w:r>
    </w:p>
    <w:p w14:paraId="1041A5F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（四）各检查站、瞭望台、巡逻巡护岗位等要全天候值守，严格管制进入林区和草原的人员车辆。进入林区和草原的人员车辆必须接受防灭火检查，遵守防灭火规定，履行防灭火义务。</w:t>
      </w:r>
    </w:p>
    <w:p w14:paraId="4177B17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各苏木镇、农场公司要严格落实智力障碍、精神障碍、听力视力障碍等特殊人群及中小学生等未成年人的监护责任，凡因其引发森林草原火灾的，将追究相关监护人的责任。党员干部、公职人员要带头遵守森林草原防火规定自觉履行森林草原防火责任，任何单位和个人应无条件为报警提供便利，禁止谎报、乱报森林草原火情。</w:t>
      </w:r>
    </w:p>
    <w:p w14:paraId="730FE45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凡违反以上规定的，依法给予相应处罚。对存在问题拒不整改、不服从管理或故意违反者，依规依纪依法严肃处理。</w:t>
      </w:r>
    </w:p>
    <w:p w14:paraId="58EAB63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六、加强预警监测</w:t>
      </w:r>
    </w:p>
    <w:p w14:paraId="3FFC9FC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各</w:t>
      </w:r>
      <w:r>
        <w:rPr>
          <w:rFonts w:hint="eastAsia" w:ascii="仿宋_GB2312" w:hAnsi="仿宋_GB2312" w:eastAsia="仿宋_GB2312" w:cs="仿宋_GB2312"/>
          <w:sz w:val="32"/>
          <w:szCs w:val="32"/>
          <w:lang w:val="en-US" w:eastAsia="zh-CN"/>
        </w:rPr>
        <w:t>级</w:t>
      </w:r>
      <w:r>
        <w:rPr>
          <w:rFonts w:hint="default" w:ascii="仿宋_GB2312" w:hAnsi="仿宋_GB2312" w:eastAsia="仿宋_GB2312" w:cs="仿宋_GB2312"/>
          <w:sz w:val="32"/>
          <w:szCs w:val="32"/>
          <w:lang w:val="en-US" w:eastAsia="zh-CN"/>
        </w:rPr>
        <w:t>各有关部门要及时发布森林草原火险气象预报和高火险预警信息，综合运用卫星遥感、塔哨瞭望、地面巡逻、视频监控、电话接警、舆情监测等手段，全天候、立体化对境外火、雷击火和境内各类火情进行监测，因险施策、因险设防。加强部门火险形势会商研判和联勤联动，一体化开展预警监测、信息共享、火情报送、队伍调动指挥、联合勤务等工作。</w:t>
      </w:r>
    </w:p>
    <w:p w14:paraId="47B240C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七、强化应急处置</w:t>
      </w:r>
    </w:p>
    <w:p w14:paraId="7AD1E6C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各</w:t>
      </w:r>
      <w:r>
        <w:rPr>
          <w:rFonts w:hint="eastAsia" w:ascii="仿宋_GB2312" w:hAnsi="仿宋_GB2312" w:eastAsia="仿宋_GB2312" w:cs="仿宋_GB2312"/>
          <w:sz w:val="32"/>
          <w:szCs w:val="32"/>
          <w:lang w:val="en-US" w:eastAsia="zh-CN"/>
        </w:rPr>
        <w:t>级各</w:t>
      </w:r>
      <w:r>
        <w:rPr>
          <w:rFonts w:hint="default" w:ascii="仿宋_GB2312" w:hAnsi="仿宋_GB2312" w:eastAsia="仿宋_GB2312" w:cs="仿宋_GB2312"/>
          <w:sz w:val="32"/>
          <w:szCs w:val="32"/>
          <w:lang w:val="en-US" w:eastAsia="zh-CN"/>
        </w:rPr>
        <w:t>有关部门单位要健全完善部门综合值班、防灭火机构专业值守和关键期部门联合值守机制，严格执行《内蒙古自治区灾害事故信息报告规范》及相关规定，落实“有火必报”、“报扑同步”和重点时段“日报告”、“零报告”制度。要完善火灾应急预案，优化队伍布局，加强综合保障，对突发火情迅速出击、高效处置，确保“打早、打小、打了”。坚持属地指挥、专业指挥、统一指挥，一旦发生火情要及时做好群众疏散转移工作，坚决避免让群众直接上火线，禁止老人、未成年人、学生等参加扑火，严防人员伤亡事故和次生灾害发生。进一步加强防灭火基础设施建设、装备物资配备和制度机制建设，持续提升应急处置森林草原火情的综合能力和水平。</w:t>
      </w:r>
    </w:p>
    <w:p w14:paraId="63BF991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八、严格督导问责</w:t>
      </w:r>
    </w:p>
    <w:p w14:paraId="70EDF8A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各</w:t>
      </w:r>
      <w:r>
        <w:rPr>
          <w:rFonts w:hint="eastAsia" w:ascii="仿宋_GB2312" w:hAnsi="仿宋_GB2312" w:eastAsia="仿宋_GB2312" w:cs="仿宋_GB2312"/>
          <w:sz w:val="32"/>
          <w:szCs w:val="32"/>
          <w:lang w:val="en-US" w:eastAsia="zh-CN"/>
        </w:rPr>
        <w:t>级</w:t>
      </w:r>
      <w:r>
        <w:rPr>
          <w:rFonts w:hint="default" w:ascii="仿宋_GB2312" w:hAnsi="仿宋_GB2312" w:eastAsia="仿宋_GB2312" w:cs="仿宋_GB2312"/>
          <w:sz w:val="32"/>
          <w:szCs w:val="32"/>
          <w:lang w:val="en-US" w:eastAsia="zh-CN"/>
        </w:rPr>
        <w:t>各部门单位要加强防灭火督导检查，细化督导检查方案，建立问题清单，限期整改落实，重大问题隐患要挂牌督办、跟踪问效。要持续开展查处违规用火行为专项行动，加大火案查处力度，典型案件公开曝光，发挥查处一起、震慑一方、教育一片的作用。要加大执纪问责力度，对防灭火责任不落实或落实不到位，导致发生重特大火灾或人员伤亡事故的地方、单位和责任人，依规依纪依法严肃追究责任。</w:t>
      </w:r>
    </w:p>
    <w:p w14:paraId="2ACD956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p>
    <w:p w14:paraId="352F959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 xml:space="preserve">                            </w:t>
      </w:r>
    </w:p>
    <w:p w14:paraId="60A81B1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0" w:firstLineChars="15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磴口县人民政府</w:t>
      </w:r>
    </w:p>
    <w:p w14:paraId="22BCD5A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202</w:t>
      </w: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lang w:val="en-US" w:eastAsia="zh-CN"/>
        </w:rPr>
        <w:t>1</w:t>
      </w:r>
      <w:r>
        <w:rPr>
          <w:rFonts w:hint="eastAsia" w:ascii="仿宋_GB2312" w:hAnsi="仿宋_GB2312" w:cs="仿宋_GB2312"/>
          <w:sz w:val="32"/>
          <w:szCs w:val="32"/>
          <w:lang w:val="en-US" w:eastAsia="zh-CN"/>
        </w:rPr>
        <w:t>3</w:t>
      </w:r>
      <w:r>
        <w:rPr>
          <w:rFonts w:hint="default" w:ascii="仿宋_GB2312" w:hAnsi="仿宋_GB2312" w:eastAsia="仿宋_GB2312" w:cs="仿宋_GB2312"/>
          <w:sz w:val="32"/>
          <w:szCs w:val="32"/>
          <w:lang w:val="en-US" w:eastAsia="zh-CN"/>
        </w:rPr>
        <w:t>日    </w:t>
      </w:r>
    </w:p>
    <w:p w14:paraId="27F5D70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lang w:val="en-US" w:eastAsia="zh-CN"/>
        </w:rPr>
      </w:pPr>
    </w:p>
    <w:p w14:paraId="3F3BE50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059">
    <w:panose1 w:val="00000500000000000000"/>
    <w:charset w:val="00"/>
    <w:family w:val="auto"/>
    <w:pitch w:val="default"/>
    <w:sig w:usb0="00000287" w:usb1="00000800" w:usb2="00000000" w:usb3="00000000" w:csb0="6000009F" w:csb1="00000000"/>
  </w:font>
  <w:font w:name="MathJax_Vector">
    <w:panose1 w:val="02000603000000000000"/>
    <w:charset w:val="00"/>
    <w:family w:val="auto"/>
    <w:pitch w:val="default"/>
    <w:sig w:usb0="00000001" w:usb1="0000002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1E1E72"/>
    <w:multiLevelType w:val="singleLevel"/>
    <w:tmpl w:val="191E1E7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87424A"/>
    <w:rsid w:val="3087424A"/>
    <w:rsid w:val="5F310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spacing w:after="0"/>
      <w:ind w:firstLine="420" w:firstLineChars="200"/>
    </w:pPr>
  </w:style>
  <w:style w:type="paragraph" w:styleId="3">
    <w:name w:val="Body Text Indent"/>
    <w:basedOn w:val="1"/>
    <w:qFormat/>
    <w:uiPriority w:val="99"/>
    <w:pPr>
      <w:spacing w:after="120"/>
      <w:ind w:left="420" w:leftChars="200"/>
    </w:pPr>
    <w:rPr>
      <w:rFonts w:ascii="Times New Roman" w:hAnsi="Times New Roman" w:eastAsia="宋体" w:cs="Times New Roman"/>
      <w:sz w:val="21"/>
    </w:rPr>
  </w:style>
  <w:style w:type="paragraph" w:styleId="4">
    <w:name w:val="Body Text"/>
    <w:basedOn w:val="1"/>
    <w:qFormat/>
    <w:uiPriority w:val="99"/>
    <w:rPr>
      <w:rFonts w:eastAsia="宋体" w:cs="Times New Roman"/>
      <w:sz w:val="30"/>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2026-06-09T16:31:00Z</dcterms:created>
  <dc:creator>WPS_1729516128</dc:creator>
  <cp:lastModifiedBy>WPS_1729516128</cp:lastModifiedBy>
  <dcterms:modified xsi:type="dcterms:W3CDTF">2026-06-09T16:45:45Z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62C6E96D919F1857B9D2276AD6C21E0E_43</vt:lpwstr>
  </property>
  <property fmtid="{D5CDD505-2E9C-101B-9397-08002B2CF9AE}" pid="4" name="KSOTemplateDocerSaveRecord">
    <vt:lpwstr>eyJoZGlkIjoiNmFhZjBhYjQ3NzBiZjFjMjA2N2VjZDQxZWVhYTUzYzMiLCJ1c2VySWQiOiIxNjQ2Njg3NTM2In0=</vt:lpwstr>
  </property>
</Properties>
</file>