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0" w:beforeAutospacing="0" w:after="0" w:afterAutospacing="0" w:line="560" w:lineRule="exact"/>
        <w:ind w:left="0" w:left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磴口县</w:t>
      </w:r>
      <w:r>
        <w:rPr>
          <w:rFonts w:hint="eastAsia" w:ascii="方正小标宋简体" w:hAnsi="方正小标宋简体" w:eastAsia="方正小标宋简体" w:cs="方正小标宋简体"/>
          <w:b w:val="0"/>
          <w:bCs w:val="0"/>
          <w:sz w:val="44"/>
          <w:szCs w:val="44"/>
        </w:rPr>
        <w:t>工程建设项目审批事项办事指南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一、事项名称</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黑体" w:hAnsi="黑体" w:eastAsia="仿宋_GB2312" w:cs="宋体"/>
          <w:kern w:val="0"/>
          <w:sz w:val="32"/>
          <w:szCs w:val="32"/>
          <w:lang w:val="en-US" w:eastAsia="zh-CN"/>
        </w:rPr>
      </w:pPr>
      <w:bookmarkStart w:id="0" w:name="_GoBack"/>
      <w:r>
        <w:rPr>
          <w:rFonts w:hint="eastAsia" w:ascii="仿宋_GB2312" w:hAnsi="仿宋_GB2312" w:eastAsia="仿宋_GB2312" w:cs="仿宋_GB2312"/>
          <w:sz w:val="32"/>
          <w:szCs w:val="32"/>
          <w:lang w:eastAsia="zh-CN"/>
        </w:rPr>
        <w:t>城镇污水排入排水管网许可证</w:t>
      </w:r>
    </w:p>
    <w:bookmarkEnd w:id="0"/>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二、实施主体</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ascii="黑体" w:hAnsi="黑体" w:eastAsia="黑体" w:cs="Times New Roman"/>
          <w:kern w:val="0"/>
          <w:sz w:val="32"/>
          <w:szCs w:val="32"/>
          <w:lang w:val="zh-CN"/>
        </w:rPr>
      </w:pPr>
      <w:r>
        <w:rPr>
          <w:rFonts w:hint="eastAsia" w:ascii="仿宋_GB2312" w:hAnsi="仿宋_GB2312" w:eastAsia="仿宋_GB2312" w:cs="仿宋_GB2312"/>
          <w:sz w:val="32"/>
          <w:szCs w:val="32"/>
          <w:lang w:eastAsia="zh-CN"/>
        </w:rPr>
        <w:t>磴口县住房和城乡建设局</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三、适用范围</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企业法人    社会组织法人</w:t>
      </w:r>
      <w:r>
        <w:rPr>
          <w:rFonts w:hint="eastAsia" w:ascii="仿宋_GB2312" w:hAnsi="仿宋_GB2312" w:eastAsia="仿宋_GB2312" w:cs="仿宋_GB2312"/>
          <w:kern w:val="0"/>
          <w:sz w:val="32"/>
          <w:szCs w:val="32"/>
          <w:lang w:val="en-US" w:eastAsia="zh-CN"/>
        </w:rPr>
        <w:t xml:space="preserve">  自然人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四、事项类别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行政许可</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五、设定依据</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《城镇排水与污水处理条例》（2013年10月2日国务院令第641号）第二十一条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Hans"/>
        </w:rPr>
        <w:t>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ascii="仿宋_GB2312" w:eastAsia="仿宋_GB2312"/>
          <w:color w:val="0000FF"/>
          <w:sz w:val="32"/>
          <w:szCs w:val="32"/>
        </w:rPr>
      </w:pPr>
      <w:r>
        <w:rPr>
          <w:rFonts w:hint="eastAsia" w:ascii="仿宋_GB2312" w:hAnsi="仿宋_GB2312" w:eastAsia="仿宋_GB2312" w:cs="仿宋_GB2312"/>
          <w:kern w:val="0"/>
          <w:sz w:val="32"/>
          <w:szCs w:val="32"/>
          <w:lang w:eastAsia="zh-Hans"/>
        </w:rPr>
        <w:t>《城镇污水排入排水管网许可管理办法》第三条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Hans"/>
        </w:rPr>
        <w:t>直辖市、市、县人民政府城镇排水与污水处理主管部门（以下简称城镇排水主管部门）负责本行政区域内排水许可证书的颁发和监督管理</w:t>
      </w:r>
      <w:r>
        <w:rPr>
          <w:rFonts w:hint="eastAsia" w:ascii="仿宋_GB2312" w:hAnsi="仿宋_GB2312" w:eastAsia="仿宋_GB2312" w:cs="仿宋_GB2312"/>
          <w:color w:val="0000FF"/>
          <w:sz w:val="32"/>
          <w:szCs w:val="32"/>
        </w:rPr>
        <w:t>。</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宋体"/>
          <w:color w:val="auto"/>
          <w:kern w:val="0"/>
          <w:sz w:val="32"/>
          <w:szCs w:val="32"/>
          <w:lang w:val="en-US" w:eastAsia="zh-CN"/>
        </w:rPr>
        <w:t>六、</w:t>
      </w:r>
      <w:r>
        <w:rPr>
          <w:rFonts w:hint="eastAsia" w:ascii="黑体" w:hAnsi="黑体" w:eastAsia="黑体" w:cs="Times New Roman"/>
          <w:kern w:val="0"/>
          <w:sz w:val="32"/>
          <w:szCs w:val="32"/>
          <w:lang w:val="zh-CN"/>
        </w:rPr>
        <w:t>申请条件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申请材料齐全且真实有效，符合受理条件</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七、办理材料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.城市排水许可申请表；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2.排水户内部排水管网、专用检测井、污水排放口位置和口径的图纸及说明等材料；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3.按规定建设污水预处理设施的有关材料（餐饮企业、建筑企业等排水户的隔油设施、沉淀设施位置、尺寸、图纸等材料，工业企业、医疗的污水处理设施位置、尺寸、图纸等材料）；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4.排水隐蔽工程竣工报告；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5.排水许可申请受理之日前一个月内由具有计量认证资质的水质检测机构出具的排水水质、水量检测报告；拟排放污水的排水户提交水质、水量预测报告；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6.列入重点排污单位名录的排水户应当提供已安装的主要水污染物排放自动监测设备采购清单、发票、安装位置图等材料；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7.自备水源井用户提供与当地排水公司签订的污水处理费缴费协议，其他用户提供近三个月水费发票复印件。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八、办理流程</w:t>
      </w:r>
    </w:p>
    <w:p>
      <w:pPr>
        <w:keepNext w:val="0"/>
        <w:keepLines w:val="0"/>
        <w:pageBreakBefore w:val="0"/>
        <w:kinsoku/>
        <w:wordWrap/>
        <w:overflowPunct/>
        <w:topLinePunct w:val="0"/>
        <w:bidi w:val="0"/>
        <w:snapToGrid/>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受理：</w:t>
      </w:r>
      <w:r>
        <w:rPr>
          <w:rFonts w:hint="eastAsia" w:ascii="仿宋_GB2312" w:hAnsi="仿宋_GB2312" w:eastAsia="仿宋_GB2312" w:cs="仿宋_GB2312"/>
          <w:sz w:val="32"/>
          <w:szCs w:val="32"/>
          <w:lang w:val="en-US" w:eastAsia="zh-CN"/>
        </w:rPr>
        <w:t>按照申报材料清单，逐项对照检查申报材料是否齐全，不齐全的指导并一次性告知申请人材料存在的问题及需补充的材料。</w:t>
      </w:r>
    </w:p>
    <w:p>
      <w:pPr>
        <w:keepNext w:val="0"/>
        <w:keepLines w:val="0"/>
        <w:pageBreakBefore w:val="0"/>
        <w:kinsoku/>
        <w:wordWrap/>
        <w:overflowPunct/>
        <w:topLinePunct w:val="0"/>
        <w:bidi w:val="0"/>
        <w:snapToGrid/>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审</w:t>
      </w:r>
      <w:r>
        <w:rPr>
          <w:rFonts w:hint="eastAsia" w:ascii="仿宋_GB2312" w:hAnsi="仿宋_GB2312" w:eastAsia="仿宋_GB2312" w:cs="仿宋_GB2312"/>
          <w:sz w:val="32"/>
          <w:szCs w:val="32"/>
          <w:lang w:val="zh-CN" w:eastAsia="zh-CN"/>
        </w:rPr>
        <w:t>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对申请内容进行技术资料的核查，提出审核意见后，报决定员审批。</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 w:hAnsi="仿宋" w:eastAsia="仿宋" w:cs="仿宋"/>
          <w:sz w:val="32"/>
          <w:szCs w:val="32"/>
          <w:lang w:val="zh-CN"/>
        </w:rPr>
      </w:pPr>
      <w:r>
        <w:rPr>
          <w:rFonts w:hint="eastAsia" w:ascii="仿宋_GB2312" w:hAnsi="仿宋_GB2312" w:eastAsia="仿宋_GB2312" w:cs="仿宋_GB2312"/>
          <w:sz w:val="32"/>
          <w:szCs w:val="32"/>
          <w:lang w:val="zh-CN"/>
        </w:rPr>
        <w:t>办结：</w:t>
      </w:r>
      <w:r>
        <w:rPr>
          <w:rFonts w:hint="eastAsia" w:ascii="仿宋_GB2312" w:hAnsi="仿宋_GB2312" w:eastAsia="仿宋_GB2312" w:cs="仿宋_GB2312"/>
          <w:sz w:val="32"/>
          <w:szCs w:val="32"/>
          <w:lang w:val="en-US" w:eastAsia="zh-CN"/>
        </w:rPr>
        <w:t>核对批文及办理证件，加盖审批专用公章。</w:t>
      </w:r>
      <w:r>
        <w:rPr>
          <w:rFonts w:hint="eastAsia" w:ascii="仿宋" w:hAnsi="仿宋" w:eastAsia="仿宋" w:cs="仿宋"/>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 xml:space="preserve">九、网办深度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576" w:firstLineChars="200"/>
        <w:rPr>
          <w:rFonts w:ascii="仿宋_GB2312" w:hAnsi="黑体" w:eastAsia="仿宋_GB2312" w:cs="Times New Roman"/>
          <w:w w:val="90"/>
          <w:kern w:val="0"/>
          <w:sz w:val="32"/>
          <w:szCs w:val="32"/>
          <w:lang w:val="zh-CN"/>
        </w:rPr>
      </w:pPr>
      <w:r>
        <w:rPr>
          <w:rFonts w:hint="eastAsia" w:ascii="仿宋_GB2312" w:hAnsi="仿宋_GB2312" w:eastAsia="仿宋_GB2312" w:cs="仿宋_GB2312"/>
          <w:w w:val="90"/>
          <w:kern w:val="0"/>
          <w:sz w:val="32"/>
          <w:szCs w:val="32"/>
          <w:lang w:val="zh-CN"/>
        </w:rPr>
        <w:t>网上咨询☑ 网上受理☑ 网上审批□ 网上办结□ 全程网办□</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十、承诺办理时限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5个工作日</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十一、法定办理时限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20个工作日</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十二、收费标准</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无费用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十三、咨询电话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0478-4401239</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十四、投诉电话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default"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0478-7967026</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十五、办理地址及办理时间</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办理地址：</w:t>
      </w:r>
      <w:r>
        <w:rPr>
          <w:rFonts w:hint="eastAsia" w:ascii="仿宋_GB2312" w:hAnsi="仿宋_GB2312" w:eastAsia="仿宋_GB2312" w:cs="仿宋_GB2312"/>
          <w:sz w:val="32"/>
          <w:szCs w:val="32"/>
          <w:lang w:eastAsia="zh-CN"/>
        </w:rPr>
        <w:t>磴口县政务服务局二楼工程建设审批大厅住建局窗口</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办理时间： 周一至周五上午9：00-12：00，下午15:00-18:00（法定节假日除外）</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十六、结果领取方式</w:t>
      </w:r>
    </w:p>
    <w:p>
      <w:pPr>
        <w:keepNext w:val="0"/>
        <w:keepLines w:val="0"/>
        <w:pageBreakBefore w:val="0"/>
        <w:kinsoku/>
        <w:wordWrap/>
        <w:overflowPunct/>
        <w:topLinePunct w:val="0"/>
        <w:bidi w:val="0"/>
        <w:snapToGrid/>
        <w:spacing w:beforeAutospacing="0" w:afterAutospacing="0" w:line="560" w:lineRule="exact"/>
        <w:ind w:firstLine="640" w:firstLineChars="200"/>
        <w:jc w:val="left"/>
        <w:rPr>
          <w:rFonts w:hint="eastAsia" w:ascii="仿宋_GB2312" w:hAnsi="黑体" w:eastAsia="仿宋_GB2312" w:cs="Times New Roman"/>
          <w:kern w:val="0"/>
          <w:sz w:val="32"/>
          <w:szCs w:val="32"/>
          <w:lang w:val="zh-CN"/>
        </w:rPr>
      </w:pPr>
      <w:r>
        <w:rPr>
          <w:rFonts w:hint="eastAsia" w:ascii="仿宋_GB2312" w:hAnsi="仿宋_GB2312" w:eastAsia="仿宋_GB2312" w:cs="仿宋_GB2312"/>
          <w:kern w:val="0"/>
          <w:sz w:val="32"/>
          <w:szCs w:val="32"/>
          <w:lang w:val="zh-CN"/>
        </w:rPr>
        <w:t>自取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9B32C1B"/>
    <w:rsid w:val="09B3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2023-08-29T09:04:00Z</dcterms:created>
  <dc:creator>覆水难收</dc:creator>
  <cp:lastModifiedBy>覆水难收</cp:lastModifiedBy>
  <dcterms:modified xsi:type="dcterms:W3CDTF">2023-08-29T09:05:19Z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61091897C54143BD9E91238246F6C618_11</vt:lpwstr>
  </property>
</Properties>
</file>